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4B40" w14:textId="77777777" w:rsidR="00000000" w:rsidRPr="00BE7697" w:rsidRDefault="00BE7697">
      <w:pPr>
        <w:pStyle w:val="SupplementaryMaterial"/>
        <w:rPr>
          <w:b w:val="0"/>
          <w:color w:val="000000"/>
        </w:rPr>
      </w:pPr>
      <w:r w:rsidRPr="00BE7697">
        <w:rPr>
          <w:color w:val="000000"/>
        </w:rPr>
        <w:t xml:space="preserve">Supplementary </w:t>
      </w:r>
      <w:r w:rsidRPr="00BE7697">
        <w:rPr>
          <w:color w:val="000000"/>
        </w:rPr>
        <w:t>Tables</w:t>
      </w:r>
    </w:p>
    <w:p w14:paraId="5823A5E6" w14:textId="77777777" w:rsidR="00000000" w:rsidRPr="00BE7697" w:rsidRDefault="00BE7697">
      <w:pPr>
        <w:pStyle w:val="AuthorList"/>
        <w:rPr>
          <w:color w:val="000000"/>
          <w:sz w:val="32"/>
          <w:szCs w:val="32"/>
        </w:rPr>
      </w:pPr>
      <w:r w:rsidRPr="00BE7697">
        <w:rPr>
          <w:rFonts w:eastAsia="Arial"/>
          <w:color w:val="000000"/>
          <w:sz w:val="32"/>
        </w:rPr>
        <w:t xml:space="preserve">Epidemiological characteristics of clinically isolated </w:t>
      </w:r>
      <w:r w:rsidRPr="00BE7697">
        <w:rPr>
          <w:rFonts w:eastAsia="Arial"/>
          <w:i/>
          <w:color w:val="000000"/>
          <w:sz w:val="32"/>
        </w:rPr>
        <w:t>Escherichia coli</w:t>
      </w:r>
      <w:r w:rsidRPr="00BE7697">
        <w:rPr>
          <w:rFonts w:eastAsia="Arial"/>
          <w:color w:val="000000"/>
          <w:sz w:val="32"/>
        </w:rPr>
        <w:t xml:space="preserve"> from 2014 to 2022</w:t>
      </w:r>
    </w:p>
    <w:p w14:paraId="6AA0459D" w14:textId="77777777" w:rsidR="00000000" w:rsidRPr="00BE7697" w:rsidRDefault="00BE7697">
      <w:pPr>
        <w:spacing w:line="260" w:lineRule="atLeast"/>
        <w:rPr>
          <w:rFonts w:ascii="Palatino Linotype" w:hAnsi="Palatino Linotype"/>
          <w:color w:val="000000"/>
          <w:sz w:val="20"/>
          <w:szCs w:val="20"/>
        </w:rPr>
      </w:pPr>
      <w:r w:rsidRPr="00BE7697">
        <w:rPr>
          <w:rFonts w:eastAsia="Cambria"/>
          <w:b/>
          <w:color w:val="000000"/>
          <w:szCs w:val="24"/>
        </w:rPr>
        <w:t xml:space="preserve">Table </w:t>
      </w:r>
      <w:r w:rsidRPr="00BE7697">
        <w:rPr>
          <w:rFonts w:eastAsia="Cambria"/>
          <w:b/>
          <w:color w:val="000000"/>
          <w:szCs w:val="24"/>
          <w:lang w:eastAsia="zh-CN"/>
        </w:rPr>
        <w:t>S</w:t>
      </w:r>
      <w:r w:rsidRPr="00BE7697">
        <w:rPr>
          <w:rFonts w:eastAsia="Cambria"/>
          <w:b/>
          <w:color w:val="000000"/>
          <w:szCs w:val="24"/>
        </w:rPr>
        <w:t>1.</w:t>
      </w:r>
      <w:r w:rsidRPr="00BE769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E7697">
        <w:rPr>
          <w:color w:val="000000"/>
          <w:szCs w:val="24"/>
        </w:rPr>
        <w:t xml:space="preserve">Distribution characteristics of </w:t>
      </w:r>
      <w:r w:rsidRPr="00BE7697">
        <w:rPr>
          <w:i/>
          <w:iCs/>
          <w:color w:val="000000"/>
          <w:szCs w:val="24"/>
        </w:rPr>
        <w:t>Escherichia coli</w:t>
      </w:r>
      <w:r w:rsidRPr="00BE7697">
        <w:rPr>
          <w:color w:val="000000"/>
          <w:szCs w:val="24"/>
        </w:rPr>
        <w:t xml:space="preserve"> departments</w:t>
      </w:r>
    </w:p>
    <w:tbl>
      <w:tblPr>
        <w:tblpPr w:leftFromText="180" w:rightFromText="180" w:vertAnchor="text" w:tblpX="-570" w:tblpY="1"/>
        <w:tblOverlap w:val="never"/>
        <w:tblW w:w="102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1415"/>
        <w:gridCol w:w="1560"/>
        <w:gridCol w:w="1701"/>
        <w:gridCol w:w="1842"/>
      </w:tblGrid>
      <w:tr w:rsidR="00000000" w:rsidRPr="00BE7697" w14:paraId="7260DABF" w14:textId="77777777">
        <w:trPr>
          <w:trHeight w:hRule="exact" w:val="454"/>
        </w:trPr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9B88CE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C087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Total (%)</w:t>
            </w:r>
            <w:r w:rsidRPr="00BE7697">
              <w:rPr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3DE84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ESBLeco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05530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NESBLeco (%)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ED57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CReco (%)</w:t>
            </w:r>
          </w:p>
        </w:tc>
      </w:tr>
      <w:tr w:rsidR="00000000" w:rsidRPr="00BE7697" w14:paraId="2280732E" w14:textId="77777777">
        <w:trPr>
          <w:trHeight w:hRule="exact" w:val="454"/>
        </w:trPr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14:paraId="08B4D66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Neurology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center"/>
          </w:tcPr>
          <w:p w14:paraId="1C915754" w14:textId="77777777" w:rsidR="00000000" w:rsidRPr="00BE7697" w:rsidRDefault="00BE76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697">
              <w:rPr>
                <w:b/>
                <w:bCs/>
                <w:color w:val="000000"/>
                <w:sz w:val="20"/>
                <w:szCs w:val="20"/>
              </w:rPr>
              <w:t>955(1</w:t>
            </w:r>
            <w:r w:rsidRPr="00BE7697">
              <w:rPr>
                <w:b/>
                <w:bCs/>
                <w:color w:val="000000"/>
                <w:sz w:val="20"/>
                <w:szCs w:val="20"/>
              </w:rPr>
              <w:t>2.68)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ECFF04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352(8.42)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A42C26A" w14:textId="77777777" w:rsidR="00000000" w:rsidRPr="00BE7697" w:rsidRDefault="00BE76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697">
              <w:rPr>
                <w:b/>
                <w:bCs/>
                <w:color w:val="000000"/>
                <w:sz w:val="20"/>
                <w:szCs w:val="20"/>
              </w:rPr>
              <w:t>603(17.98)</w:t>
            </w:r>
            <w:r w:rsidRPr="00BE76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14:paraId="4E2953C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6(6)</w:t>
            </w:r>
          </w:p>
        </w:tc>
      </w:tr>
      <w:tr w:rsidR="00000000" w:rsidRPr="00BE7697" w14:paraId="23A79BFD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7CC9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Urology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F30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850(11.28)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1C61" w14:textId="77777777" w:rsidR="00000000" w:rsidRPr="00BE7697" w:rsidRDefault="00BE76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697">
              <w:rPr>
                <w:b/>
                <w:bCs/>
                <w:color w:val="000000"/>
                <w:sz w:val="20"/>
                <w:szCs w:val="20"/>
              </w:rPr>
              <w:t>538(12.87)</w:t>
            </w:r>
            <w:r w:rsidRPr="00BE769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57A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312(9.30)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A3A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8(8)</w:t>
            </w:r>
          </w:p>
        </w:tc>
      </w:tr>
      <w:tr w:rsidR="00000000" w:rsidRPr="00BE7697" w14:paraId="1D4106FA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80D20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Endocrinology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8B1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799(10.61)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FFE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311(7.44)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FA0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488(14.55)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2EA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73A002C7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68C7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ICU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90D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604(8.02)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FC7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384(9.19)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C41B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220(6.56)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0DED" w14:textId="77777777" w:rsidR="00000000" w:rsidRPr="00BE7697" w:rsidRDefault="00BE76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697">
              <w:rPr>
                <w:b/>
                <w:bCs/>
                <w:color w:val="000000"/>
                <w:sz w:val="20"/>
                <w:szCs w:val="20"/>
              </w:rPr>
              <w:t>18(18)</w:t>
            </w:r>
          </w:p>
        </w:tc>
      </w:tr>
      <w:tr w:rsidR="00000000" w:rsidRPr="00BE7697" w14:paraId="659B3380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789A6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Nephrology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7AC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491(6.52)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C79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272(6.51)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B44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219(6.53)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1738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6(6)</w:t>
            </w:r>
          </w:p>
        </w:tc>
      </w:tr>
      <w:tr w:rsidR="00000000" w:rsidRPr="00BE7697" w14:paraId="190BA891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3ADC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Pediatric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D9C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483(6.41)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42C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252(</w:t>
            </w:r>
            <w:r w:rsidRPr="00BE7697">
              <w:rPr>
                <w:color w:val="000000"/>
                <w:sz w:val="20"/>
                <w:szCs w:val="20"/>
              </w:rPr>
              <w:t>6.03)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329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231(6.89)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E58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6577A724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767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Neonatology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075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382(5.07)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C43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263(6.29)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02E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119(3.55)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A6C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10(10)</w:t>
            </w:r>
          </w:p>
        </w:tc>
      </w:tr>
      <w:tr w:rsidR="00000000" w:rsidRPr="00BE7697" w14:paraId="6D803A34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F169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Pediatrics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211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283(3.76)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127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187(4.47)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B97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96(2.86)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F57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4(4)</w:t>
            </w:r>
          </w:p>
        </w:tc>
      </w:tr>
      <w:tr w:rsidR="00000000" w:rsidRPr="00BE7697" w14:paraId="6F7FB881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DFA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Infectious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6F1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282(3.74)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CCF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164(3.92)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3DC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118(3.52)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ABC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62F6169F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0F52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Gastrointestinal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8A5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260(3.45)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6055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210(5.02)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D83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50(1.49)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937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5(5)</w:t>
            </w:r>
          </w:p>
        </w:tc>
      </w:tr>
      <w:tr w:rsidR="00000000" w:rsidRPr="00BE7697" w14:paraId="7C94E0DC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C767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Geriatrics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74A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246(3.2</w:t>
            </w:r>
            <w:r w:rsidRPr="00BE7697">
              <w:rPr>
                <w:color w:val="000000"/>
                <w:sz w:val="20"/>
                <w:szCs w:val="20"/>
              </w:rPr>
              <w:t xml:space="preserve">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B703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128(3.06)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20D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118(3.52)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7B5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57D65784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36396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Cardiovascular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618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194(2.57)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A75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85(2.03)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5C31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109(3.25)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422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434CFFE2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525F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Respiratory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E42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168(2.23)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47C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97(2.32)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03E0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71(2.12)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C79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4(4)</w:t>
            </w:r>
          </w:p>
        </w:tc>
      </w:tr>
      <w:tr w:rsidR="00000000" w:rsidRPr="00BE7697" w14:paraId="39D4AF11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164C1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304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158(2.10)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10D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100(2.39)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34B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58(1.73)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23A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5A8CF44B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CE56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General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C20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121(1.61)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A5A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66(1.58)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B238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55(1.64)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CC4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320626DE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D11D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Neurosurger</w:t>
            </w:r>
            <w:r w:rsidRPr="00BE7697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26A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126(1.67)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4B0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86(2.06)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2EA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40(1.19)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3C2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6(6)</w:t>
            </w:r>
          </w:p>
        </w:tc>
      </w:tr>
      <w:tr w:rsidR="00000000" w:rsidRPr="00BE7697" w14:paraId="2AE26CB3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DACE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TCM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E79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111(1.47)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E5D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60(1.44)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1924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51(1.52)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008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79486756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DC34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Hematology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942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109(1.45)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61A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47(1.12)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845A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62(1.85)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909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499E26D1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14BD2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Vascular Glandular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6A19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103(1.37)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D43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80(1.91)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3DCB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23(0.69)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7C5D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1EFFA1BA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0BF9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Orthopedic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267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96(1.27)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DF3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54(1.29)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E5DB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42(1.25)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826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3CD428C7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C11EB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Emergency departmen</w:t>
            </w:r>
            <w:r w:rsidRPr="00BE7697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4AC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86(1.14)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A5990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58(1.39)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C0E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28(0.83)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44B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52C47A04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1D48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Gynecology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9157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81(1.08)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6CE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54(1.29)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4426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27(0.81)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F4E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7154C8F5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D075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Department of Rehabilitation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ECA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80(1.06)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757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49(1.17)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5C4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31(0.92)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F58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18F4BC79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5BAF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lastRenderedPageBreak/>
              <w:t>Hepatobiliary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2C0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70(0.93)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FDA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53(1.27)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C61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17(0.51)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D1A0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3744D74E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1D29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Rheumatology Immunology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E985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58(0.77)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2C5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37(0.89)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9F1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21(0.63)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B92E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3A2366C9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8AA6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Dermatology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EECD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54(0.72)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08E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27(0.65)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B5B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27(0.81)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72C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5495E7F2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02F6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Trauma emergency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7E5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44(0.58)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D97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29(0.69)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9B31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15(0.45)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80E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2575799A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1A70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Medical Oncology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074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42(0.56)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879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28(0.67)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11F3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14(0.42)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7A65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4(4)</w:t>
            </w:r>
          </w:p>
        </w:tc>
      </w:tr>
      <w:tr w:rsidR="00000000" w:rsidRPr="00BE7697" w14:paraId="13BA5120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D78C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Obstetric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DE1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40(0.53)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F61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22(0.53)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B31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18(0.54)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2273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095A3758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E6B4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87E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34(0.45)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935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23(0.55)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87A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11(0.33)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566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8(8)</w:t>
            </w:r>
          </w:p>
        </w:tc>
      </w:tr>
      <w:tr w:rsidR="00000000" w:rsidRPr="00BE7697" w14:paraId="093CC8AB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D0BB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Thoracic and Cardiovasc</w:t>
            </w:r>
            <w:r w:rsidRPr="00BE7697">
              <w:rPr>
                <w:color w:val="000000"/>
                <w:sz w:val="20"/>
                <w:szCs w:val="20"/>
              </w:rPr>
              <w:t>ular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84C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34(0.45)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6AC6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17(0.41)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4EB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17(0.51)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D33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:rsidRPr="00BE7697" w14:paraId="7322DB48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B051C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Thoracic Surgery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FDD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24(0.32)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99532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13(0.31)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D5737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11(0.33)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9E5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2(2)</w:t>
            </w:r>
          </w:p>
        </w:tc>
      </w:tr>
      <w:tr w:rsidR="00000000" w:rsidRPr="00BE7697" w14:paraId="5C31BC86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4462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Radiation Therapy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31460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21(0.28)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B098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11(0.26)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8BAA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10(0.30)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C76F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4D1D559E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A3A4A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International Department of Medicine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326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20(0.27)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72B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8(0.19)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5377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12(0.36)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7C11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5EBD08CC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6623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Interventional department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417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15(0.20)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D8FB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7(0.17)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4E6DC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8(0.24)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4FF4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1(1)</w:t>
            </w:r>
          </w:p>
        </w:tc>
      </w:tr>
      <w:tr w:rsidR="00000000" w:rsidRPr="00BE7697" w14:paraId="36C98E80" w14:textId="77777777">
        <w:trPr>
          <w:trHeight w:hRule="exact" w:val="454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15076D0D" w14:textId="77777777" w:rsidR="00000000" w:rsidRPr="00BE7697" w:rsidRDefault="00BE7697">
            <w:pPr>
              <w:keepNext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Ear, nose and throat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center"/>
          </w:tcPr>
          <w:p w14:paraId="58EF57A0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10(0.13)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71016F09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8(0.19)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F0DAB45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2(0.06)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2A7071C6" w14:textId="77777777" w:rsidR="00000000" w:rsidRPr="00BE7697" w:rsidRDefault="00BE7697">
            <w:pPr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6D6C889B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</w:rPr>
        <w:t>Non-ESBLeco, do not produce broad-spectrum β- Lactamase</w:t>
      </w:r>
      <w:r w:rsidRPr="00BE7697">
        <w:rPr>
          <w:rFonts w:ascii="Times New Roman" w:hAnsi="Times New Roman" w:cs="Times New Roman"/>
          <w:i/>
          <w:iCs/>
        </w:rPr>
        <w:t xml:space="preserve"> Escherichia coli</w:t>
      </w:r>
      <w:r w:rsidRPr="00BE7697">
        <w:rPr>
          <w:rFonts w:ascii="Times New Roman" w:hAnsi="Times New Roman" w:cs="Times New Roman"/>
        </w:rPr>
        <w:t xml:space="preserve">; ESBLeco, Extended-Spectrum β-Lactamases-Producing </w:t>
      </w:r>
      <w:r w:rsidRPr="00BE7697">
        <w:rPr>
          <w:rFonts w:ascii="Times New Roman" w:hAnsi="Times New Roman" w:cs="Times New Roman"/>
          <w:i/>
          <w:iCs/>
        </w:rPr>
        <w:t xml:space="preserve">Escherichia </w:t>
      </w:r>
      <w:r w:rsidRPr="00BE7697">
        <w:rPr>
          <w:rFonts w:ascii="Times New Roman" w:hAnsi="Times New Roman" w:cs="Times New Roman" w:hint="eastAsia"/>
          <w:i/>
          <w:iCs/>
          <w:lang w:eastAsia="zh-CN"/>
        </w:rPr>
        <w:t>c</w:t>
      </w:r>
      <w:r w:rsidRPr="00BE7697">
        <w:rPr>
          <w:rFonts w:ascii="Times New Roman" w:hAnsi="Times New Roman" w:cs="Times New Roman"/>
          <w:i/>
          <w:iCs/>
        </w:rPr>
        <w:t>oli</w:t>
      </w:r>
      <w:r w:rsidRPr="00BE7697">
        <w:rPr>
          <w:rFonts w:ascii="Times New Roman" w:hAnsi="Times New Roman" w:cs="Times New Roman"/>
        </w:rPr>
        <w:t xml:space="preserve">; CReco, carbapenem-resistant </w:t>
      </w:r>
      <w:r w:rsidRPr="00BE7697">
        <w:rPr>
          <w:rFonts w:ascii="Times New Roman" w:hAnsi="Times New Roman" w:cs="Times New Roman"/>
          <w:i/>
          <w:iCs/>
        </w:rPr>
        <w:t>Escherichia coli</w:t>
      </w:r>
      <w:r w:rsidRPr="00BE7697">
        <w:rPr>
          <w:rFonts w:ascii="Times New Roman" w:hAnsi="Times New Roman" w:cs="Times New Roman"/>
        </w:rPr>
        <w:t>.</w:t>
      </w:r>
    </w:p>
    <w:p w14:paraId="77C1A6C7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  <w:vertAlign w:val="superscript"/>
        </w:rPr>
        <w:t>a</w:t>
      </w:r>
      <w:r w:rsidRPr="00BE7697">
        <w:rPr>
          <w:rFonts w:ascii="Times New Roman" w:hAnsi="Times New Roman" w:cs="Times New Roman"/>
        </w:rPr>
        <w:t xml:space="preserve"> Su</w:t>
      </w:r>
      <w:r w:rsidRPr="00BE7697">
        <w:rPr>
          <w:rFonts w:ascii="Times New Roman" w:hAnsi="Times New Roman" w:cs="Times New Roman"/>
        </w:rPr>
        <w:t>m of Non-ESBLeco and ESBLeco quantity.</w:t>
      </w:r>
    </w:p>
    <w:p w14:paraId="5B2825E4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</w:rPr>
        <w:t>The values that occupy the top percentage are displayed in bold.</w:t>
      </w:r>
    </w:p>
    <w:p w14:paraId="2E427093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45E57B96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0FC30E93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4912D227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7214F735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295CB2AD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643F6B97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700F6A67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1A71D680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1C3EA154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29BFC92A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3D952C32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1ECD4F23" w14:textId="77777777" w:rsidR="00000000" w:rsidRPr="00BE7697" w:rsidRDefault="00BE7697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 w:rsidRPr="00BE7697">
        <w:rPr>
          <w:rFonts w:ascii="Times New Roman Bold" w:hAnsi="Times New Roman Bold" w:cs="Times New Roman Bold"/>
          <w:b/>
          <w:sz w:val="24"/>
          <w:szCs w:val="24"/>
        </w:rPr>
        <w:lastRenderedPageBreak/>
        <w:t xml:space="preserve">Table </w:t>
      </w:r>
      <w:r w:rsidRPr="00BE7697">
        <w:rPr>
          <w:rFonts w:ascii="Times New Roman Bold" w:hAnsi="Times New Roman Bold" w:cs="Times New Roman Bold"/>
          <w:b/>
          <w:sz w:val="24"/>
          <w:szCs w:val="24"/>
          <w:lang w:eastAsia="zh-CN"/>
        </w:rPr>
        <w:t>S</w:t>
      </w:r>
      <w:r w:rsidRPr="00BE7697">
        <w:rPr>
          <w:rFonts w:ascii="Times New Roman Bold" w:hAnsi="Times New Roman Bold" w:cs="Times New Roman Bold"/>
          <w:b/>
          <w:sz w:val="24"/>
          <w:szCs w:val="24"/>
        </w:rPr>
        <w:t>2</w:t>
      </w:r>
      <w:r w:rsidRPr="00BE7697">
        <w:rPr>
          <w:rFonts w:ascii="Times New Roman" w:hAnsi="Times New Roman" w:cs="Times New Roman"/>
          <w:sz w:val="24"/>
          <w:szCs w:val="24"/>
        </w:rPr>
        <w:t xml:space="preserve">. Annual resistance rate of </w:t>
      </w:r>
      <w:r w:rsidRPr="00BE7697">
        <w:rPr>
          <w:rFonts w:ascii="Times New Roman Italic" w:hAnsi="Times New Roman Italic" w:cs="Times New Roman Italic"/>
          <w:i/>
          <w:sz w:val="24"/>
          <w:szCs w:val="24"/>
        </w:rPr>
        <w:t>Escherichia coli</w:t>
      </w:r>
      <w:r w:rsidRPr="00BE7697">
        <w:rPr>
          <w:rFonts w:ascii="Times New Roman" w:hAnsi="Times New Roman" w:cs="Times New Roman"/>
          <w:sz w:val="24"/>
          <w:szCs w:val="24"/>
        </w:rPr>
        <w:t xml:space="preserve"> to 20 types of antibiotics.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9"/>
        <w:gridCol w:w="871"/>
        <w:gridCol w:w="871"/>
        <w:gridCol w:w="871"/>
        <w:gridCol w:w="871"/>
        <w:gridCol w:w="871"/>
        <w:gridCol w:w="871"/>
        <w:gridCol w:w="872"/>
        <w:gridCol w:w="873"/>
        <w:gridCol w:w="873"/>
      </w:tblGrid>
      <w:tr w:rsidR="00000000" w:rsidRPr="00BE7697" w14:paraId="4C434A70" w14:textId="77777777">
        <w:trPr>
          <w:trHeight w:hRule="exact" w:val="454"/>
        </w:trPr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1A47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78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E5BC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Annual resistance rate of </w:t>
            </w:r>
            <w:r w:rsidRPr="00BE7697">
              <w:rPr>
                <w:rFonts w:ascii="Times New Roman Italic" w:hAnsi="Times New Roman Italic" w:cs="Times New Roman Italic"/>
                <w:i/>
                <w:sz w:val="20"/>
                <w:szCs w:val="20"/>
              </w:rPr>
              <w:t>Escherichia coli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000000" w:rsidRPr="00BE7697" w14:paraId="6464882B" w14:textId="77777777">
        <w:trPr>
          <w:trHeight w:hRule="exact" w:val="454"/>
        </w:trPr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B9B8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A7904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1424E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39787C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01832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D0643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618DA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14E0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19942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1688C" w14:textId="77777777" w:rsidR="00000000" w:rsidRPr="00BE7697" w:rsidRDefault="00BE7697">
            <w:pPr>
              <w:jc w:val="center"/>
              <w:rPr>
                <w:color w:val="000000"/>
                <w:sz w:val="20"/>
                <w:szCs w:val="20"/>
              </w:rPr>
            </w:pPr>
            <w:r w:rsidRPr="00BE7697">
              <w:rPr>
                <w:color w:val="000000"/>
                <w:sz w:val="20"/>
                <w:szCs w:val="20"/>
              </w:rPr>
              <w:t>2022</w:t>
            </w:r>
          </w:p>
        </w:tc>
      </w:tr>
      <w:tr w:rsidR="00000000" w:rsidRPr="00BE7697" w14:paraId="2988EF17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B42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3666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B4B9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86.2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09E9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87.6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484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D6B9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6078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84.7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BA74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E05F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7E27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82.2</w:t>
            </w:r>
          </w:p>
        </w:tc>
      </w:tr>
      <w:tr w:rsidR="00000000" w:rsidRPr="00BE7697" w14:paraId="063189EB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0DB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D0F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76.8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949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E85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DF8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A91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D02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C76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E6BF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71.2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255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69.5</w:t>
            </w:r>
          </w:p>
        </w:tc>
      </w:tr>
      <w:tr w:rsidR="00000000" w:rsidRPr="00BE7697" w14:paraId="24D2B3FE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A8A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Amoxicillin/clavulanate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F5E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85.2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1DB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31F5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6A6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05E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75C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79.3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785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78.4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1B1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FC6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</w:tr>
      <w:tr w:rsidR="00000000" w:rsidRPr="00BE7697" w14:paraId="6EC5D9AD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D02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Ampicillin/sulbactam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F01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84.6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45C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BFF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A80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82.1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7A0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85.8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F73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09C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4EF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79.7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551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</w:tr>
      <w:tr w:rsidR="00000000" w:rsidRPr="00BE7697" w14:paraId="3AA6A9EE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BF2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Piperacillin/tazobactam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237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605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F5F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126E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F5B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457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AC37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9C47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A67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000000" w:rsidRPr="00BE7697" w14:paraId="6EA82BE3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E2D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Cephazolin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8CBC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62.7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00B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00A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967D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035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D37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FC5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433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466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92.4</w:t>
            </w:r>
          </w:p>
        </w:tc>
      </w:tr>
      <w:tr w:rsidR="00000000" w:rsidRPr="00BE7697" w14:paraId="38DF9CE0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A13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Ceftazidime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CD3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667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D830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8979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FD0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1E8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E57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8CD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779F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</w:tr>
      <w:tr w:rsidR="00000000" w:rsidRPr="00BE7697" w14:paraId="0CC2F24C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1F8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Cefotaxime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7C4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D4BF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56.3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4E0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467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FA20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58.5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219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57.3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798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700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E48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</w:tr>
      <w:tr w:rsidR="00000000" w:rsidRPr="00BE7697" w14:paraId="5590B19F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016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Cefepime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FA2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4CB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B1D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43.6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692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29F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48.3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C042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881A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6E3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BEB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</w:tr>
      <w:tr w:rsidR="00000000" w:rsidRPr="00BE7697" w14:paraId="3647AC3A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08B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Aztreonam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1F4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C53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56C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E5A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A99D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0E8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171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13E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31.9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FDF5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</w:tr>
      <w:tr w:rsidR="00000000" w:rsidRPr="00BE7697" w14:paraId="56349B1F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6F99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Imipenem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415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5E4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1A22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5D21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5B6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797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145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D04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4EB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000000" w:rsidRPr="00BE7697" w14:paraId="22154C34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FC98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Meropenem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350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555F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75B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B66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E9C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7F5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E73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911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AE6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000000" w:rsidRPr="00BE7697" w14:paraId="654CC7B9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2AA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Amikacin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51DC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368F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2B7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368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1CB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DCF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ED6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073A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57B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000000" w:rsidRPr="00BE7697" w14:paraId="3F847925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6EAE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entamicin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FADC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55.9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E57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47.7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D4B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1DF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54A0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A8F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637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7A6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623B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</w:tr>
      <w:tr w:rsidR="00000000" w:rsidRPr="00BE7697" w14:paraId="2B92E9E9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689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Ciprofloxacin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552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70.4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988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15B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AAF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54C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B6D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B17F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628F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F08D7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69.6</w:t>
            </w:r>
          </w:p>
        </w:tc>
      </w:tr>
      <w:tr w:rsidR="00000000" w:rsidRPr="00BE7697" w14:paraId="205426CE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4664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Levofloxacin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3F14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66.4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21F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59.4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EB24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241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6FD4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63.5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CEC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58.1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ECC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98BF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6DF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</w:tr>
      <w:tr w:rsidR="00000000" w:rsidRPr="00BE7697" w14:paraId="771F8668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1608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Sulfamethoxazole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4E5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7795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78DC5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64.6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6A61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A7C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B08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CAB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2882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72.7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D415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000000" w:rsidRPr="00BE7697" w14:paraId="1B4EA2D8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421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Colistin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0F9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69.7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623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6E62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61.2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8B5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EF2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CE36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D10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59.7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B94A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17AB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</w:tc>
      </w:tr>
      <w:tr w:rsidR="00000000" w:rsidRPr="00BE7697" w14:paraId="4F577955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E77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Chloramphenicol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FC5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A67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1B2A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D320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56DA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A9C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6E9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4F8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8EDC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 w:rsidRPr="00BE7697" w14:paraId="4EE52A33" w14:textId="77777777">
        <w:trPr>
          <w:trHeight w:hRule="exact" w:val="454"/>
        </w:trPr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6A3FE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E399D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51CE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337E3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3FB7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31C1C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A3F21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4B079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B309D8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D6EEB" w14:textId="77777777" w:rsidR="00000000" w:rsidRPr="00BE7697" w:rsidRDefault="00BE7697">
            <w:pPr>
              <w:pStyle w:val="MDPI41tablecaption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</w:tr>
    </w:tbl>
    <w:p w14:paraId="4890D7E5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77B73F35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4C00DE59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585ECD2E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47F2372D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323B8E8B" w14:textId="77777777" w:rsidR="00000000" w:rsidRPr="00BE7697" w:rsidRDefault="00BE7697">
      <w:pPr>
        <w:spacing w:line="260" w:lineRule="atLeast"/>
        <w:rPr>
          <w:color w:val="000000"/>
          <w:szCs w:val="24"/>
        </w:rPr>
      </w:pPr>
    </w:p>
    <w:p w14:paraId="31D83221" w14:textId="77777777" w:rsidR="00000000" w:rsidRPr="00BE7697" w:rsidRDefault="00BE7697">
      <w:pPr>
        <w:spacing w:line="260" w:lineRule="atLeast"/>
        <w:rPr>
          <w:color w:val="000000"/>
        </w:rPr>
      </w:pPr>
      <w:r w:rsidRPr="00BE7697">
        <w:rPr>
          <w:b/>
          <w:color w:val="000000"/>
          <w:lang w:eastAsia="zh-CN"/>
        </w:rPr>
        <w:lastRenderedPageBreak/>
        <w:t>Tab</w:t>
      </w:r>
      <w:r w:rsidRPr="00BE7697">
        <w:rPr>
          <w:b/>
          <w:color w:val="000000"/>
        </w:rPr>
        <w:t xml:space="preserve">le </w:t>
      </w:r>
      <w:r w:rsidRPr="00BE7697">
        <w:rPr>
          <w:b/>
          <w:color w:val="000000"/>
          <w:lang w:eastAsia="zh-CN"/>
        </w:rPr>
        <w:t>S</w:t>
      </w:r>
      <w:r w:rsidRPr="00BE7697">
        <w:rPr>
          <w:b/>
          <w:color w:val="000000"/>
        </w:rPr>
        <w:t>3.</w:t>
      </w:r>
      <w:r w:rsidRPr="00BE7697">
        <w:rPr>
          <w:color w:val="000000"/>
        </w:rPr>
        <w:t xml:space="preserve"> Susceptibility characteristics of </w:t>
      </w:r>
      <w:r w:rsidRPr="00BE7697">
        <w:rPr>
          <w:color w:val="000000"/>
          <w:lang w:eastAsia="zh-CN"/>
        </w:rPr>
        <w:t>NESBL</w:t>
      </w:r>
      <w:r w:rsidRPr="00BE7697">
        <w:rPr>
          <w:i/>
          <w:iCs/>
          <w:color w:val="000000"/>
          <w:lang w:eastAsia="zh-CN"/>
        </w:rPr>
        <w:t>eco</w:t>
      </w:r>
      <w:r w:rsidRPr="00BE7697">
        <w:rPr>
          <w:color w:val="000000"/>
        </w:rPr>
        <w:t xml:space="preserve"> to 20 types of antibiotics.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9"/>
        <w:gridCol w:w="872"/>
        <w:gridCol w:w="616"/>
        <w:gridCol w:w="566"/>
        <w:gridCol w:w="624"/>
        <w:gridCol w:w="1183"/>
        <w:gridCol w:w="794"/>
        <w:gridCol w:w="794"/>
        <w:gridCol w:w="967"/>
        <w:gridCol w:w="1146"/>
      </w:tblGrid>
      <w:tr w:rsidR="00000000" w:rsidRPr="00BE7697" w14:paraId="615115E3" w14:textId="77777777">
        <w:trPr>
          <w:trHeight w:hRule="exact"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E07E85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0692EF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E3BA00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%R*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076443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%I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424DE5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%S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5732F1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%R95%C.I.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EE32E2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MIC50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C6E2DB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MIC90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9DC8B0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MIC GM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CCDE18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MIC range</w:t>
            </w:r>
          </w:p>
        </w:tc>
      </w:tr>
      <w:tr w:rsidR="00000000" w:rsidRPr="00BE7697" w14:paraId="411AD064" w14:textId="77777777">
        <w:trPr>
          <w:trHeight w:hRule="exact" w:val="39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EC1814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08861A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B16D84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67.7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673CD6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39B7F2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31.4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F68A38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66.1-69.3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C562EA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148E14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3F789E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13.58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A7261B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2 - 64</w:t>
            </w:r>
          </w:p>
        </w:tc>
      </w:tr>
      <w:tr w:rsidR="00000000" w:rsidRPr="00BE7697" w14:paraId="6E4ADA97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674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Piperacillin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6F5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B7F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7857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A36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EA4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49.1-52.5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9EA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45F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9BC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25.64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EFDC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2 - 128</w:t>
            </w:r>
          </w:p>
        </w:tc>
      </w:tr>
      <w:tr w:rsidR="00000000" w:rsidRPr="00BE7697" w14:paraId="7165F899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B32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Amoxicillin/clavulanate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2F4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011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066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93F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DF1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65.0-68.2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D614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E9C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B92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55.36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F44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2 - 384</w:t>
            </w:r>
          </w:p>
        </w:tc>
      </w:tr>
      <w:tr w:rsidR="00000000" w:rsidRPr="00BE7697" w14:paraId="7C77DB47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027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Ampicillin/sulbactam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477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</w:t>
            </w:r>
            <w:r w:rsidRPr="00BE7697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297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E15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99CA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B93C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59.8-63.1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FC5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F85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EDC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61.39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ED9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2 - 384</w:t>
            </w:r>
          </w:p>
        </w:tc>
      </w:tr>
      <w:tr w:rsidR="00000000" w:rsidRPr="00BE7697" w14:paraId="10782584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2FE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Piperacillin/tazobactam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57C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A45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6E0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86.6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CAC2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66A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3.2-4.5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FE1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A80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D45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5E0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2 - 384</w:t>
            </w:r>
          </w:p>
        </w:tc>
      </w:tr>
      <w:tr w:rsidR="00000000" w:rsidRPr="00BE7697" w14:paraId="074231CD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F80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Cephazolin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F959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825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8390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669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718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14.3-17.9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AE4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7A7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085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DAC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2 - 32</w:t>
            </w:r>
          </w:p>
        </w:tc>
      </w:tr>
      <w:tr w:rsidR="00000000" w:rsidRPr="00BE7697" w14:paraId="0E8A445D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D397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Ceftazidime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B30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8FE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61C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75A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F67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0.0-0.1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08C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649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863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B16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0.5 - 4</w:t>
            </w:r>
          </w:p>
        </w:tc>
      </w:tr>
      <w:tr w:rsidR="00000000" w:rsidRPr="00BE7697" w14:paraId="6EDC130D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6C7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Cefotaxime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F26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E968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F14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96D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E88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  <w:r w:rsidRPr="00BE7697">
              <w:rPr>
                <w:color w:val="000000"/>
                <w:sz w:val="20"/>
                <w:szCs w:val="20"/>
              </w:rPr>
              <w:t>.0-0.1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698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2C2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365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DC2E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0.12 - 1</w:t>
            </w:r>
          </w:p>
        </w:tc>
      </w:tr>
      <w:tr w:rsidR="00000000" w:rsidRPr="00BE7697" w14:paraId="3EFE253F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DDD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A41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2032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59A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A39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2FE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0.4-0.9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2B5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112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E4A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2B7B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0.12 - 32</w:t>
            </w:r>
          </w:p>
        </w:tc>
      </w:tr>
      <w:tr w:rsidR="00000000" w:rsidRPr="00BE7697" w14:paraId="54E69F48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A5D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Aztreonam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460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47BD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BB1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9FB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514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0.4-0.9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0A6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E3B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C1B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36D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0.25 - 32</w:t>
            </w:r>
          </w:p>
        </w:tc>
      </w:tr>
      <w:tr w:rsidR="00000000" w:rsidRPr="00BE7697" w14:paraId="373CE572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5F3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Imipenem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623C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A97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E17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8B0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10E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EA3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508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6E6A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356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0.25 - 16</w:t>
            </w:r>
          </w:p>
        </w:tc>
      </w:tr>
      <w:tr w:rsidR="00000000" w:rsidRPr="00BE7697" w14:paraId="180D6802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1A4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39A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EC5A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94A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07D3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1A4A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0.1-0.4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F23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D7E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157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C66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0.06 - 16</w:t>
            </w:r>
          </w:p>
        </w:tc>
      </w:tr>
      <w:tr w:rsidR="00000000" w:rsidRPr="00BE7697" w14:paraId="7A1A7A66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D65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8C1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4F0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FAF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ADE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E27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0.4-0.9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B28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5024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34E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EBE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4 - 64</w:t>
            </w:r>
          </w:p>
        </w:tc>
      </w:tr>
      <w:tr w:rsidR="00000000" w:rsidRPr="00BE7697" w14:paraId="1B967942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87B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Gentamicin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C68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F7F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E2C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AAA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62.3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A14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35.9-39.2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6F3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7B3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298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A76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1 - 16</w:t>
            </w:r>
          </w:p>
        </w:tc>
      </w:tr>
      <w:tr w:rsidR="00000000" w:rsidRPr="00BE7697" w14:paraId="442A790B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6941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Ciprofloxacin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429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A8C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8E8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750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D4D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52.0-55.4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8F5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651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88C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41D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0.01 - 4</w:t>
            </w:r>
          </w:p>
        </w:tc>
      </w:tr>
      <w:tr w:rsidR="00000000" w:rsidRPr="00BE7697" w14:paraId="7FAE93FE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627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Levofloxacin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C719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EFB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F21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9AE0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3F0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47.9-51.3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06B4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4EC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E29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A09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0.06 - 16</w:t>
            </w:r>
          </w:p>
        </w:tc>
      </w:tr>
      <w:tr w:rsidR="00000000" w:rsidRPr="00BE7697" w14:paraId="2C001AD0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75C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Sulfamethoxazol</w:t>
            </w:r>
            <w:r w:rsidRPr="00BE7697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37F7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EA2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AC5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495D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261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48.2-51.6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8F9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172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&gt;256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32C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9.40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BC5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0.25 - &gt;256</w:t>
            </w:r>
          </w:p>
        </w:tc>
      </w:tr>
      <w:tr w:rsidR="00000000" w:rsidRPr="00BE7697" w14:paraId="422E2207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578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Colistin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D30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8C3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E27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AEF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98.1</w:t>
            </w:r>
            <w:r w:rsidRPr="00BE7697">
              <w:rPr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1B9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2BDF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6F6C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332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0B7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0.25 - 4</w:t>
            </w:r>
          </w:p>
        </w:tc>
      </w:tr>
      <w:tr w:rsidR="00000000" w:rsidRPr="00BE7697" w14:paraId="532A43FA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4BE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Chloramphenicol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96D5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26F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4CB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DB88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C753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10.5-13.1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899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B99A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2EEB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2F5B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2 - 32</w:t>
            </w:r>
          </w:p>
        </w:tc>
      </w:tr>
      <w:tr w:rsidR="00000000" w:rsidRPr="00BE7697" w14:paraId="79C2321A" w14:textId="77777777">
        <w:trPr>
          <w:trHeight w:hRule="exact"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77EB260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28DDD92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3352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77A1BEE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58.6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28E56E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9A87C71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FBAA815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56.9-60.3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6CF0DD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052AD46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CE2ACC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 xml:space="preserve">5.15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64CC22D" w14:textId="77777777" w:rsidR="00000000" w:rsidRPr="00BE7697" w:rsidRDefault="00BE7697">
            <w:pPr>
              <w:spacing w:line="260" w:lineRule="atLeast"/>
              <w:rPr>
                <w:color w:val="000000"/>
              </w:rPr>
            </w:pPr>
            <w:r w:rsidRPr="00BE7697">
              <w:rPr>
                <w:color w:val="000000"/>
                <w:sz w:val="20"/>
                <w:szCs w:val="20"/>
              </w:rPr>
              <w:t>1 - 16</w:t>
            </w:r>
          </w:p>
        </w:tc>
      </w:tr>
    </w:tbl>
    <w:p w14:paraId="2A091618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</w:rPr>
        <w:t>* R, resistance;</w:t>
      </w:r>
      <w:r w:rsidRPr="00BE7697">
        <w:rPr>
          <w:rFonts w:ascii="Times New Roman" w:hAnsi="Times New Roman" w:cs="Times New Roman"/>
        </w:rPr>
        <w:t xml:space="preserve"> I, intermediate; S, sensitivity; </w:t>
      </w:r>
      <w:r w:rsidRPr="00BE7697">
        <w:rPr>
          <w:rFonts w:ascii="Times New Roman" w:hAnsi="Times New Roman" w:cs="Times New Roman"/>
          <w:lang w:eastAsia="zh-CN"/>
        </w:rPr>
        <w:t>C.I.,</w:t>
      </w:r>
      <w:r w:rsidRPr="00BE7697">
        <w:rPr>
          <w:rFonts w:ascii="Times New Roman" w:hAnsi="Times New Roman" w:cs="Times New Roman"/>
        </w:rPr>
        <w:t xml:space="preserve"> </w:t>
      </w:r>
      <w:r w:rsidRPr="00BE7697">
        <w:rPr>
          <w:rFonts w:ascii="Times New Roman" w:hAnsi="Times New Roman" w:cs="Times New Roman"/>
          <w:lang w:eastAsia="zh-CN"/>
        </w:rPr>
        <w:t>confidence interval</w:t>
      </w:r>
      <w:r w:rsidRPr="00BE7697">
        <w:rPr>
          <w:rFonts w:ascii="Times New Roman" w:hAnsi="Times New Roman" w:cs="Times New Roman"/>
        </w:rPr>
        <w:t>; MIC, Minimum inhibitory concentration (unit, mg/L); GM, geometric mean(unit, mg/L).</w:t>
      </w:r>
    </w:p>
    <w:p w14:paraId="39A159EE" w14:textId="77777777" w:rsidR="00000000" w:rsidRPr="00BE7697" w:rsidRDefault="00BE7697">
      <w:pPr>
        <w:pStyle w:val="MDPI43tablefooter"/>
        <w:ind w:left="0"/>
      </w:pPr>
      <w:r w:rsidRPr="00BE7697">
        <w:rPr>
          <w:rFonts w:ascii="Times New Roman" w:hAnsi="Times New Roman" w:cs="Times New Roman"/>
          <w:vertAlign w:val="superscript"/>
        </w:rPr>
        <w:t>a</w:t>
      </w:r>
      <w:r w:rsidRPr="00BE7697">
        <w:rPr>
          <w:rFonts w:ascii="Times New Roman" w:hAnsi="Times New Roman" w:cs="Times New Roman"/>
        </w:rPr>
        <w:t xml:space="preserve"> The Clinical and Laboratory Standards Institute (CLSI) has not reported a colistin "sensitive" clinical break</w:t>
      </w:r>
      <w:r w:rsidRPr="00BE7697">
        <w:rPr>
          <w:rFonts w:ascii="Times New Roman" w:hAnsi="Times New Roman" w:cs="Times New Roman"/>
        </w:rPr>
        <w:t>point, and this percentage is the value at which the MIC value for colistin is 0.25 mg/L, which is tentatively assigned to the "sensitive" category.</w:t>
      </w:r>
    </w:p>
    <w:p w14:paraId="7E03D6AD" w14:textId="77777777" w:rsidR="00000000" w:rsidRPr="00BE7697" w:rsidRDefault="00BE7697">
      <w:pPr>
        <w:spacing w:line="260" w:lineRule="atLeast"/>
        <w:rPr>
          <w:color w:val="000000"/>
        </w:rPr>
      </w:pPr>
    </w:p>
    <w:p w14:paraId="744F952B" w14:textId="77777777" w:rsidR="00000000" w:rsidRPr="00BE7697" w:rsidRDefault="00BE7697">
      <w:pPr>
        <w:spacing w:line="260" w:lineRule="atLeast"/>
        <w:rPr>
          <w:color w:val="000000"/>
        </w:rPr>
      </w:pPr>
    </w:p>
    <w:p w14:paraId="2C1A893C" w14:textId="77777777" w:rsidR="00000000" w:rsidRPr="00BE7697" w:rsidRDefault="00BE7697">
      <w:pPr>
        <w:spacing w:line="260" w:lineRule="atLeast"/>
        <w:rPr>
          <w:color w:val="000000"/>
        </w:rPr>
      </w:pPr>
    </w:p>
    <w:p w14:paraId="110F8AF5" w14:textId="77777777" w:rsidR="00000000" w:rsidRPr="00BE7697" w:rsidRDefault="00BE7697">
      <w:pPr>
        <w:spacing w:line="260" w:lineRule="atLeast"/>
        <w:rPr>
          <w:color w:val="000000"/>
        </w:rPr>
      </w:pPr>
    </w:p>
    <w:p w14:paraId="1C528969" w14:textId="77777777" w:rsidR="00000000" w:rsidRPr="00BE7697" w:rsidRDefault="00BE7697">
      <w:pPr>
        <w:spacing w:line="260" w:lineRule="atLeast"/>
        <w:rPr>
          <w:color w:val="000000"/>
        </w:rPr>
      </w:pPr>
    </w:p>
    <w:p w14:paraId="256E41A9" w14:textId="77777777" w:rsidR="00000000" w:rsidRPr="00BE7697" w:rsidRDefault="00BE7697">
      <w:pPr>
        <w:spacing w:line="260" w:lineRule="atLeast"/>
        <w:rPr>
          <w:color w:val="000000"/>
        </w:rPr>
      </w:pPr>
    </w:p>
    <w:p w14:paraId="11D9B2EF" w14:textId="77777777" w:rsidR="00000000" w:rsidRPr="00BE7697" w:rsidRDefault="00BE7697">
      <w:pPr>
        <w:spacing w:line="260" w:lineRule="atLeast"/>
        <w:rPr>
          <w:color w:val="000000"/>
        </w:rPr>
      </w:pPr>
      <w:r w:rsidRPr="00BE7697">
        <w:rPr>
          <w:b/>
          <w:bCs/>
          <w:color w:val="000000"/>
        </w:rPr>
        <w:lastRenderedPageBreak/>
        <w:t xml:space="preserve">Table </w:t>
      </w:r>
      <w:r w:rsidRPr="00BE7697">
        <w:rPr>
          <w:b/>
          <w:bCs/>
          <w:color w:val="000000"/>
          <w:lang w:eastAsia="zh-CN"/>
        </w:rPr>
        <w:t>S</w:t>
      </w:r>
      <w:r w:rsidRPr="00BE7697">
        <w:rPr>
          <w:b/>
          <w:bCs/>
          <w:color w:val="000000"/>
        </w:rPr>
        <w:t>4.</w:t>
      </w:r>
      <w:r w:rsidRPr="00BE7697">
        <w:rPr>
          <w:color w:val="000000"/>
        </w:rPr>
        <w:t xml:space="preserve"> Susceptibility characteristics of ESBLeco to 20 types of antibiotics.</w:t>
      </w:r>
    </w:p>
    <w:tbl>
      <w:tblPr>
        <w:tblpPr w:leftFromText="180" w:rightFromText="180" w:vertAnchor="text" w:horzAnchor="margin" w:tblpY="109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3"/>
        <w:gridCol w:w="910"/>
        <w:gridCol w:w="643"/>
        <w:gridCol w:w="591"/>
        <w:gridCol w:w="651"/>
        <w:gridCol w:w="1235"/>
        <w:gridCol w:w="829"/>
        <w:gridCol w:w="829"/>
        <w:gridCol w:w="1126"/>
        <w:gridCol w:w="1276"/>
      </w:tblGrid>
      <w:tr w:rsidR="00000000" w:rsidRPr="00BE7697" w14:paraId="55E0385A" w14:textId="77777777">
        <w:trPr>
          <w:trHeight w:hRule="exact" w:val="56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7B239B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B5BFDF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32B9FB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%R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B9AE9E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10CF6A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%S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95F181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%R95%C.I.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02B353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4A6690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MIC90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</w:tcPr>
          <w:p w14:paraId="5F184C1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 GM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22D108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 range</w:t>
            </w:r>
          </w:p>
        </w:tc>
      </w:tr>
      <w:tr w:rsidR="00000000" w:rsidRPr="00BE7697" w14:paraId="55D3E973" w14:textId="77777777">
        <w:trPr>
          <w:trHeight w:hRule="exact" w:val="45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5DEB3B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BA0E68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6B845E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97.6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65E4A4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A53F80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25E2E6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97.1-98.0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2262E4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DCA615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680510A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30.29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55C026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2 - 64</w:t>
            </w:r>
          </w:p>
        </w:tc>
      </w:tr>
      <w:tr w:rsidR="00000000" w:rsidRPr="00BE7697" w14:paraId="230E27A5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FD30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026E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1914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F72C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37DF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4F4C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93.2-94.7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F540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7734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83F13E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112.20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EAA6C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2 - 128</w:t>
            </w:r>
          </w:p>
        </w:tc>
      </w:tr>
      <w:tr w:rsidR="00000000" w:rsidRPr="00BE7697" w14:paraId="419EB98E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3B3B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Amoxicillin-clavulanate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1637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1C83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B973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5D92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8666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82.7-85.0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DC1A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B190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06B267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87.95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AE5FD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2 - 384</w:t>
            </w:r>
          </w:p>
        </w:tc>
      </w:tr>
      <w:tr w:rsidR="00000000" w:rsidRPr="00BE7697" w14:paraId="1A002757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1544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n/sulbactam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A090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8E2A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B095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11F3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6B8E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86.3-88.4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0339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7C7C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717DF4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140.25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DE8E2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2 - 384</w:t>
            </w:r>
          </w:p>
        </w:tc>
      </w:tr>
      <w:tr w:rsidR="00000000" w:rsidRPr="00BE7697" w14:paraId="7665C34F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1FEC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Piperacillin/tazobactam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8381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D9B3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9197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223A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E6D1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20.1-22.6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C311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45DD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4406E6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32.31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D722F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2 - 384</w:t>
            </w:r>
          </w:p>
        </w:tc>
      </w:tr>
      <w:tr w:rsidR="00000000" w:rsidRPr="00BE7697" w14:paraId="494A06A2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29C8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Cephazolin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B66A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DE8B7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9D3F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55BE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2CCE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98.2-99.0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CD2E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2C45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0A3768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30.80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06FDF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2 - 32</w:t>
            </w:r>
          </w:p>
        </w:tc>
      </w:tr>
      <w:tr w:rsidR="00000000" w:rsidRPr="00BE7697" w14:paraId="50261306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D522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Ceftazidime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4E80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609D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3766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1775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B904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38.5-41.5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2BE26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99F3C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D2A932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5.48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5D1CC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</w:tc>
      </w:tr>
      <w:tr w:rsidR="00000000" w:rsidRPr="00BE7697" w14:paraId="7A67A1A2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4BC5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Cefotaxime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B77A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943A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4B07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370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0BCF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95.7-96.8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E53C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FEEE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6BCDAF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43.19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287D9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0.12 - 64</w:t>
            </w:r>
          </w:p>
        </w:tc>
      </w:tr>
      <w:tr w:rsidR="00000000" w:rsidRPr="00BE7697" w14:paraId="750E5F7E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0CD7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Cefepime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C84E8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9D00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EC33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2BAB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1D3C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71.3-74.0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53B5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22B3E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5D68D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15.39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B963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0.12 - 32</w:t>
            </w:r>
          </w:p>
        </w:tc>
      </w:tr>
      <w:tr w:rsidR="00000000" w:rsidRPr="00BE7697" w14:paraId="333544FC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268B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Aztreonam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8561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BF59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8988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FB57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0FCA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58.7-61.7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90B7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8A07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68FDBA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E97B8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0.25 - 128</w:t>
            </w:r>
          </w:p>
        </w:tc>
      </w:tr>
      <w:tr w:rsidR="00000000" w:rsidRPr="00BE7697" w14:paraId="4ACBD6AC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A447F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Imipenem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8E4E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36C6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1B0F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EF950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5137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1.4-2.3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7D77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14B3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BF612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FF361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0.25 - 16</w:t>
            </w:r>
          </w:p>
        </w:tc>
      </w:tr>
      <w:tr w:rsidR="00000000" w:rsidRPr="00BE7697" w14:paraId="50687CC3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750B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Mero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penem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F3F5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8E9A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AE65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2984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9AAE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1.4-2.3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D12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1973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F02BF6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764CA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0.06 - 16</w:t>
            </w:r>
          </w:p>
        </w:tc>
      </w:tr>
      <w:tr w:rsidR="00000000" w:rsidRPr="00BE7697" w14:paraId="5950DC4D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71E9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Amikacin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DEB0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DAF9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674C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B9C6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AFD8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3.8-5.1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DA23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45D2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026D79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4.60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2AAD8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4 - 64</w:t>
            </w:r>
          </w:p>
        </w:tc>
      </w:tr>
      <w:tr w:rsidR="00000000" w:rsidRPr="00BE7697" w14:paraId="03436454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06D4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Gentamicin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C5D6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8563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06A5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CC78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F4EC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47.9-50.9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ED04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8603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9A13CD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4.02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A8940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1 - 16</w:t>
            </w:r>
          </w:p>
        </w:tc>
      </w:tr>
      <w:tr w:rsidR="00000000" w:rsidRPr="00BE7697" w14:paraId="019301E7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6C9C3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Ciprofloxacin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0EE0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A948E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FB4F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F48A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2A9C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76.0-78.6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8D85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15F2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9BC015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8C688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0.015 - 4</w:t>
            </w:r>
          </w:p>
        </w:tc>
      </w:tr>
      <w:tr w:rsidR="00000000" w:rsidRPr="00BE7697" w14:paraId="211F62D4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C9BE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Levofloxacin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52A5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4EBC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6B57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BBA1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E0E5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72.9-75.6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391C9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A7F6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9C7901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5.84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F019E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0.25 - 16</w:t>
            </w:r>
          </w:p>
        </w:tc>
      </w:tr>
      <w:tr w:rsidR="00000000" w:rsidRPr="00BE7697" w14:paraId="342A34FA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F2EA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Sulfamethoxazole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E0CD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E9EB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AD44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F6C4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AE07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65.0-67.9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270A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78ED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D6F39A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29.46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037EF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&gt;256</w:t>
            </w:r>
          </w:p>
        </w:tc>
      </w:tr>
      <w:tr w:rsidR="00000000" w:rsidRPr="00BE7697" w14:paraId="0399553E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F289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Colistin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53DE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4122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9DA4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96D94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  <w:r w:rsidRPr="00BE76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9BD8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1.2-2.2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8A3E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3E5A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F8DF54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06CAA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0.25 - 4</w:t>
            </w:r>
          </w:p>
        </w:tc>
      </w:tr>
      <w:tr w:rsidR="00000000" w:rsidRPr="00BE7697" w14:paraId="0B2CDF76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7E69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Chloramphenicol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5279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D6AD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83B1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F55F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A1CD8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26.0-29.1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79ED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5B1A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32CAD0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7.86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F5E3B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2 - 32</w:t>
            </w:r>
          </w:p>
        </w:tc>
      </w:tr>
      <w:tr w:rsidR="00000000" w:rsidRPr="00BE7697" w14:paraId="3AFC7B1E" w14:textId="77777777">
        <w:trPr>
          <w:trHeight w:hRule="exact" w:val="454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85636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F42F60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4177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E455D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0BCD10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AC93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B49BE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66.7-69.5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CDF54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447E1D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54AFB35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6.86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3811B2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1 - 16</w:t>
            </w:r>
          </w:p>
        </w:tc>
      </w:tr>
    </w:tbl>
    <w:p w14:paraId="030C0BCA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</w:rPr>
        <w:t xml:space="preserve">* R, resistance; I, intermediate; S, sensitivity; </w:t>
      </w:r>
      <w:r w:rsidRPr="00BE7697">
        <w:rPr>
          <w:rFonts w:ascii="Times New Roman" w:hAnsi="Times New Roman" w:cs="Times New Roman"/>
          <w:lang w:eastAsia="zh-CN"/>
        </w:rPr>
        <w:t>C.I.,</w:t>
      </w:r>
      <w:r w:rsidRPr="00BE7697">
        <w:rPr>
          <w:rFonts w:ascii="Times New Roman" w:hAnsi="Times New Roman" w:cs="Times New Roman"/>
        </w:rPr>
        <w:t xml:space="preserve"> </w:t>
      </w:r>
      <w:r w:rsidRPr="00BE7697">
        <w:rPr>
          <w:rFonts w:ascii="Times New Roman" w:hAnsi="Times New Roman" w:cs="Times New Roman"/>
          <w:lang w:eastAsia="zh-CN"/>
        </w:rPr>
        <w:t>confidence interval</w:t>
      </w:r>
      <w:r w:rsidRPr="00BE7697">
        <w:rPr>
          <w:rFonts w:ascii="Times New Roman" w:hAnsi="Times New Roman" w:cs="Times New Roman"/>
        </w:rPr>
        <w:t>; MIC, Minimum inhibitory concentration (unit, mg/L); GM, geometric mean(unit, mg/L).</w:t>
      </w:r>
    </w:p>
    <w:p w14:paraId="002CE85A" w14:textId="77777777" w:rsidR="00000000" w:rsidRPr="00BE7697" w:rsidRDefault="00BE7697">
      <w:pPr>
        <w:pStyle w:val="MDPI43tablefooter"/>
        <w:ind w:left="0"/>
      </w:pPr>
      <w:r w:rsidRPr="00BE7697">
        <w:rPr>
          <w:rFonts w:ascii="Times New Roman" w:hAnsi="Times New Roman" w:cs="Times New Roman"/>
          <w:vertAlign w:val="superscript"/>
        </w:rPr>
        <w:t>a</w:t>
      </w:r>
      <w:r w:rsidRPr="00BE7697">
        <w:rPr>
          <w:rFonts w:ascii="Times New Roman" w:hAnsi="Times New Roman" w:cs="Times New Roman"/>
        </w:rPr>
        <w:t xml:space="preserve"> The Clinical and Laboratory Standards Insti</w:t>
      </w:r>
      <w:r w:rsidRPr="00BE7697">
        <w:rPr>
          <w:rFonts w:ascii="Times New Roman" w:hAnsi="Times New Roman" w:cs="Times New Roman"/>
        </w:rPr>
        <w:t>tute (CLSI) has not reported a colistin "sensitive" clinical breakpoint, and this percentage is the value at which the MIC value for colistin is 0.25 mg/L, which is tentatively assigned to the "sensitive" category.</w:t>
      </w:r>
    </w:p>
    <w:p w14:paraId="55DA7F5E" w14:textId="77777777" w:rsidR="00000000" w:rsidRPr="00BE7697" w:rsidRDefault="00BE7697">
      <w:pPr>
        <w:pStyle w:val="MDPI31text"/>
      </w:pPr>
    </w:p>
    <w:p w14:paraId="3A550C3D" w14:textId="77777777" w:rsidR="00000000" w:rsidRPr="00BE7697" w:rsidRDefault="00BE7697">
      <w:pPr>
        <w:pStyle w:val="MDPI31text"/>
      </w:pPr>
    </w:p>
    <w:p w14:paraId="6BC35A99" w14:textId="77777777" w:rsidR="00000000" w:rsidRPr="00BE7697" w:rsidRDefault="00BE7697">
      <w:pPr>
        <w:pStyle w:val="MDPI31text"/>
      </w:pPr>
    </w:p>
    <w:p w14:paraId="407782A3" w14:textId="77777777" w:rsidR="00000000" w:rsidRPr="00BE7697" w:rsidRDefault="00BE7697">
      <w:pPr>
        <w:pStyle w:val="MDPI31text"/>
      </w:pPr>
    </w:p>
    <w:p w14:paraId="43DB8626" w14:textId="77777777" w:rsidR="00000000" w:rsidRPr="00BE7697" w:rsidRDefault="00BE7697">
      <w:pPr>
        <w:pStyle w:val="MDPI31text"/>
      </w:pPr>
    </w:p>
    <w:p w14:paraId="57B63EF6" w14:textId="77777777" w:rsidR="00000000" w:rsidRPr="00BE7697" w:rsidRDefault="00BE7697">
      <w:pPr>
        <w:pStyle w:val="MDPI31text"/>
      </w:pPr>
    </w:p>
    <w:p w14:paraId="059A576F" w14:textId="77777777" w:rsidR="00000000" w:rsidRPr="00BE7697" w:rsidRDefault="00BE7697">
      <w:pPr>
        <w:pStyle w:val="MDPI31text"/>
      </w:pPr>
    </w:p>
    <w:p w14:paraId="0D18FEAA" w14:textId="77777777" w:rsidR="00000000" w:rsidRPr="00BE7697" w:rsidRDefault="00BE7697">
      <w:pPr>
        <w:pStyle w:val="MDPI31text"/>
      </w:pPr>
    </w:p>
    <w:p w14:paraId="12EE8239" w14:textId="77777777" w:rsidR="00000000" w:rsidRPr="00BE7697" w:rsidRDefault="00BE7697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 w:rsidRPr="00BE76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BE7697">
        <w:rPr>
          <w:rFonts w:ascii="Times New Roman" w:hAnsi="Times New Roman" w:cs="Times New Roman"/>
          <w:b/>
          <w:sz w:val="24"/>
          <w:szCs w:val="24"/>
          <w:lang w:eastAsia="zh-CN"/>
        </w:rPr>
        <w:t>S</w:t>
      </w:r>
      <w:r w:rsidRPr="00BE7697">
        <w:rPr>
          <w:rFonts w:ascii="Times New Roman" w:hAnsi="Times New Roman" w:cs="Times New Roman"/>
          <w:b/>
          <w:sz w:val="24"/>
          <w:szCs w:val="24"/>
        </w:rPr>
        <w:t>5.</w:t>
      </w:r>
      <w:r w:rsidRPr="00BE7697">
        <w:rPr>
          <w:rFonts w:ascii="Times New Roman" w:hAnsi="Times New Roman" w:cs="Times New Roman"/>
          <w:sz w:val="24"/>
          <w:szCs w:val="24"/>
        </w:rPr>
        <w:t xml:space="preserve"> Susceptibility characte</w:t>
      </w:r>
      <w:r w:rsidRPr="00BE7697">
        <w:rPr>
          <w:rFonts w:ascii="Times New Roman" w:hAnsi="Times New Roman" w:cs="Times New Roman"/>
          <w:sz w:val="24"/>
          <w:szCs w:val="24"/>
        </w:rPr>
        <w:t xml:space="preserve">ristics of </w:t>
      </w:r>
      <w:r w:rsidRPr="00BE7697">
        <w:rPr>
          <w:rFonts w:ascii="Times New Roman" w:hAnsi="Times New Roman" w:cs="Times New Roman"/>
          <w:sz w:val="24"/>
          <w:szCs w:val="24"/>
          <w:lang w:eastAsia="zh-CN"/>
        </w:rPr>
        <w:t>CR</w:t>
      </w:r>
      <w:r w:rsidRPr="00BE769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eco</w:t>
      </w:r>
      <w:r w:rsidRPr="00BE7697">
        <w:rPr>
          <w:rFonts w:ascii="Times New Roman" w:hAnsi="Times New Roman" w:cs="Times New Roman"/>
          <w:sz w:val="24"/>
          <w:szCs w:val="24"/>
        </w:rPr>
        <w:t xml:space="preserve"> to 20 types of antibiotics.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4"/>
        <w:gridCol w:w="960"/>
        <w:gridCol w:w="616"/>
        <w:gridCol w:w="540"/>
        <w:gridCol w:w="624"/>
        <w:gridCol w:w="1183"/>
        <w:gridCol w:w="832"/>
        <w:gridCol w:w="836"/>
        <w:gridCol w:w="1116"/>
        <w:gridCol w:w="1134"/>
      </w:tblGrid>
      <w:tr w:rsidR="00000000" w:rsidRPr="00BE7697" w14:paraId="1C1CB67B" w14:textId="77777777">
        <w:trPr>
          <w:trHeight w:hRule="exact" w:val="454"/>
        </w:trPr>
        <w:tc>
          <w:tcPr>
            <w:tcW w:w="22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67C9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E70D1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EF045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%R*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85C87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%I</w:t>
            </w: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68F8D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%S 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1F280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%R95%C.I.</w:t>
            </w:r>
          </w:p>
        </w:tc>
        <w:tc>
          <w:tcPr>
            <w:tcW w:w="8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4E3D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MIC50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AB64B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MIC90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43F80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 GM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00BA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MIC range</w:t>
            </w:r>
          </w:p>
        </w:tc>
      </w:tr>
      <w:tr w:rsidR="00000000" w:rsidRPr="00BE7697" w14:paraId="1F087D4B" w14:textId="77777777">
        <w:trPr>
          <w:trHeight w:hRule="exact" w:val="454"/>
        </w:trPr>
        <w:tc>
          <w:tcPr>
            <w:tcW w:w="2224" w:type="dxa"/>
            <w:tcBorders>
              <w:left w:val="nil"/>
              <w:bottom w:val="nil"/>
              <w:right w:val="nil"/>
            </w:tcBorders>
            <w:vAlign w:val="center"/>
          </w:tcPr>
          <w:p w14:paraId="14913CD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Ampicillin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vAlign w:val="center"/>
          </w:tcPr>
          <w:p w14:paraId="22D8BC4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left w:val="nil"/>
              <w:bottom w:val="nil"/>
              <w:right w:val="nil"/>
            </w:tcBorders>
            <w:vAlign w:val="center"/>
          </w:tcPr>
          <w:p w14:paraId="6FBAFEE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73D0BB7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29B52AF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  <w:vAlign w:val="center"/>
          </w:tcPr>
          <w:p w14:paraId="263CF72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90.8-99.2</w:t>
            </w: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vAlign w:val="center"/>
          </w:tcPr>
          <w:p w14:paraId="0BE2755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center"/>
          </w:tcPr>
          <w:p w14:paraId="09BBC90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center"/>
          </w:tcPr>
          <w:p w14:paraId="041C875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29.45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57FB32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2 - 32</w:t>
            </w:r>
          </w:p>
        </w:tc>
      </w:tr>
      <w:tr w:rsidR="00000000" w:rsidRPr="00BE7697" w14:paraId="677F2CC6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B5A7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9E9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B70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A6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676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7E5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83.2-95.5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9CD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61D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43C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98.36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F8C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2 - 128</w:t>
            </w:r>
          </w:p>
        </w:tc>
      </w:tr>
      <w:tr w:rsidR="00000000" w:rsidRPr="00BE7697" w14:paraId="2E885A5E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A34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Amoxicillin/clavulanate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1A6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C6A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B71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917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697B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89.5-98.7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094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B61F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795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199.89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6F8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21 - 384</w:t>
            </w:r>
          </w:p>
        </w:tc>
      </w:tr>
      <w:tr w:rsidR="00000000" w:rsidRPr="00BE7697" w14:paraId="3DA92B1C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8BF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Ampicillin/sulbactam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91E9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E9A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F1E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02E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A17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88.2-98.1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0905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932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E2B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204.40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574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16 - 384</w:t>
            </w:r>
          </w:p>
        </w:tc>
      </w:tr>
      <w:tr w:rsidR="00000000" w:rsidRPr="00BE7697" w14:paraId="1F71992E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AA7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Piperacillin/tazobactam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44A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B23F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0B93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3DA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864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70.6-87.1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545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B76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 &gt;256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681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379.31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48B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&gt;256</w:t>
            </w:r>
          </w:p>
        </w:tc>
      </w:tr>
      <w:tr w:rsidR="00000000" w:rsidRPr="00BE7697" w14:paraId="2D85D692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477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Cephazolin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94EB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A72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394B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CD6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C69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90.1-99.5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FE82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CA5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4C2B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29.78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1FD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2 - 32</w:t>
            </w:r>
          </w:p>
        </w:tc>
      </w:tr>
      <w:tr w:rsidR="00000000" w:rsidRPr="00BE7697" w14:paraId="31DE6E33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579D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Ceftazidime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7FB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F31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89A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ED7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7B8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73.9-89.5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A1F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618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929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18.13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871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0.5 - 32</w:t>
            </w:r>
          </w:p>
        </w:tc>
      </w:tr>
      <w:tr w:rsidR="00000000" w:rsidRPr="00BE7697" w14:paraId="02828AE4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6632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Cefotaxime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E99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2DD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E2C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A29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9B9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83.2-95.5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01C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C8B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1E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37.53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E189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0.5 - 64</w:t>
            </w:r>
          </w:p>
        </w:tc>
      </w:tr>
      <w:tr w:rsidR="00000000" w:rsidRPr="00BE7697" w14:paraId="4D8D753F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6F01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Cefepime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9D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1EB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F99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351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3FD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77.3-91.9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548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06E7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F0F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20.54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523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1 - 32</w:t>
            </w:r>
          </w:p>
        </w:tc>
      </w:tr>
      <w:tr w:rsidR="00000000" w:rsidRPr="00BE7697" w14:paraId="62B6C828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E25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Aztreonam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892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BEE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237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892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4D5B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49.2-69.2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8FD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8E8D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99A1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9.27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FBF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1 - 32</w:t>
            </w:r>
          </w:p>
        </w:tc>
      </w:tr>
      <w:tr w:rsidR="00000000" w:rsidRPr="00BE7697" w14:paraId="59BC2EC0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A4C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Imipenem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8F5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815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381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127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FF5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79.0-93.1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DCC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263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2CE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9.16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3A2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</w:tr>
      <w:tr w:rsidR="00000000" w:rsidRPr="00BE7697" w14:paraId="7D3EC741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540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Meropenem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F6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8BB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4B4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453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98E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79.3-93.3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109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501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47E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7.94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78A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0.5 - 16</w:t>
            </w:r>
          </w:p>
        </w:tc>
      </w:tr>
      <w:tr w:rsidR="00000000" w:rsidRPr="00BE7697" w14:paraId="228225AE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FCF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Amikacin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BE01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14B3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E797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45F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E0B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6.6-20.4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86B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862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D83D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5.78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8BA5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4 - 64</w:t>
            </w:r>
          </w:p>
        </w:tc>
      </w:tr>
      <w:tr w:rsidR="00000000" w:rsidRPr="00BE7697" w14:paraId="7F2E0A8D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37E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Gentamicin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CC3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73D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A28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9C6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542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50.7-70.4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8CB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86C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01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5.58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6B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1 - 16</w:t>
            </w:r>
          </w:p>
        </w:tc>
      </w:tr>
      <w:tr w:rsidR="00000000" w:rsidRPr="00BE7697" w14:paraId="71445591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CC0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Ciprofloxacin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B8F8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C7A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0FD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158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A9E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68.4-85.4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858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E6A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A27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2.10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6F5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0.25 - 4</w:t>
            </w:r>
          </w:p>
        </w:tc>
      </w:tr>
      <w:tr w:rsidR="00000000" w:rsidRPr="00BE7697" w14:paraId="4D1FA4C3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958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Levofloxacin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838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2A49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418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F366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F7F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68.3-8</w:t>
            </w: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C9E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7BB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B1F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6.68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FC30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0.5 - 16</w:t>
            </w:r>
          </w:p>
        </w:tc>
      </w:tr>
      <w:tr w:rsidR="00000000" w:rsidRPr="00BE7697" w14:paraId="58608A5A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B92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Sulfamethoxazole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32F2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80C7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CF1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3C5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663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50.7-70.4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5EA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52B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&gt;256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D76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19.99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4DBF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&gt;256</w:t>
            </w:r>
          </w:p>
        </w:tc>
      </w:tr>
      <w:tr w:rsidR="00000000" w:rsidRPr="00BE7697" w14:paraId="5C3C94A2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8831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Colistin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A3F3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A80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CB0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3463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  <w:r w:rsidRPr="00BE76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8B54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3.8-19.6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FDD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547C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ED0B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0.34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8A3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0.25 - 4</w:t>
            </w:r>
          </w:p>
        </w:tc>
      </w:tr>
      <w:tr w:rsidR="00000000" w:rsidRPr="00BE7697" w14:paraId="11DCA13C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E23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Chloramphenicol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503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227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A45D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770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08F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38.8-61.2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686E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447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506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12.42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BB6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2 - 32</w:t>
            </w:r>
          </w:p>
        </w:tc>
      </w:tr>
      <w:tr w:rsidR="00000000" w:rsidRPr="00BE7697" w14:paraId="13D2434B" w14:textId="77777777">
        <w:trPr>
          <w:trHeight w:hRule="exact" w:val="454"/>
        </w:trPr>
        <w:tc>
          <w:tcPr>
            <w:tcW w:w="2224" w:type="dxa"/>
            <w:tcBorders>
              <w:top w:val="nil"/>
              <w:left w:val="nil"/>
              <w:right w:val="nil"/>
            </w:tcBorders>
            <w:vAlign w:val="center"/>
          </w:tcPr>
          <w:p w14:paraId="58223876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</w:tcPr>
          <w:p w14:paraId="33DCF384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vAlign w:val="center"/>
          </w:tcPr>
          <w:p w14:paraId="3E76D0F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14:paraId="6F3B6E8A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vAlign w:val="center"/>
          </w:tcPr>
          <w:p w14:paraId="560CAA07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vAlign w:val="center"/>
          </w:tcPr>
          <w:p w14:paraId="3EE3BF29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60.9-79.4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vAlign w:val="center"/>
          </w:tcPr>
          <w:p w14:paraId="422961F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center"/>
          </w:tcPr>
          <w:p w14:paraId="489FDA95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vAlign w:val="center"/>
          </w:tcPr>
          <w:p w14:paraId="37915328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 xml:space="preserve">7.73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D2FF4E1" w14:textId="77777777" w:rsidR="00000000" w:rsidRPr="00BE7697" w:rsidRDefault="00BE7697">
            <w:pPr>
              <w:pStyle w:val="MDPI41tablecaption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97">
              <w:rPr>
                <w:rFonts w:ascii="Times New Roman" w:hAnsi="Times New Roman" w:cs="Times New Roman"/>
                <w:sz w:val="20"/>
                <w:szCs w:val="20"/>
              </w:rPr>
              <w:t>1 - 16</w:t>
            </w:r>
          </w:p>
        </w:tc>
      </w:tr>
    </w:tbl>
    <w:p w14:paraId="046C48C6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</w:rPr>
        <w:t xml:space="preserve">* R, resistance; I, intermediate; S, sensitivity; </w:t>
      </w:r>
      <w:r w:rsidRPr="00BE7697">
        <w:rPr>
          <w:rFonts w:ascii="Times New Roman" w:hAnsi="Times New Roman" w:cs="Times New Roman"/>
          <w:lang w:eastAsia="zh-CN"/>
        </w:rPr>
        <w:t>C.I.,</w:t>
      </w:r>
      <w:r w:rsidRPr="00BE7697">
        <w:rPr>
          <w:rFonts w:ascii="Times New Roman" w:hAnsi="Times New Roman" w:cs="Times New Roman"/>
        </w:rPr>
        <w:t xml:space="preserve"> </w:t>
      </w:r>
      <w:r w:rsidRPr="00BE7697">
        <w:rPr>
          <w:rFonts w:ascii="Times New Roman" w:hAnsi="Times New Roman" w:cs="Times New Roman"/>
          <w:lang w:eastAsia="zh-CN"/>
        </w:rPr>
        <w:t>confidence interval</w:t>
      </w:r>
      <w:r w:rsidRPr="00BE7697">
        <w:rPr>
          <w:rFonts w:ascii="Times New Roman" w:hAnsi="Times New Roman" w:cs="Times New Roman"/>
        </w:rPr>
        <w:t>; MIC, Minimum inhibitory concentration (unit, mg/L); GM, geometric mean(unit, mg/L).</w:t>
      </w:r>
    </w:p>
    <w:p w14:paraId="49309411" w14:textId="77777777" w:rsidR="00000000" w:rsidRPr="00BE7697" w:rsidRDefault="00BE7697">
      <w:pPr>
        <w:pStyle w:val="MDPI43tablefooter"/>
        <w:ind w:left="0"/>
        <w:rPr>
          <w:rFonts w:ascii="Times New Roman" w:hAnsi="Times New Roman" w:cs="Times New Roman"/>
        </w:rPr>
      </w:pPr>
      <w:r w:rsidRPr="00BE7697">
        <w:rPr>
          <w:rFonts w:ascii="Times New Roman" w:hAnsi="Times New Roman" w:cs="Times New Roman"/>
          <w:vertAlign w:val="superscript"/>
        </w:rPr>
        <w:t>a</w:t>
      </w:r>
      <w:r w:rsidRPr="00BE7697">
        <w:rPr>
          <w:rFonts w:ascii="Times New Roman" w:hAnsi="Times New Roman" w:cs="Times New Roman"/>
        </w:rPr>
        <w:t xml:space="preserve"> The Clinical and Laboratory Standards Institute (CLSI) has not reported a colis</w:t>
      </w:r>
      <w:r w:rsidRPr="00BE7697">
        <w:rPr>
          <w:rFonts w:ascii="Times New Roman" w:hAnsi="Times New Roman" w:cs="Times New Roman"/>
        </w:rPr>
        <w:t>tin "sensitive" clinical breakpoint, and this percentage is the value at which the MIC value for colistin is 0.25 mg/L, which is tentatively assigned to the "sensitive" category.</w:t>
      </w:r>
    </w:p>
    <w:p w14:paraId="67AD3C98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7BFA8D0C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560212E6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289BE00B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7EEEBB57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27960566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4159D938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2EEF17E8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2574DB9A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0F195EE4" w14:textId="77777777" w:rsidR="00000000" w:rsidRPr="00BE7697" w:rsidRDefault="00BE7697">
      <w:pPr>
        <w:pStyle w:val="MDPI31text"/>
        <w:rPr>
          <w:rFonts w:ascii="Times New Roman" w:hAnsi="Times New Roman"/>
        </w:rPr>
      </w:pPr>
    </w:p>
    <w:p w14:paraId="5B5A104B" w14:textId="77777777" w:rsidR="00000000" w:rsidRPr="00BE7697" w:rsidRDefault="00BE7697">
      <w:pPr>
        <w:pStyle w:val="MDPI31text"/>
        <w:ind w:left="0" w:firstLine="0"/>
        <w:rPr>
          <w:rFonts w:ascii="Times New Roman" w:hAnsi="Times New Roman"/>
        </w:rPr>
      </w:pPr>
    </w:p>
    <w:p w14:paraId="292FE151" w14:textId="77777777" w:rsidR="00000000" w:rsidRPr="00BE7697" w:rsidRDefault="00BE7697">
      <w:pPr>
        <w:pStyle w:val="SupplementaryMaterial"/>
        <w:rPr>
          <w:color w:val="000000"/>
          <w:lang w:eastAsia="en-NZ"/>
        </w:rPr>
      </w:pPr>
      <w:r w:rsidRPr="00BE7697">
        <w:rPr>
          <w:color w:val="000000"/>
        </w:rPr>
        <w:lastRenderedPageBreak/>
        <w:t>Supplementary Figure</w:t>
      </w:r>
    </w:p>
    <w:p w14:paraId="2CE3B2A0" w14:textId="77777777" w:rsidR="00000000" w:rsidRPr="00BE7697" w:rsidRDefault="00BE7697">
      <w:pPr>
        <w:jc w:val="both"/>
        <w:rPr>
          <w:color w:val="000000"/>
          <w:lang w:eastAsia="en-NZ"/>
        </w:rPr>
      </w:pPr>
      <w:r w:rsidRPr="00BE7697">
        <w:rPr>
          <w:color w:val="000000"/>
        </w:rPr>
        <w:pict w14:anchorId="11D3C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alt="Figure S1" style="width:491.25pt;height:300.75pt;mso-wrap-style:square;mso-position-horizontal-relative:page;mso-position-vertical-relative:page">
            <v:fill o:detectmouseclick="t"/>
            <v:imagedata r:id="rId7" o:title="Figure S1"/>
          </v:shape>
        </w:pict>
      </w:r>
    </w:p>
    <w:p w14:paraId="36486191" w14:textId="77777777" w:rsidR="00000000" w:rsidRPr="00BE7697" w:rsidRDefault="00BE7697">
      <w:pPr>
        <w:rPr>
          <w:color w:val="000000"/>
        </w:rPr>
      </w:pPr>
      <w:r w:rsidRPr="00BE7697">
        <w:rPr>
          <w:rFonts w:hint="eastAsia"/>
          <w:color w:val="000000"/>
        </w:rPr>
        <w:t xml:space="preserve">Figure </w:t>
      </w:r>
      <w:r w:rsidRPr="00BE7697">
        <w:rPr>
          <w:rFonts w:hint="eastAsia"/>
          <w:color w:val="000000"/>
        </w:rPr>
        <w:t>S1. Distribution characteristics o</w:t>
      </w:r>
      <w:r w:rsidRPr="00BE7697">
        <w:rPr>
          <w:rFonts w:hint="eastAsia"/>
          <w:color w:val="000000"/>
        </w:rPr>
        <w:t xml:space="preserve">f the minimum inhibitory concentrations of 20 antibacterial drugs against </w:t>
      </w:r>
      <w:r w:rsidRPr="00BE7697">
        <w:rPr>
          <w:rFonts w:hint="eastAsia"/>
          <w:i/>
          <w:iCs/>
          <w:color w:val="000000"/>
        </w:rPr>
        <w:t>Escherichia coli</w:t>
      </w:r>
      <w:r w:rsidRPr="00BE7697">
        <w:rPr>
          <w:color w:val="000000"/>
        </w:rPr>
        <w:t>:</w:t>
      </w:r>
      <w:r w:rsidRPr="00BE7697">
        <w:rPr>
          <w:rFonts w:hint="eastAsia"/>
          <w:color w:val="000000"/>
        </w:rPr>
        <w:t>(A-T) amoxicillin-clavulanate; ampicillin/sulbactam; piperacillin; piperacillin/tazobactam; moxifloxacin; aztreonam; cephazo</w:t>
      </w:r>
      <w:r w:rsidRPr="00BE7697">
        <w:rPr>
          <w:color w:val="000000"/>
        </w:rPr>
        <w:t>lin; ceftazidime; cefotaxime; cefepime; i</w:t>
      </w:r>
      <w:r w:rsidRPr="00BE7697">
        <w:rPr>
          <w:color w:val="000000"/>
        </w:rPr>
        <w:t>mipenem; meropenem; colistin; sulfamethox-azole; chloramphenicol; gentamicin; amikacin; ciprofloxacin; levofloxacin; tetra-cycline.</w:t>
      </w:r>
      <w:r w:rsidRPr="00BE7697">
        <w:rPr>
          <w:color w:val="000000"/>
        </w:rPr>
        <w:t xml:space="preserve"> *:</w:t>
      </w:r>
      <w:r w:rsidRPr="00BE7697">
        <w:rPr>
          <w:rFonts w:hint="eastAsia"/>
          <w:color w:val="000000"/>
        </w:rPr>
        <w:t>The minimum inhibitory concentration (MIC) for sensitive, intermediate, and resistant strains is indicated by the range or</w:t>
      </w:r>
      <w:r w:rsidRPr="00BE7697">
        <w:rPr>
          <w:rFonts w:hint="eastAsia"/>
          <w:color w:val="000000"/>
        </w:rPr>
        <w:t xml:space="preserve"> a specific value enclosed in parentheses (*).</w:t>
      </w:r>
    </w:p>
    <w:sectPr w:rsidR="00000000" w:rsidRPr="00BE7697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283D" w14:textId="77777777" w:rsidR="00000000" w:rsidRDefault="00BE7697">
      <w:pPr>
        <w:spacing w:before="0" w:after="0"/>
      </w:pPr>
      <w:r>
        <w:separator/>
      </w:r>
    </w:p>
  </w:endnote>
  <w:endnote w:type="continuationSeparator" w:id="0">
    <w:p w14:paraId="4C3064C6" w14:textId="77777777" w:rsidR="00000000" w:rsidRDefault="00BE76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5F9E" w14:textId="77777777" w:rsidR="00000000" w:rsidRDefault="00BE7697">
    <w:pPr>
      <w:rPr>
        <w:color w:val="C00000"/>
        <w:szCs w:val="24"/>
      </w:rPr>
    </w:pPr>
    <w:r>
      <w:rPr>
        <w:lang w:val="en-NZ" w:eastAsia="en-NZ"/>
      </w:rPr>
      <w:pict w14:anchorId="26BF0185"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8" type="#_x0000_t202" style="position:absolute;margin-left:434.15pt;margin-top:724.2pt;width:118.8pt;height:39.5pt;z-index:251658240;mso-wrap-style:squar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" filled="f" stroked="f" strokeweight=".5pt">
          <v:textbox style="mso-fit-shape-to-text:t">
            <w:txbxContent>
              <w:p w14:paraId="7F77C2B2" w14:textId="77777777" w:rsidR="00000000" w:rsidRDefault="00BE7697">
                <w:pPr>
                  <w:jc w:val="right"/>
                  <w:rPr>
                    <w:color w:val="000000"/>
                    <w:szCs w:val="40"/>
                  </w:rPr>
                </w:pPr>
                <w:r>
                  <w:rPr>
                    <w:color w:val="000000"/>
                    <w:szCs w:val="40"/>
                  </w:rPr>
                  <w:fldChar w:fldCharType="begin"/>
                </w:r>
                <w:r>
                  <w:rPr>
                    <w:color w:val="000000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/>
                    <w:szCs w:val="40"/>
                  </w:rPr>
                  <w:fldChar w:fldCharType="separate"/>
                </w:r>
                <w:r>
                  <w:rPr>
                    <w:color w:val="000000"/>
                    <w:szCs w:val="40"/>
                  </w:rPr>
                  <w:t>2</w:t>
                </w:r>
                <w:r>
                  <w:rPr>
                    <w:color w:val="000000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154D" w14:textId="77777777" w:rsidR="00000000" w:rsidRDefault="00BE7697">
    <w:pPr>
      <w:rPr>
        <w:b/>
        <w:sz w:val="20"/>
        <w:szCs w:val="24"/>
      </w:rPr>
    </w:pPr>
    <w:r>
      <w:rPr>
        <w:lang w:val="en-NZ" w:eastAsia="en-NZ"/>
      </w:rPr>
      <w:pict w14:anchorId="08AA11C1"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7" type="#_x0000_t202" style="position:absolute;margin-left:434.15pt;margin-top:726.5pt;width:118.8pt;height:39.5pt;z-index:251657216;mso-wrap-style:squar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" filled="f" stroked="f" strokeweight=".5pt">
          <v:textbox style="mso-fit-shape-to-text:t">
            <w:txbxContent>
              <w:p w14:paraId="184A1104" w14:textId="77777777" w:rsidR="00000000" w:rsidRDefault="00BE7697">
                <w:pPr>
                  <w:jc w:val="right"/>
                  <w:rPr>
                    <w:color w:val="000000"/>
                    <w:szCs w:val="40"/>
                  </w:rPr>
                </w:pPr>
                <w:r>
                  <w:rPr>
                    <w:color w:val="000000"/>
                    <w:szCs w:val="40"/>
                  </w:rPr>
                  <w:fldChar w:fldCharType="begin"/>
                </w:r>
                <w:r>
                  <w:rPr>
                    <w:color w:val="000000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/>
                    <w:szCs w:val="40"/>
                  </w:rPr>
                  <w:fldChar w:fldCharType="separate"/>
                </w:r>
                <w:r>
                  <w:rPr>
                    <w:color w:val="000000"/>
                    <w:szCs w:val="40"/>
                  </w:rPr>
                  <w:t>3</w:t>
                </w:r>
                <w:r>
                  <w:rPr>
                    <w:color w:val="000000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B593C" w14:textId="77777777" w:rsidR="00000000" w:rsidRDefault="00BE7697">
      <w:pPr>
        <w:spacing w:before="0" w:after="0"/>
      </w:pPr>
      <w:r>
        <w:separator/>
      </w:r>
    </w:p>
  </w:footnote>
  <w:footnote w:type="continuationSeparator" w:id="0">
    <w:p w14:paraId="22D6C19D" w14:textId="77777777" w:rsidR="00000000" w:rsidRDefault="00BE76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03C6" w14:textId="77777777" w:rsidR="00000000" w:rsidRDefault="00BE7697">
    <w:pPr>
      <w:jc w:val="right"/>
    </w:pPr>
    <w: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BCEE" w14:textId="77777777" w:rsidR="00000000" w:rsidRDefault="00BE7697">
    <w:pPr>
      <w:jc w:val="cent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705936">
    <w:abstractNumId w:val="1"/>
  </w:num>
  <w:num w:numId="2" w16cid:durableId="129725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oNotTrackMoves/>
  <w:doNotTrackFormatting/>
  <w:defaultTabStop w:val="720"/>
  <w:evenAndOddHeaders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NDU0sDQzMrM0NzVX0lEKTi0uzszPAykwqgUA5b1+mywAAAA="/>
  </w:docVars>
  <w:rsids>
    <w:rsidRoot w:val="00172A27"/>
    <w:rsid w:val="0001436A"/>
    <w:rsid w:val="00034304"/>
    <w:rsid w:val="00035434"/>
    <w:rsid w:val="00051488"/>
    <w:rsid w:val="00052A14"/>
    <w:rsid w:val="00077D53"/>
    <w:rsid w:val="000D1809"/>
    <w:rsid w:val="001010DE"/>
    <w:rsid w:val="001046C8"/>
    <w:rsid w:val="00105FD9"/>
    <w:rsid w:val="00117666"/>
    <w:rsid w:val="001320CB"/>
    <w:rsid w:val="001549D3"/>
    <w:rsid w:val="0015752B"/>
    <w:rsid w:val="00160065"/>
    <w:rsid w:val="00172A27"/>
    <w:rsid w:val="00177D84"/>
    <w:rsid w:val="001B1AD3"/>
    <w:rsid w:val="00217635"/>
    <w:rsid w:val="00267D18"/>
    <w:rsid w:val="002868E2"/>
    <w:rsid w:val="002869C3"/>
    <w:rsid w:val="002936E4"/>
    <w:rsid w:val="00293CF2"/>
    <w:rsid w:val="002B3159"/>
    <w:rsid w:val="002B4A57"/>
    <w:rsid w:val="002C73FF"/>
    <w:rsid w:val="002C74CA"/>
    <w:rsid w:val="003242F6"/>
    <w:rsid w:val="003544FB"/>
    <w:rsid w:val="00365715"/>
    <w:rsid w:val="00381A53"/>
    <w:rsid w:val="003B299D"/>
    <w:rsid w:val="003D2F2D"/>
    <w:rsid w:val="00401590"/>
    <w:rsid w:val="00443E13"/>
    <w:rsid w:val="00447801"/>
    <w:rsid w:val="00452E9C"/>
    <w:rsid w:val="004735C8"/>
    <w:rsid w:val="004961FF"/>
    <w:rsid w:val="004C2187"/>
    <w:rsid w:val="004C39B7"/>
    <w:rsid w:val="004F365B"/>
    <w:rsid w:val="00517A89"/>
    <w:rsid w:val="005250F2"/>
    <w:rsid w:val="00526DF8"/>
    <w:rsid w:val="005376DA"/>
    <w:rsid w:val="00541376"/>
    <w:rsid w:val="0059374A"/>
    <w:rsid w:val="00593EEA"/>
    <w:rsid w:val="005A5EEE"/>
    <w:rsid w:val="005E41B7"/>
    <w:rsid w:val="005E4E74"/>
    <w:rsid w:val="00632159"/>
    <w:rsid w:val="00636DBA"/>
    <w:rsid w:val="006375C7"/>
    <w:rsid w:val="00654E8F"/>
    <w:rsid w:val="00660D05"/>
    <w:rsid w:val="006820B1"/>
    <w:rsid w:val="006B7D14"/>
    <w:rsid w:val="006D2AD2"/>
    <w:rsid w:val="006D7CC9"/>
    <w:rsid w:val="00701727"/>
    <w:rsid w:val="0070566C"/>
    <w:rsid w:val="00714C50"/>
    <w:rsid w:val="00725A7D"/>
    <w:rsid w:val="00734BB5"/>
    <w:rsid w:val="007501BE"/>
    <w:rsid w:val="00790BB3"/>
    <w:rsid w:val="007B3767"/>
    <w:rsid w:val="007C206C"/>
    <w:rsid w:val="007D03BD"/>
    <w:rsid w:val="00803D24"/>
    <w:rsid w:val="00812140"/>
    <w:rsid w:val="00817DD6"/>
    <w:rsid w:val="008358F6"/>
    <w:rsid w:val="00835C3A"/>
    <w:rsid w:val="0084394C"/>
    <w:rsid w:val="00844BB2"/>
    <w:rsid w:val="00885156"/>
    <w:rsid w:val="00895441"/>
    <w:rsid w:val="008B686D"/>
    <w:rsid w:val="008F6ABA"/>
    <w:rsid w:val="009151AA"/>
    <w:rsid w:val="0093429D"/>
    <w:rsid w:val="00943573"/>
    <w:rsid w:val="00970F7D"/>
    <w:rsid w:val="00994A3D"/>
    <w:rsid w:val="009A1111"/>
    <w:rsid w:val="009B045E"/>
    <w:rsid w:val="009C2B12"/>
    <w:rsid w:val="009C70F3"/>
    <w:rsid w:val="009F2602"/>
    <w:rsid w:val="00A00519"/>
    <w:rsid w:val="00A113E9"/>
    <w:rsid w:val="00A174D9"/>
    <w:rsid w:val="00A44FC3"/>
    <w:rsid w:val="00A51397"/>
    <w:rsid w:val="00A569CD"/>
    <w:rsid w:val="00A60E70"/>
    <w:rsid w:val="00AB04BA"/>
    <w:rsid w:val="00AB6715"/>
    <w:rsid w:val="00AF02C4"/>
    <w:rsid w:val="00B05B55"/>
    <w:rsid w:val="00B1671E"/>
    <w:rsid w:val="00B23BF1"/>
    <w:rsid w:val="00B25EB8"/>
    <w:rsid w:val="00B354E1"/>
    <w:rsid w:val="00B37F4D"/>
    <w:rsid w:val="00B4018C"/>
    <w:rsid w:val="00B67AA9"/>
    <w:rsid w:val="00BB51A6"/>
    <w:rsid w:val="00BD3027"/>
    <w:rsid w:val="00BE7697"/>
    <w:rsid w:val="00C171FD"/>
    <w:rsid w:val="00C52A7B"/>
    <w:rsid w:val="00C56BAF"/>
    <w:rsid w:val="00C679AA"/>
    <w:rsid w:val="00C75972"/>
    <w:rsid w:val="00CC0A3A"/>
    <w:rsid w:val="00CD0085"/>
    <w:rsid w:val="00CD066B"/>
    <w:rsid w:val="00CE4FEE"/>
    <w:rsid w:val="00D67909"/>
    <w:rsid w:val="00DB59C3"/>
    <w:rsid w:val="00DC259A"/>
    <w:rsid w:val="00DE23E8"/>
    <w:rsid w:val="00E23F23"/>
    <w:rsid w:val="00E37115"/>
    <w:rsid w:val="00E422B1"/>
    <w:rsid w:val="00E50867"/>
    <w:rsid w:val="00E52377"/>
    <w:rsid w:val="00E543DD"/>
    <w:rsid w:val="00E64C7F"/>
    <w:rsid w:val="00E64E17"/>
    <w:rsid w:val="00E866C9"/>
    <w:rsid w:val="00EA3D3C"/>
    <w:rsid w:val="00EA5125"/>
    <w:rsid w:val="00F067C0"/>
    <w:rsid w:val="00F267B5"/>
    <w:rsid w:val="00F46900"/>
    <w:rsid w:val="00F51711"/>
    <w:rsid w:val="00F56A58"/>
    <w:rsid w:val="00F61D89"/>
    <w:rsid w:val="00F66E1D"/>
    <w:rsid w:val="00F70330"/>
    <w:rsid w:val="0E77F906"/>
    <w:rsid w:val="1C7E4001"/>
    <w:rsid w:val="1F7FDF58"/>
    <w:rsid w:val="2F558E57"/>
    <w:rsid w:val="2F772F6B"/>
    <w:rsid w:val="2FD78DD7"/>
    <w:rsid w:val="3DB75105"/>
    <w:rsid w:val="4FFFA5C8"/>
    <w:rsid w:val="57EB5B59"/>
    <w:rsid w:val="5BF7B695"/>
    <w:rsid w:val="6290F6EC"/>
    <w:rsid w:val="67B52D23"/>
    <w:rsid w:val="69BD4EF3"/>
    <w:rsid w:val="6FB6A409"/>
    <w:rsid w:val="73FDF51D"/>
    <w:rsid w:val="77B7924A"/>
    <w:rsid w:val="77FFAAFF"/>
    <w:rsid w:val="7B9FEE10"/>
    <w:rsid w:val="7E6EC3A8"/>
    <w:rsid w:val="7E731CCA"/>
    <w:rsid w:val="7EBB5F0D"/>
    <w:rsid w:val="7EF554AE"/>
    <w:rsid w:val="7FF735A7"/>
    <w:rsid w:val="9A9E9CBE"/>
    <w:rsid w:val="9E4FE2DB"/>
    <w:rsid w:val="9F7B1CC8"/>
    <w:rsid w:val="A769506B"/>
    <w:rsid w:val="ABEFA4E4"/>
    <w:rsid w:val="BFD67576"/>
    <w:rsid w:val="CBDF2073"/>
    <w:rsid w:val="D5CFE159"/>
    <w:rsid w:val="DE6F3015"/>
    <w:rsid w:val="DEF7ECD2"/>
    <w:rsid w:val="DFE589B5"/>
    <w:rsid w:val="E9AD1A7F"/>
    <w:rsid w:val="EDFE29CD"/>
    <w:rsid w:val="EFC9E271"/>
    <w:rsid w:val="F6F33321"/>
    <w:rsid w:val="F79F816E"/>
    <w:rsid w:val="F7F3C126"/>
    <w:rsid w:val="F7FEE003"/>
    <w:rsid w:val="FB2F9655"/>
    <w:rsid w:val="FBDC8849"/>
    <w:rsid w:val="FDFFD4F0"/>
    <w:rsid w:val="FEEE23B2"/>
    <w:rsid w:val="FF7B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9C52D37"/>
  <w15:chartTrackingRefBased/>
  <w15:docId w15:val="{1CE68DEF-07DC-425F-AF09-E0AEB700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unhideWhenUsed="1" w:qFormat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240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2"/>
      </w:numPr>
      <w:tabs>
        <w:tab w:val="left" w:pos="567"/>
      </w:tabs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tabs>
        <w:tab w:val="left" w:pos="567"/>
      </w:tabs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2"/>
      </w:numPr>
      <w:tabs>
        <w:tab w:val="left" w:pos="567"/>
      </w:tabs>
      <w:spacing w:before="40" w:after="120"/>
      <w:outlineLvl w:val="2"/>
    </w:pPr>
    <w:rPr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tabs>
        <w:tab w:val="left" w:pos="567"/>
      </w:tabs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tabs>
        <w:tab w:val="left" w:pos="567"/>
      </w:tabs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"/>
    <w:qFormat/>
    <w:pPr>
      <w:numPr>
        <w:numId w:val="1"/>
      </w:numPr>
      <w:contextualSpacing/>
    </w:pPr>
    <w:rPr>
      <w:rFonts w:eastAsia="Cambria"/>
      <w:szCs w:val="24"/>
    </w:rPr>
  </w:style>
  <w:style w:type="character" w:customStyle="1" w:styleId="Heading1Char">
    <w:name w:val="Heading 1 Char"/>
    <w:link w:val="Heading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2"/>
    <w:qFormat/>
    <w:rPr>
      <w:rFonts w:ascii="Times New Roman" w:eastAsia="SimSun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2"/>
    <w:qFormat/>
    <w:rPr>
      <w:rFonts w:ascii="Times New Roman" w:eastAsia="SimSun" w:hAnsi="Times New Roman" w:cs="Times New Roman"/>
      <w:b/>
      <w:iCs/>
      <w:sz w:val="24"/>
      <w:szCs w:val="24"/>
    </w:rPr>
  </w:style>
  <w:style w:type="character" w:customStyle="1" w:styleId="Heading5Char">
    <w:name w:val="Heading 5 Char"/>
    <w:link w:val="Heading5"/>
    <w:uiPriority w:val="2"/>
    <w:qFormat/>
    <w:rPr>
      <w:rFonts w:ascii="Times New Roman" w:eastAsia="SimSun" w:hAnsi="Times New Roman" w:cs="Times New Roman"/>
      <w:b/>
      <w:iCs/>
      <w:sz w:val="24"/>
      <w:szCs w:val="24"/>
    </w:rPr>
  </w:style>
  <w:style w:type="paragraph" w:styleId="Caption">
    <w:name w:val="caption"/>
    <w:basedOn w:val="Normal"/>
    <w:next w:val="NoSpacing"/>
    <w:uiPriority w:val="35"/>
    <w:qFormat/>
    <w:pPr>
      <w:keepNext/>
    </w:pPr>
    <w:rPr>
      <w:b/>
      <w:bCs/>
      <w:szCs w:val="24"/>
    </w:rPr>
  </w:style>
  <w:style w:type="paragraph" w:styleId="NoSpacing">
    <w:name w:val="No Spacing"/>
    <w:uiPriority w:val="99"/>
    <w:qFormat/>
    <w:rPr>
      <w:rFonts w:ascii="Times New Roman" w:hAnsi="Times New Roman"/>
      <w:sz w:val="24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qFormat/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link w:val="Footer"/>
    <w:uiPriority w:val="99"/>
    <w:qFormat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link w:val="Header"/>
    <w:uiPriority w:val="99"/>
    <w:qFormat/>
    <w:rPr>
      <w:rFonts w:ascii="Times New Roman" w:hAnsi="Times New Roman"/>
      <w:b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before="240"/>
    </w:pPr>
    <w:rPr>
      <w:b/>
      <w:szCs w:val="24"/>
    </w:rPr>
  </w:style>
  <w:style w:type="character" w:customStyle="1" w:styleId="SubtitleChar">
    <w:name w:val="Subtitle Char"/>
    <w:link w:val="Subtitle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qFormat/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szCs w:val="24"/>
    </w:r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TitleChar">
    <w:name w:val="Title Char"/>
    <w:link w:val="Title"/>
    <w:qFormat/>
    <w:rPr>
      <w:rFonts w:ascii="Times New Roman" w:hAnsi="Times New Roman"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qFormat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character" w:styleId="FollowedHyperlink">
    <w:name w:val="FollowedHyperlink"/>
    <w:uiPriority w:val="99"/>
    <w:unhideWhenUsed/>
    <w:qFormat/>
    <w:rPr>
      <w:color w:val="800080"/>
      <w:u w:val="single"/>
    </w:rPr>
  </w:style>
  <w:style w:type="character" w:styleId="Emphasis">
    <w:name w:val="Emphasis"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uiPriority w:val="99"/>
    <w:unhideWhenUsed/>
    <w:qFormat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customStyle="1" w:styleId="AuthorList">
    <w:name w:val="Author List"/>
    <w:basedOn w:val="Subtitle"/>
    <w:next w:val="Normal"/>
    <w:uiPriority w:val="1"/>
    <w:qFormat/>
  </w:style>
  <w:style w:type="character" w:customStyle="1" w:styleId="1">
    <w:name w:val="书籍标题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10">
    <w:name w:val="明显强调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1">
    <w:name w:val="明显参考1"/>
    <w:uiPriority w:val="32"/>
    <w:qFormat/>
    <w:rPr>
      <w:b/>
      <w:bCs/>
      <w:smallCaps/>
      <w:color w:val="auto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qFormat/>
    <w:rPr>
      <w:rFonts w:ascii="Times New Roman" w:hAnsi="Times New Roman"/>
      <w:i/>
      <w:iCs/>
      <w:color w:val="404040"/>
      <w:sz w:val="24"/>
    </w:rPr>
  </w:style>
  <w:style w:type="character" w:customStyle="1" w:styleId="12">
    <w:name w:val="不明显强调1"/>
    <w:uiPriority w:val="19"/>
    <w:qFormat/>
    <w:rPr>
      <w:rFonts w:ascii="Times New Roman" w:hAnsi="Times New Roman"/>
      <w:i/>
      <w:iCs/>
      <w:color w:val="404040"/>
    </w:rPr>
  </w:style>
  <w:style w:type="paragraph" w:customStyle="1" w:styleId="SupplementaryMaterial">
    <w:name w:val="Supplementary Material"/>
    <w:basedOn w:val="Title"/>
    <w:next w:val="Title"/>
    <w:qFormat/>
    <w:pPr>
      <w:spacing w:after="120"/>
    </w:pPr>
    <w:rPr>
      <w:i/>
    </w:rPr>
  </w:style>
  <w:style w:type="paragraph" w:customStyle="1" w:styleId="13">
    <w:name w:val="修订1"/>
    <w:uiPriority w:val="99"/>
    <w:semiHidden/>
    <w:qFormat/>
    <w:rPr>
      <w:rFonts w:ascii="Times New Roman" w:hAnsi="Times New Roman"/>
      <w:sz w:val="24"/>
      <w:szCs w:val="22"/>
      <w:lang w:val="en-US" w:eastAsia="en-US"/>
    </w:rPr>
  </w:style>
  <w:style w:type="paragraph" w:customStyle="1" w:styleId="MDPI31text">
    <w:name w:val="MDPI_3.1_text"/>
    <w:link w:val="MDPI31text0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character" w:customStyle="1" w:styleId="MDPI31text0">
    <w:name w:val="MDPI_3.1_text 字符"/>
    <w:link w:val="MDPI31text"/>
    <w:qFormat/>
    <w:rPr>
      <w:rFonts w:ascii="Palatino Linotype" w:eastAsia="Times New Roman" w:hAnsi="Palatino Linotype" w:cs="Times New Roman"/>
      <w:snapToGrid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1508</Words>
  <Characters>8264</Characters>
  <Application>Microsoft Office Word</Application>
  <DocSecurity>0</DocSecurity>
  <Lines>165</Lines>
  <Paragraphs>68</Paragraphs>
  <ScaleCrop>false</ScaleCrop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cp:lastModifiedBy>Khanapur, Soumya</cp:lastModifiedBy>
  <cp:revision>2</cp:revision>
  <cp:lastPrinted>2013-10-04T18:51:00Z</cp:lastPrinted>
  <dcterms:created xsi:type="dcterms:W3CDTF">2023-07-25T19:21:00Z</dcterms:created>
  <dcterms:modified xsi:type="dcterms:W3CDTF">2023-07-25T19:21:00Z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2052-5.5.1.7991</vt:lpwstr>
  </property>
  <property fmtid="{D5CDD505-2E9C-101B-9397-08002B2CF9AE}" pid="11" name="ICV">
    <vt:lpwstr>A61F994500D719764078AA640A6F8547</vt:lpwstr>
  </property>
  <property fmtid="{D5CDD505-2E9C-101B-9397-08002B2CF9AE}" pid="12" name="GrammarlyDocumentId">
    <vt:lpwstr>bf9130a4f1224a31799538b1fc75b2f35b0f29193cf421eae0a23358d11b1ba1</vt:lpwstr>
  </property>
</Properties>
</file>