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F99C40" w14:textId="2CE7463D" w:rsidR="006E347B" w:rsidRDefault="006E347B">
      <w:pPr>
        <w:rPr>
          <w:rFonts w:ascii="Times New Roman" w:hAnsi="Times New Roman" w:cs="Times New Roman"/>
        </w:rPr>
      </w:pPr>
      <w:r w:rsidRPr="006E347B">
        <w:rPr>
          <w:rFonts w:ascii="Times New Roman" w:hAnsi="Times New Roman" w:cs="Times New Roman"/>
        </w:rPr>
        <w:t>Appendix A</w:t>
      </w:r>
      <w:r w:rsidR="00511E4E">
        <w:rPr>
          <w:rFonts w:ascii="Times New Roman" w:hAnsi="Times New Roman" w:cs="Times New Roman"/>
        </w:rPr>
        <w:t xml:space="preserve"> </w:t>
      </w:r>
    </w:p>
    <w:p w14:paraId="60B7BC1E" w14:textId="77777777" w:rsidR="006E347B" w:rsidRPr="006E347B" w:rsidRDefault="006E347B" w:rsidP="006E347B">
      <w:pPr>
        <w:rPr>
          <w:rFonts w:ascii="Times New Roman" w:hAnsi="Times New Roman" w:cs="Times New Roman"/>
          <w:color w:val="000000"/>
        </w:rPr>
      </w:pPr>
      <w:r w:rsidRPr="006E347B">
        <w:rPr>
          <w:rFonts w:ascii="Times New Roman" w:hAnsi="Times New Roman" w:cs="Times New Roman"/>
          <w:color w:val="000000"/>
        </w:rPr>
        <w:t>Table 1. Interviewee photo interview metaphor analysis and researcher reflections</w:t>
      </w:r>
    </w:p>
    <w:tbl>
      <w:tblPr>
        <w:tblW w:w="9923" w:type="dxa"/>
        <w:tblBorders>
          <w:top w:val="single" w:sz="4" w:space="0" w:color="auto"/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993"/>
        <w:gridCol w:w="2924"/>
        <w:gridCol w:w="2466"/>
        <w:gridCol w:w="2063"/>
        <w:gridCol w:w="1477"/>
      </w:tblGrid>
      <w:tr w:rsidR="006E347B" w:rsidRPr="006E347B" w14:paraId="2987317E" w14:textId="77777777" w:rsidTr="00D751C6">
        <w:trPr>
          <w:trHeight w:val="294"/>
        </w:trPr>
        <w:tc>
          <w:tcPr>
            <w:tcW w:w="993" w:type="dxa"/>
            <w:shd w:val="clear" w:color="auto" w:fill="auto"/>
          </w:tcPr>
          <w:p w14:paraId="03B8C1F7" w14:textId="77777777" w:rsidR="006E347B" w:rsidRPr="006E347B" w:rsidRDefault="006E347B" w:rsidP="006E347B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6E347B">
              <w:rPr>
                <w:rFonts w:ascii="Times New Roman" w:hAnsi="Times New Roman" w:cs="Times New Roman"/>
                <w:color w:val="000000"/>
                <w:sz w:val="20"/>
              </w:rPr>
              <w:t>Resource</w:t>
            </w:r>
          </w:p>
        </w:tc>
        <w:tc>
          <w:tcPr>
            <w:tcW w:w="2924" w:type="dxa"/>
            <w:shd w:val="clear" w:color="auto" w:fill="auto"/>
          </w:tcPr>
          <w:p w14:paraId="61F5C5E5" w14:textId="77777777" w:rsidR="006E347B" w:rsidRPr="006E347B" w:rsidRDefault="006E347B" w:rsidP="006E347B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6E347B">
              <w:rPr>
                <w:rFonts w:ascii="Times New Roman" w:hAnsi="Times New Roman" w:cs="Times New Roman"/>
                <w:color w:val="000000"/>
                <w:sz w:val="20"/>
              </w:rPr>
              <w:t>Representative photos</w:t>
            </w:r>
          </w:p>
        </w:tc>
        <w:tc>
          <w:tcPr>
            <w:tcW w:w="2466" w:type="dxa"/>
            <w:shd w:val="clear" w:color="auto" w:fill="auto"/>
          </w:tcPr>
          <w:p w14:paraId="2CB5BFA1" w14:textId="77777777" w:rsidR="006E347B" w:rsidRPr="006E347B" w:rsidRDefault="006E347B" w:rsidP="006E347B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6E347B">
              <w:rPr>
                <w:rFonts w:ascii="Times New Roman" w:hAnsi="Times New Roman" w:cs="Times New Roman"/>
                <w:color w:val="000000"/>
                <w:sz w:val="20"/>
              </w:rPr>
              <w:t>Interview (Theme Plots)</w:t>
            </w:r>
          </w:p>
        </w:tc>
        <w:tc>
          <w:tcPr>
            <w:tcW w:w="2063" w:type="dxa"/>
            <w:shd w:val="clear" w:color="auto" w:fill="auto"/>
          </w:tcPr>
          <w:p w14:paraId="53854A5F" w14:textId="77777777" w:rsidR="006E347B" w:rsidRPr="006E347B" w:rsidRDefault="006E347B" w:rsidP="006E347B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6E347B">
              <w:rPr>
                <w:rFonts w:ascii="Times New Roman" w:hAnsi="Times New Roman" w:cs="Times New Roman"/>
                <w:color w:val="000000"/>
                <w:sz w:val="20"/>
              </w:rPr>
              <w:t xml:space="preserve">Photo </w:t>
            </w:r>
          </w:p>
        </w:tc>
        <w:tc>
          <w:tcPr>
            <w:tcW w:w="1477" w:type="dxa"/>
            <w:shd w:val="clear" w:color="auto" w:fill="auto"/>
          </w:tcPr>
          <w:p w14:paraId="3B82F1E8" w14:textId="77777777" w:rsidR="006E347B" w:rsidRPr="006E347B" w:rsidRDefault="006E347B" w:rsidP="006E347B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6E347B">
              <w:rPr>
                <w:rFonts w:ascii="Times New Roman" w:hAnsi="Times New Roman" w:cs="Times New Roman"/>
                <w:color w:val="000000"/>
                <w:sz w:val="20"/>
              </w:rPr>
              <w:t>Researcher Reflections</w:t>
            </w:r>
          </w:p>
        </w:tc>
      </w:tr>
      <w:tr w:rsidR="006E347B" w:rsidRPr="006E347B" w14:paraId="3A94FF80" w14:textId="77777777" w:rsidTr="00D751C6">
        <w:trPr>
          <w:trHeight w:val="3304"/>
        </w:trPr>
        <w:tc>
          <w:tcPr>
            <w:tcW w:w="993" w:type="dxa"/>
            <w:shd w:val="clear" w:color="auto" w:fill="auto"/>
          </w:tcPr>
          <w:p w14:paraId="42826AF1" w14:textId="77777777" w:rsidR="006E347B" w:rsidRPr="006E347B" w:rsidRDefault="006E347B" w:rsidP="006E347B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  <w:tbl>
            <w:tblPr>
              <w:tblW w:w="775" w:type="dxa"/>
              <w:tblCellSpacing w:w="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75"/>
            </w:tblGrid>
            <w:tr w:rsidR="006E347B" w:rsidRPr="006E347B" w14:paraId="5664EC71" w14:textId="77777777" w:rsidTr="001E1F41">
              <w:trPr>
                <w:trHeight w:val="3304"/>
                <w:tblCellSpacing w:w="0" w:type="dxa"/>
              </w:trPr>
              <w:tc>
                <w:tcPr>
                  <w:tcW w:w="7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204D73EC" w14:textId="77777777" w:rsidR="006E347B" w:rsidRPr="006E347B" w:rsidRDefault="006E347B" w:rsidP="006E347B">
                  <w:pPr>
                    <w:rPr>
                      <w:rFonts w:ascii="Times New Roman" w:hAnsi="Times New Roman" w:cs="Times New Roman"/>
                      <w:color w:val="000000"/>
                      <w:sz w:val="20"/>
                    </w:rPr>
                  </w:pPr>
                  <w:r w:rsidRPr="006E347B">
                    <w:rPr>
                      <w:rFonts w:ascii="Times New Roman" w:hAnsi="Times New Roman" w:cs="Times New Roman"/>
                      <w:color w:val="000000"/>
                      <w:sz w:val="20"/>
                    </w:rPr>
                    <w:t>R1</w:t>
                  </w:r>
                </w:p>
              </w:tc>
            </w:tr>
          </w:tbl>
          <w:p w14:paraId="78CF7E5E" w14:textId="77777777" w:rsidR="006E347B" w:rsidRPr="006E347B" w:rsidRDefault="006E347B" w:rsidP="006E347B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924" w:type="dxa"/>
            <w:shd w:val="clear" w:color="auto" w:fill="auto"/>
          </w:tcPr>
          <w:p w14:paraId="4B2FDBC0" w14:textId="77777777" w:rsidR="006E347B" w:rsidRPr="006E347B" w:rsidRDefault="006E347B" w:rsidP="006E347B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6E347B">
              <w:rPr>
                <w:rFonts w:ascii="Times New Roman" w:hAnsi="Times New Roman" w:cs="Times New Roman"/>
                <w:noProof/>
                <w:color w:val="000000"/>
                <w:sz w:val="20"/>
              </w:rPr>
              <w:drawing>
                <wp:anchor distT="0" distB="0" distL="114300" distR="114300" simplePos="0" relativeHeight="251659264" behindDoc="0" locked="0" layoutInCell="1" allowOverlap="1" wp14:anchorId="24828704" wp14:editId="3E827B72">
                  <wp:simplePos x="0" y="0"/>
                  <wp:positionH relativeFrom="column">
                    <wp:posOffset>-165100</wp:posOffset>
                  </wp:positionH>
                  <wp:positionV relativeFrom="paragraph">
                    <wp:posOffset>412750</wp:posOffset>
                  </wp:positionV>
                  <wp:extent cx="1782445" cy="1597025"/>
                  <wp:effectExtent l="0" t="0" r="0" b="0"/>
                  <wp:wrapNone/>
                  <wp:docPr id="1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F60E05A-26D0-646B-6E92-E7B22DAE8C4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9">
                            <a:extLst>
                              <a:ext uri="{FF2B5EF4-FFF2-40B4-BE49-F238E27FC236}">
                                <a16:creationId xmlns:a16="http://schemas.microsoft.com/office/drawing/2014/main" id="{CF60E05A-26D0-646B-6E92-E7B22DAE8C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445" cy="159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6" w:type="dxa"/>
            <w:shd w:val="clear" w:color="auto" w:fill="auto"/>
          </w:tcPr>
          <w:p w14:paraId="060E3B7B" w14:textId="77777777" w:rsidR="006E347B" w:rsidRPr="006E347B" w:rsidRDefault="006E347B" w:rsidP="006E347B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6E347B">
              <w:rPr>
                <w:rFonts w:ascii="Times New Roman" w:hAnsi="Times New Roman" w:cs="Times New Roman"/>
                <w:color w:val="000000"/>
                <w:sz w:val="20"/>
              </w:rPr>
              <w:t>I am an avid follower of e-sports events, freelancing brings me freedom of time but also pressure and anxiety about life, but every time there is an e-sports event, I will be there, feeling my life rekindled with hope, but also that life should be more positive because the surprise will come spontaneously.</w:t>
            </w:r>
          </w:p>
        </w:tc>
        <w:tc>
          <w:tcPr>
            <w:tcW w:w="2063" w:type="dxa"/>
            <w:shd w:val="clear" w:color="auto" w:fill="auto"/>
          </w:tcPr>
          <w:p w14:paraId="6B0C9248" w14:textId="77777777" w:rsidR="006E347B" w:rsidRPr="006E347B" w:rsidRDefault="006E347B" w:rsidP="006E347B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6E347B">
              <w:rPr>
                <w:rFonts w:ascii="Times New Roman" w:hAnsi="Times New Roman" w:cs="Times New Roman"/>
                <w:color w:val="000000"/>
                <w:sz w:val="20"/>
              </w:rPr>
              <w:t>The subjects of the photographs provided by the interviewees represent enthusiasm and exuberance, the attractiveness of the festival and the positive emotions it brings.</w:t>
            </w:r>
          </w:p>
        </w:tc>
        <w:tc>
          <w:tcPr>
            <w:tcW w:w="1477" w:type="dxa"/>
            <w:shd w:val="clear" w:color="auto" w:fill="auto"/>
          </w:tcPr>
          <w:p w14:paraId="5C54C1A0" w14:textId="6280E200" w:rsidR="006E347B" w:rsidRPr="006E347B" w:rsidRDefault="006E347B" w:rsidP="006E347B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6E347B">
              <w:rPr>
                <w:rFonts w:ascii="Times New Roman" w:hAnsi="Times New Roman" w:cs="Times New Roman"/>
                <w:color w:val="000000"/>
                <w:sz w:val="20"/>
              </w:rPr>
              <w:t>The</w:t>
            </w:r>
            <w:r w:rsidR="00D751C6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Pr="006E347B">
              <w:rPr>
                <w:rFonts w:ascii="Times New Roman" w:hAnsi="Times New Roman" w:cs="Times New Roman"/>
                <w:color w:val="000000"/>
                <w:sz w:val="20"/>
              </w:rPr>
              <w:t xml:space="preserve">interviewee, as a fan of e-sports events, follows the </w:t>
            </w:r>
            <w:r w:rsidR="00D751C6" w:rsidRPr="006E347B">
              <w:rPr>
                <w:rFonts w:ascii="Times New Roman" w:hAnsi="Times New Roman" w:cs="Times New Roman"/>
                <w:color w:val="000000"/>
                <w:sz w:val="20"/>
              </w:rPr>
              <w:t>tournament</w:t>
            </w:r>
            <w:r w:rsidRPr="006E347B">
              <w:rPr>
                <w:rFonts w:ascii="Times New Roman" w:hAnsi="Times New Roman" w:cs="Times New Roman"/>
                <w:color w:val="000000"/>
                <w:sz w:val="20"/>
              </w:rPr>
              <w:t xml:space="preserve"> and generates travel mobility, which is driven by the ability to feel a sense of travel happiness.</w:t>
            </w:r>
          </w:p>
        </w:tc>
      </w:tr>
      <w:tr w:rsidR="006E347B" w:rsidRPr="006E347B" w14:paraId="04DCD91B" w14:textId="77777777" w:rsidTr="00D751C6">
        <w:trPr>
          <w:trHeight w:val="3729"/>
        </w:trPr>
        <w:tc>
          <w:tcPr>
            <w:tcW w:w="993" w:type="dxa"/>
            <w:shd w:val="clear" w:color="auto" w:fill="auto"/>
          </w:tcPr>
          <w:p w14:paraId="011AAC51" w14:textId="77777777" w:rsidR="006E347B" w:rsidRPr="006E347B" w:rsidRDefault="006E347B" w:rsidP="006E347B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  <w:tbl>
            <w:tblPr>
              <w:tblW w:w="775" w:type="dxa"/>
              <w:tblCellSpacing w:w="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75"/>
            </w:tblGrid>
            <w:tr w:rsidR="006E347B" w:rsidRPr="006E347B" w14:paraId="06C0AFC4" w14:textId="77777777" w:rsidTr="001E1F41">
              <w:trPr>
                <w:trHeight w:val="3729"/>
                <w:tblCellSpacing w:w="0" w:type="dxa"/>
              </w:trPr>
              <w:tc>
                <w:tcPr>
                  <w:tcW w:w="7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14:paraId="77515898" w14:textId="77777777" w:rsidR="006E347B" w:rsidRPr="006E347B" w:rsidRDefault="006E347B" w:rsidP="006E347B">
                  <w:pPr>
                    <w:rPr>
                      <w:rFonts w:ascii="Times New Roman" w:hAnsi="Times New Roman" w:cs="Times New Roman"/>
                      <w:color w:val="000000"/>
                      <w:sz w:val="20"/>
                    </w:rPr>
                  </w:pPr>
                  <w:r w:rsidRPr="006E347B">
                    <w:rPr>
                      <w:rFonts w:ascii="Times New Roman" w:hAnsi="Times New Roman" w:cs="Times New Roman"/>
                      <w:color w:val="000000"/>
                      <w:sz w:val="20"/>
                    </w:rPr>
                    <w:t>R5</w:t>
                  </w:r>
                </w:p>
              </w:tc>
            </w:tr>
          </w:tbl>
          <w:p w14:paraId="2923AA7A" w14:textId="77777777" w:rsidR="006E347B" w:rsidRPr="006E347B" w:rsidRDefault="006E347B" w:rsidP="006E347B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924" w:type="dxa"/>
            <w:shd w:val="clear" w:color="auto" w:fill="auto"/>
          </w:tcPr>
          <w:p w14:paraId="584FCD9B" w14:textId="77777777" w:rsidR="006E347B" w:rsidRPr="006E347B" w:rsidRDefault="006E347B" w:rsidP="006E347B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6E347B">
              <w:rPr>
                <w:rFonts w:ascii="Times New Roman" w:hAnsi="Times New Roman" w:cs="Times New Roman"/>
                <w:noProof/>
                <w:color w:val="000000"/>
                <w:sz w:val="20"/>
              </w:rPr>
              <w:drawing>
                <wp:anchor distT="0" distB="0" distL="114300" distR="114300" simplePos="0" relativeHeight="251661312" behindDoc="0" locked="0" layoutInCell="1" allowOverlap="1" wp14:anchorId="2EC699D5" wp14:editId="712D7000">
                  <wp:simplePos x="0" y="0"/>
                  <wp:positionH relativeFrom="column">
                    <wp:posOffset>-163535</wp:posOffset>
                  </wp:positionH>
                  <wp:positionV relativeFrom="paragraph">
                    <wp:posOffset>46990</wp:posOffset>
                  </wp:positionV>
                  <wp:extent cx="1736090" cy="1689735"/>
                  <wp:effectExtent l="0" t="0" r="0" b="0"/>
                  <wp:wrapNone/>
                  <wp:docPr id="2" name="Picture 2" descr="图片包含 人, 一群, 室内, 对着&#10;&#10;描述已自动生成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EA0E4C9-D47B-188A-66A8-58D542C9208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6" descr="图片包含 人, 一群, 室内, 对着&#10;&#10;描述已自动生成">
                            <a:extLst>
                              <a:ext uri="{FF2B5EF4-FFF2-40B4-BE49-F238E27FC236}">
                                <a16:creationId xmlns:a16="http://schemas.microsoft.com/office/drawing/2014/main" id="{FEA0E4C9-D47B-188A-66A8-58D542C920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90" cy="168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6" w:type="dxa"/>
            <w:shd w:val="clear" w:color="auto" w:fill="auto"/>
          </w:tcPr>
          <w:p w14:paraId="088F917F" w14:textId="77777777" w:rsidR="006E347B" w:rsidRPr="006E347B" w:rsidRDefault="006E347B" w:rsidP="006E347B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6E347B">
              <w:rPr>
                <w:rFonts w:ascii="Times New Roman" w:hAnsi="Times New Roman" w:cs="Times New Roman"/>
                <w:color w:val="000000"/>
                <w:sz w:val="20"/>
              </w:rPr>
              <w:t>This is a photo of my participation in Hangzhou G20 volunteers. I always like festival travel and have participated in many festival receptions. This is the most impressive one for me, in which I felt the depth of experience as a participant.</w:t>
            </w:r>
          </w:p>
        </w:tc>
        <w:tc>
          <w:tcPr>
            <w:tcW w:w="2063" w:type="dxa"/>
            <w:shd w:val="clear" w:color="auto" w:fill="auto"/>
          </w:tcPr>
          <w:p w14:paraId="06CD74FB" w14:textId="77777777" w:rsidR="006E347B" w:rsidRPr="006E347B" w:rsidRDefault="006E347B" w:rsidP="006E347B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6E347B">
              <w:rPr>
                <w:rFonts w:ascii="Times New Roman" w:hAnsi="Times New Roman" w:cs="Times New Roman"/>
                <w:color w:val="000000"/>
                <w:sz w:val="20"/>
              </w:rPr>
              <w:t>Photos provided by interviewees demonstrate the depth of engagements in the FSE tourism activities.</w:t>
            </w:r>
          </w:p>
        </w:tc>
        <w:tc>
          <w:tcPr>
            <w:tcW w:w="1477" w:type="dxa"/>
            <w:shd w:val="clear" w:color="auto" w:fill="auto"/>
          </w:tcPr>
          <w:p w14:paraId="130D6B5F" w14:textId="77777777" w:rsidR="006E347B" w:rsidRPr="006E347B" w:rsidRDefault="006E347B" w:rsidP="006E347B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6E347B">
              <w:rPr>
                <w:rFonts w:ascii="Times New Roman" w:hAnsi="Times New Roman" w:cs="Times New Roman"/>
                <w:color w:val="000000"/>
                <w:sz w:val="20"/>
              </w:rPr>
              <w:t>Interviewees have been involved as individuals in multiple festival programs and have a clearer sense of their own presence and experience.</w:t>
            </w:r>
          </w:p>
        </w:tc>
      </w:tr>
      <w:tr w:rsidR="006E347B" w:rsidRPr="006E347B" w14:paraId="33121F69" w14:textId="77777777" w:rsidTr="00D751C6">
        <w:trPr>
          <w:trHeight w:val="986"/>
        </w:trPr>
        <w:tc>
          <w:tcPr>
            <w:tcW w:w="993" w:type="dxa"/>
            <w:shd w:val="clear" w:color="auto" w:fill="auto"/>
          </w:tcPr>
          <w:p w14:paraId="2781A020" w14:textId="77777777" w:rsidR="006E347B" w:rsidRPr="006E347B" w:rsidRDefault="006E347B" w:rsidP="006E347B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  <w:p w14:paraId="32E8B1C2" w14:textId="77777777" w:rsidR="006E347B" w:rsidRPr="006E347B" w:rsidRDefault="006E347B" w:rsidP="006E347B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  <w:p w14:paraId="23F839EB" w14:textId="77777777" w:rsidR="006E347B" w:rsidRPr="006E347B" w:rsidRDefault="006E347B" w:rsidP="006E347B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6E347B">
              <w:rPr>
                <w:rFonts w:ascii="Times New Roman" w:hAnsi="Times New Roman" w:cs="Times New Roman"/>
                <w:color w:val="000000"/>
                <w:sz w:val="20"/>
              </w:rPr>
              <w:t>R3</w:t>
            </w:r>
          </w:p>
        </w:tc>
        <w:tc>
          <w:tcPr>
            <w:tcW w:w="2924" w:type="dxa"/>
            <w:shd w:val="clear" w:color="auto" w:fill="auto"/>
          </w:tcPr>
          <w:p w14:paraId="04D2A911" w14:textId="77777777" w:rsidR="006E347B" w:rsidRPr="006E347B" w:rsidRDefault="006E347B" w:rsidP="006E347B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6E347B">
              <w:rPr>
                <w:rFonts w:ascii="Times New Roman" w:hAnsi="Times New Roman" w:cs="Times New Roman"/>
                <w:noProof/>
                <w:color w:val="000000"/>
                <w:sz w:val="20"/>
              </w:rPr>
              <w:drawing>
                <wp:anchor distT="0" distB="0" distL="114300" distR="114300" simplePos="0" relativeHeight="251660288" behindDoc="0" locked="0" layoutInCell="1" allowOverlap="1" wp14:anchorId="1FE1635D" wp14:editId="1A788A0A">
                  <wp:simplePos x="0" y="0"/>
                  <wp:positionH relativeFrom="column">
                    <wp:posOffset>-230032</wp:posOffset>
                  </wp:positionH>
                  <wp:positionV relativeFrom="paragraph">
                    <wp:posOffset>211573</wp:posOffset>
                  </wp:positionV>
                  <wp:extent cx="1736090" cy="1678305"/>
                  <wp:effectExtent l="0" t="0" r="0" b="0"/>
                  <wp:wrapNone/>
                  <wp:docPr id="3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02A0537-DA43-CDC7-A511-E3E3C70EAEB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6">
                            <a:extLst>
                              <a:ext uri="{FF2B5EF4-FFF2-40B4-BE49-F238E27FC236}">
                                <a16:creationId xmlns:a16="http://schemas.microsoft.com/office/drawing/2014/main" id="{402A0537-DA43-CDC7-A511-E3E3C70EAEB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90" cy="167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6" w:type="dxa"/>
            <w:shd w:val="clear" w:color="auto" w:fill="auto"/>
          </w:tcPr>
          <w:p w14:paraId="20ACA999" w14:textId="77777777" w:rsidR="006E347B" w:rsidRPr="006E347B" w:rsidRDefault="006E347B" w:rsidP="006E347B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  <w:p w14:paraId="1AF323CF" w14:textId="77777777" w:rsidR="006E347B" w:rsidRPr="006E347B" w:rsidRDefault="006E347B" w:rsidP="006E347B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  <w:p w14:paraId="7CB16BC6" w14:textId="77777777" w:rsidR="006E347B" w:rsidRPr="006E347B" w:rsidRDefault="006E347B" w:rsidP="006E347B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6E347B">
              <w:rPr>
                <w:rFonts w:ascii="Times New Roman" w:hAnsi="Times New Roman" w:cs="Times New Roman"/>
                <w:color w:val="000000"/>
                <w:sz w:val="20"/>
              </w:rPr>
              <w:t xml:space="preserve">This is a photo of me celebrating with fellow travelers at the site after attending a sporting event. We lit a bonfire, sang, and danced together, feeling warm and inviting. Although we were strangers, after a short time of interaction and familiarity, I felt the empathy and warm relationship of people with </w:t>
            </w:r>
            <w:r w:rsidRPr="006E347B">
              <w:rPr>
                <w:rFonts w:ascii="Times New Roman" w:hAnsi="Times New Roman" w:cs="Times New Roman"/>
                <w:color w:val="000000"/>
                <w:sz w:val="20"/>
              </w:rPr>
              <w:lastRenderedPageBreak/>
              <w:t>the same hobbies and experiences.</w:t>
            </w:r>
          </w:p>
        </w:tc>
        <w:tc>
          <w:tcPr>
            <w:tcW w:w="2063" w:type="dxa"/>
            <w:shd w:val="clear" w:color="auto" w:fill="auto"/>
          </w:tcPr>
          <w:p w14:paraId="3D80983F" w14:textId="77777777" w:rsidR="006E347B" w:rsidRPr="006E347B" w:rsidRDefault="006E347B" w:rsidP="006E347B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  <w:p w14:paraId="095D728B" w14:textId="77777777" w:rsidR="006E347B" w:rsidRPr="006E347B" w:rsidRDefault="006E347B" w:rsidP="006E347B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  <w:p w14:paraId="6100072D" w14:textId="77777777" w:rsidR="006E347B" w:rsidRPr="006E347B" w:rsidRDefault="006E347B" w:rsidP="006E347B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6E347B">
              <w:rPr>
                <w:rFonts w:ascii="Times New Roman" w:hAnsi="Times New Roman" w:cs="Times New Roman"/>
                <w:color w:val="000000"/>
                <w:sz w:val="20"/>
              </w:rPr>
              <w:t>Interviewees provided photos in warm tones, suggesting the effect of festival tourism, which can provide new contexts in terms of relationship construction.</w:t>
            </w:r>
          </w:p>
        </w:tc>
        <w:tc>
          <w:tcPr>
            <w:tcW w:w="1477" w:type="dxa"/>
            <w:shd w:val="clear" w:color="auto" w:fill="auto"/>
          </w:tcPr>
          <w:p w14:paraId="59202A87" w14:textId="77777777" w:rsidR="006E347B" w:rsidRPr="006E347B" w:rsidRDefault="006E347B" w:rsidP="006E347B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  <w:p w14:paraId="420C6D70" w14:textId="77777777" w:rsidR="006E347B" w:rsidRPr="006E347B" w:rsidRDefault="006E347B" w:rsidP="006E347B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  <w:p w14:paraId="71CF26D8" w14:textId="77777777" w:rsidR="006E347B" w:rsidRPr="006E347B" w:rsidRDefault="006E347B" w:rsidP="006E347B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6E347B">
              <w:rPr>
                <w:rFonts w:ascii="Times New Roman" w:hAnsi="Times New Roman" w:cs="Times New Roman"/>
                <w:color w:val="000000"/>
                <w:sz w:val="20"/>
              </w:rPr>
              <w:t>Interviewees' experiences of positive relationships were deepened and experienced in post-festival tour interactions.</w:t>
            </w:r>
          </w:p>
        </w:tc>
      </w:tr>
      <w:tr w:rsidR="006E347B" w:rsidRPr="006E347B" w14:paraId="06A9B01D" w14:textId="77777777" w:rsidTr="00D751C6">
        <w:trPr>
          <w:trHeight w:val="3027"/>
        </w:trPr>
        <w:tc>
          <w:tcPr>
            <w:tcW w:w="993" w:type="dxa"/>
            <w:shd w:val="clear" w:color="auto" w:fill="auto"/>
          </w:tcPr>
          <w:p w14:paraId="594BCB32" w14:textId="77777777" w:rsidR="006E347B" w:rsidRPr="006E347B" w:rsidRDefault="006E347B" w:rsidP="006E347B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  <w:p w14:paraId="4BBF2504" w14:textId="77777777" w:rsidR="006E347B" w:rsidRPr="006E347B" w:rsidRDefault="006E347B" w:rsidP="006E347B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  <w:p w14:paraId="7EFBDAD9" w14:textId="77777777" w:rsidR="006E347B" w:rsidRPr="006E347B" w:rsidRDefault="006E347B" w:rsidP="006E347B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  <w:p w14:paraId="1F07B337" w14:textId="77777777" w:rsidR="006E347B" w:rsidRPr="006E347B" w:rsidRDefault="006E347B" w:rsidP="006E347B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6E347B">
              <w:rPr>
                <w:rFonts w:ascii="Times New Roman" w:hAnsi="Times New Roman" w:cs="Times New Roman"/>
                <w:color w:val="000000"/>
                <w:sz w:val="20"/>
              </w:rPr>
              <w:t>Z2</w:t>
            </w:r>
          </w:p>
        </w:tc>
        <w:tc>
          <w:tcPr>
            <w:tcW w:w="2924" w:type="dxa"/>
            <w:shd w:val="clear" w:color="auto" w:fill="auto"/>
          </w:tcPr>
          <w:p w14:paraId="05730C8A" w14:textId="77777777" w:rsidR="006E347B" w:rsidRPr="006E347B" w:rsidRDefault="006E347B" w:rsidP="006E347B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6E347B">
              <w:rPr>
                <w:rFonts w:ascii="Times New Roman" w:hAnsi="Times New Roman" w:cs="Times New Roman"/>
                <w:noProof/>
                <w:color w:val="000000"/>
                <w:sz w:val="20"/>
              </w:rPr>
              <w:drawing>
                <wp:anchor distT="0" distB="0" distL="114300" distR="114300" simplePos="0" relativeHeight="251662336" behindDoc="0" locked="0" layoutInCell="1" allowOverlap="1" wp14:anchorId="33B605FF" wp14:editId="6910C7B3">
                  <wp:simplePos x="0" y="0"/>
                  <wp:positionH relativeFrom="column">
                    <wp:posOffset>-240030</wp:posOffset>
                  </wp:positionH>
                  <wp:positionV relativeFrom="paragraph">
                    <wp:posOffset>405130</wp:posOffset>
                  </wp:positionV>
                  <wp:extent cx="1920875" cy="1643380"/>
                  <wp:effectExtent l="0" t="0" r="0" b="0"/>
                  <wp:wrapNone/>
                  <wp:docPr id="4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65979AA-B71A-C68D-7C5B-69AD7167346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7">
                            <a:extLst>
                              <a:ext uri="{FF2B5EF4-FFF2-40B4-BE49-F238E27FC236}">
                                <a16:creationId xmlns:a16="http://schemas.microsoft.com/office/drawing/2014/main" id="{365979AA-B71A-C68D-7C5B-69AD7167346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64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E347B">
              <w:rPr>
                <w:rFonts w:ascii="Times New Roman" w:hAnsi="Times New Roman" w:cs="Times New Roman"/>
                <w:color w:val="000000"/>
                <w:sz w:val="20"/>
              </w:rPr>
              <w:t xml:space="preserve">　</w:t>
            </w:r>
          </w:p>
        </w:tc>
        <w:tc>
          <w:tcPr>
            <w:tcW w:w="2466" w:type="dxa"/>
            <w:shd w:val="clear" w:color="auto" w:fill="auto"/>
          </w:tcPr>
          <w:p w14:paraId="29B4CF85" w14:textId="77777777" w:rsidR="006E347B" w:rsidRPr="006E347B" w:rsidRDefault="006E347B" w:rsidP="006E347B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6E347B">
              <w:rPr>
                <w:rFonts w:ascii="Times New Roman" w:hAnsi="Times New Roman" w:cs="Times New Roman"/>
                <w:color w:val="000000"/>
                <w:sz w:val="20"/>
              </w:rPr>
              <w:t>This is a winning medal of an e-sports group competition we organized. As organizers, we also often participate in this type of tournament travel. This is a medal with a different meaning. Many of my colleagues joined this company because they love this industry. Changing roles to really participate in this event created deep and monumental memories.</w:t>
            </w:r>
          </w:p>
        </w:tc>
        <w:tc>
          <w:tcPr>
            <w:tcW w:w="2063" w:type="dxa"/>
            <w:shd w:val="clear" w:color="auto" w:fill="auto"/>
          </w:tcPr>
          <w:p w14:paraId="1889DC70" w14:textId="77777777" w:rsidR="006E347B" w:rsidRPr="006E347B" w:rsidRDefault="006E347B" w:rsidP="006E347B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6E347B">
              <w:rPr>
                <w:rFonts w:ascii="Times New Roman" w:hAnsi="Times New Roman" w:cs="Times New Roman"/>
                <w:color w:val="000000"/>
                <w:sz w:val="20"/>
              </w:rPr>
              <w:t>The photos provided by the interviewees show the psychological meaning and the organizational behavior meaning of being a festival organizer and planner.</w:t>
            </w:r>
          </w:p>
        </w:tc>
        <w:tc>
          <w:tcPr>
            <w:tcW w:w="1477" w:type="dxa"/>
            <w:shd w:val="clear" w:color="auto" w:fill="auto"/>
          </w:tcPr>
          <w:p w14:paraId="7BDA7439" w14:textId="77777777" w:rsidR="006E347B" w:rsidRPr="006E347B" w:rsidRDefault="006E347B" w:rsidP="006E347B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6E347B">
              <w:rPr>
                <w:rFonts w:ascii="Times New Roman" w:hAnsi="Times New Roman" w:cs="Times New Roman"/>
                <w:color w:val="000000"/>
                <w:sz w:val="20"/>
              </w:rPr>
              <w:t>Interviewees' construction of the significance of the tournament tourism industry workplace is clear. For the first time, the organizers of the Hangzhou Asian Games have included e-sports in their official program, which will promote event tourism and enhance the traveler experience.</w:t>
            </w:r>
          </w:p>
        </w:tc>
      </w:tr>
      <w:tr w:rsidR="006E347B" w:rsidRPr="006E347B" w14:paraId="304D6759" w14:textId="77777777" w:rsidTr="00D751C6">
        <w:trPr>
          <w:trHeight w:val="3119"/>
        </w:trPr>
        <w:tc>
          <w:tcPr>
            <w:tcW w:w="993" w:type="dxa"/>
            <w:shd w:val="clear" w:color="auto" w:fill="auto"/>
          </w:tcPr>
          <w:p w14:paraId="36D5F053" w14:textId="77777777" w:rsidR="006E347B" w:rsidRPr="006E347B" w:rsidRDefault="006E347B" w:rsidP="006E347B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  <w:p w14:paraId="487164F0" w14:textId="77777777" w:rsidR="006E347B" w:rsidRPr="006E347B" w:rsidRDefault="006E347B" w:rsidP="006E347B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  <w:p w14:paraId="413A1B49" w14:textId="77777777" w:rsidR="006E347B" w:rsidRPr="006E347B" w:rsidRDefault="006E347B" w:rsidP="006E347B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  <w:p w14:paraId="6D35A006" w14:textId="77777777" w:rsidR="006E347B" w:rsidRPr="006E347B" w:rsidRDefault="006E347B" w:rsidP="006E347B">
            <w:pPr>
              <w:rPr>
                <w:rFonts w:ascii="Times New Roman" w:hAnsi="Times New Roman" w:cs="Times New Roman"/>
                <w:color w:val="000000"/>
                <w:sz w:val="20"/>
              </w:rPr>
            </w:pPr>
          </w:p>
          <w:p w14:paraId="3D490496" w14:textId="77777777" w:rsidR="006E347B" w:rsidRPr="006E347B" w:rsidRDefault="006E347B" w:rsidP="006E347B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6E347B">
              <w:rPr>
                <w:rFonts w:ascii="Times New Roman" w:hAnsi="Times New Roman" w:cs="Times New Roman"/>
                <w:color w:val="000000"/>
                <w:sz w:val="20"/>
              </w:rPr>
              <w:t>Z4</w:t>
            </w:r>
          </w:p>
        </w:tc>
        <w:tc>
          <w:tcPr>
            <w:tcW w:w="2924" w:type="dxa"/>
            <w:shd w:val="clear" w:color="auto" w:fill="auto"/>
          </w:tcPr>
          <w:p w14:paraId="3541B274" w14:textId="77777777" w:rsidR="006E347B" w:rsidRPr="006E347B" w:rsidRDefault="006E347B" w:rsidP="006E347B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6E347B">
              <w:rPr>
                <w:rFonts w:ascii="Times New Roman" w:hAnsi="Times New Roman" w:cs="Times New Roman"/>
                <w:noProof/>
                <w:color w:val="000000"/>
                <w:sz w:val="20"/>
              </w:rPr>
              <w:drawing>
                <wp:anchor distT="0" distB="0" distL="114300" distR="114300" simplePos="0" relativeHeight="251663360" behindDoc="0" locked="0" layoutInCell="1" allowOverlap="1" wp14:anchorId="43CA037B" wp14:editId="34B2332A">
                  <wp:simplePos x="0" y="0"/>
                  <wp:positionH relativeFrom="column">
                    <wp:posOffset>-239735</wp:posOffset>
                  </wp:positionH>
                  <wp:positionV relativeFrom="paragraph">
                    <wp:posOffset>198563</wp:posOffset>
                  </wp:positionV>
                  <wp:extent cx="1920875" cy="1619885"/>
                  <wp:effectExtent l="0" t="0" r="0" b="0"/>
                  <wp:wrapNone/>
                  <wp:docPr id="5" name="Picture 5" descr="A person holding a bunch of balloons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191C76-E191-E623-8411-65899BAF851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9" descr="A person holding a bunch of balloons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EE191C76-E191-E623-8411-65899BAF85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6" w:type="dxa"/>
            <w:shd w:val="clear" w:color="auto" w:fill="auto"/>
          </w:tcPr>
          <w:p w14:paraId="3467DC51" w14:textId="77777777" w:rsidR="006E347B" w:rsidRPr="006E347B" w:rsidRDefault="006E347B" w:rsidP="006E347B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6E347B">
              <w:rPr>
                <w:rFonts w:ascii="Times New Roman" w:hAnsi="Times New Roman" w:cs="Times New Roman"/>
                <w:color w:val="000000"/>
                <w:sz w:val="20"/>
              </w:rPr>
              <w:t>This is my photo after breaking through the bottleneck of work. As a practitioner in this industry, many people are under great pressure, especially to face thousands of tourists. I have also encountered many difficulties, but precisely because I love this industry, I am an expert, so I found a sense of belonging and want to continue to fight for this industry.</w:t>
            </w:r>
          </w:p>
        </w:tc>
        <w:tc>
          <w:tcPr>
            <w:tcW w:w="2063" w:type="dxa"/>
            <w:shd w:val="clear" w:color="auto" w:fill="auto"/>
          </w:tcPr>
          <w:p w14:paraId="0F7BD08B" w14:textId="77777777" w:rsidR="006E347B" w:rsidRPr="006E347B" w:rsidRDefault="006E347B" w:rsidP="006E347B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6E347B">
              <w:rPr>
                <w:rFonts w:ascii="Times New Roman" w:hAnsi="Times New Roman" w:cs="Times New Roman"/>
                <w:color w:val="000000"/>
                <w:sz w:val="20"/>
              </w:rPr>
              <w:t>Interviewees who provided photos reflected their recognition and affiliation with this company and industry through the light blue background color.</w:t>
            </w:r>
          </w:p>
        </w:tc>
        <w:tc>
          <w:tcPr>
            <w:tcW w:w="1477" w:type="dxa"/>
            <w:shd w:val="clear" w:color="auto" w:fill="auto"/>
          </w:tcPr>
          <w:p w14:paraId="1BFC120E" w14:textId="77777777" w:rsidR="006E347B" w:rsidRPr="006E347B" w:rsidRDefault="006E347B" w:rsidP="006E347B">
            <w:pPr>
              <w:rPr>
                <w:rFonts w:ascii="Times New Roman" w:hAnsi="Times New Roman" w:cs="Times New Roman"/>
                <w:color w:val="000000"/>
                <w:sz w:val="20"/>
              </w:rPr>
            </w:pPr>
            <w:r w:rsidRPr="006E347B">
              <w:rPr>
                <w:rFonts w:ascii="Times New Roman" w:hAnsi="Times New Roman" w:cs="Times New Roman"/>
                <w:color w:val="000000"/>
                <w:sz w:val="20"/>
              </w:rPr>
              <w:t>Interviewees have very strong professional recognition in the workplace, can develop a strong sense of affiliation, and consistently maintain a positive mindset and mood.</w:t>
            </w:r>
          </w:p>
        </w:tc>
      </w:tr>
    </w:tbl>
    <w:p w14:paraId="66C7178E" w14:textId="77777777" w:rsidR="006E347B" w:rsidRPr="006E347B" w:rsidRDefault="006E347B" w:rsidP="006E347B">
      <w:pPr>
        <w:rPr>
          <w:rFonts w:ascii="Times New Roman" w:hAnsi="Times New Roman" w:cs="Times New Roman"/>
        </w:rPr>
      </w:pPr>
    </w:p>
    <w:sectPr w:rsidR="006E347B" w:rsidRPr="006E34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47B"/>
    <w:rsid w:val="00511E4E"/>
    <w:rsid w:val="006E347B"/>
    <w:rsid w:val="00D75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12B468"/>
  <w15:chartTrackingRefBased/>
  <w15:docId w15:val="{60EA8703-131A-BB4D-BDDA-19EFB00C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rsid w:val="006E347B"/>
    <w:rPr>
      <w:sz w:val="16"/>
    </w:rPr>
  </w:style>
  <w:style w:type="paragraph" w:styleId="a4">
    <w:name w:val="annotation text"/>
    <w:basedOn w:val="a"/>
    <w:link w:val="a5"/>
    <w:rsid w:val="006E347B"/>
    <w:pPr>
      <w:widowControl/>
      <w:spacing w:before="120" w:after="240"/>
      <w:jc w:val="left"/>
    </w:pPr>
    <w:rPr>
      <w:rFonts w:ascii="Times New Roman" w:eastAsia="Times New Roman" w:hAnsi="Times New Roman" w:cs="Times New Roman"/>
      <w:kern w:val="0"/>
      <w:sz w:val="20"/>
      <w:szCs w:val="22"/>
      <w:lang w:eastAsia="en-US"/>
    </w:rPr>
  </w:style>
  <w:style w:type="character" w:customStyle="1" w:styleId="a5">
    <w:name w:val="批注文字 字符"/>
    <w:basedOn w:val="a0"/>
    <w:link w:val="a4"/>
    <w:rsid w:val="006E347B"/>
    <w:rPr>
      <w:rFonts w:ascii="Times New Roman" w:eastAsia="Times New Roman" w:hAnsi="Times New Roman" w:cs="Times New Roman"/>
      <w:kern w:val="0"/>
      <w:sz w:val="20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515</Words>
  <Characters>2941</Characters>
  <Application>Microsoft Office Word</Application>
  <DocSecurity>0</DocSecurity>
  <Lines>24</Lines>
  <Paragraphs>6</Paragraphs>
  <ScaleCrop>false</ScaleCrop>
  <Company/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科衡 向</dc:creator>
  <cp:keywords/>
  <dc:description/>
  <cp:lastModifiedBy>科衡 向</cp:lastModifiedBy>
  <cp:revision>3</cp:revision>
  <dcterms:created xsi:type="dcterms:W3CDTF">2023-06-02T23:59:00Z</dcterms:created>
  <dcterms:modified xsi:type="dcterms:W3CDTF">2023-06-03T05:56:00Z</dcterms:modified>
</cp:coreProperties>
</file>