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7B56" w14:textId="2D61B7E8" w:rsidR="00586224" w:rsidRPr="00595D5A" w:rsidRDefault="00586224" w:rsidP="00586224">
      <w:pPr>
        <w:widowControl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C698D">
        <w:rPr>
          <w:rFonts w:ascii="Arial" w:hAnsi="Arial" w:cs="Arial"/>
          <w:sz w:val="18"/>
          <w:szCs w:val="18"/>
        </w:rPr>
        <w:t>Supplementary</w:t>
      </w:r>
      <w:r w:rsidRPr="00595D5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 w:hint="eastAsia"/>
          <w:color w:val="000000" w:themeColor="text1"/>
          <w:sz w:val="18"/>
          <w:szCs w:val="18"/>
        </w:rPr>
        <w:t>t</w:t>
      </w:r>
      <w:r w:rsidRPr="00595D5A">
        <w:rPr>
          <w:rFonts w:ascii="Arial" w:hAnsi="Arial" w:cs="Arial"/>
          <w:color w:val="000000" w:themeColor="text1"/>
          <w:sz w:val="18"/>
          <w:szCs w:val="18"/>
        </w:rPr>
        <w:t xml:space="preserve">able </w:t>
      </w:r>
      <w:r w:rsidR="008069C2">
        <w:rPr>
          <w:rFonts w:ascii="Arial" w:hAnsi="Arial" w:cs="Arial"/>
          <w:color w:val="000000" w:themeColor="text1"/>
          <w:sz w:val="18"/>
          <w:szCs w:val="18"/>
        </w:rPr>
        <w:t>1</w:t>
      </w:r>
      <w:r w:rsidRPr="00595D5A">
        <w:rPr>
          <w:rFonts w:ascii="Arial" w:hAnsi="Arial" w:cs="Arial"/>
          <w:color w:val="000000" w:themeColor="text1"/>
          <w:sz w:val="18"/>
          <w:szCs w:val="18"/>
        </w:rPr>
        <w:t>. The standardized mean differences of the matched variables before and after propensity score matching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1979"/>
        <w:gridCol w:w="1980"/>
      </w:tblGrid>
      <w:tr w:rsidR="00586224" w:rsidRPr="00595D5A" w14:paraId="7D2732EB" w14:textId="77777777" w:rsidTr="00430404">
        <w:trPr>
          <w:trHeight w:val="303"/>
          <w:jc w:val="center"/>
        </w:trPr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14:paraId="418543C5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3085B8E1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SMD before PSM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5126130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SMD after PSM</w:t>
            </w:r>
          </w:p>
        </w:tc>
      </w:tr>
      <w:tr w:rsidR="00586224" w:rsidRPr="00595D5A" w14:paraId="7D118763" w14:textId="77777777" w:rsidTr="00430404">
        <w:trPr>
          <w:trHeight w:val="303"/>
          <w:jc w:val="center"/>
        </w:trPr>
        <w:tc>
          <w:tcPr>
            <w:tcW w:w="2312" w:type="dxa"/>
            <w:tcBorders>
              <w:top w:val="single" w:sz="4" w:space="0" w:color="auto"/>
            </w:tcBorders>
          </w:tcPr>
          <w:p w14:paraId="63D96252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Propensity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259DD4DC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0.77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2FBB312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0.05</w:t>
            </w:r>
          </w:p>
        </w:tc>
      </w:tr>
      <w:tr w:rsidR="00586224" w:rsidRPr="00595D5A" w14:paraId="3A9FE0C8" w14:textId="77777777" w:rsidTr="00430404">
        <w:trPr>
          <w:trHeight w:val="296"/>
          <w:jc w:val="center"/>
        </w:trPr>
        <w:tc>
          <w:tcPr>
            <w:tcW w:w="2312" w:type="dxa"/>
          </w:tcPr>
          <w:p w14:paraId="2483D69B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Sex - Male</w:t>
            </w:r>
          </w:p>
        </w:tc>
        <w:tc>
          <w:tcPr>
            <w:tcW w:w="1979" w:type="dxa"/>
            <w:vAlign w:val="center"/>
          </w:tcPr>
          <w:p w14:paraId="70CCB2AD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-0.10</w:t>
            </w:r>
          </w:p>
        </w:tc>
        <w:tc>
          <w:tcPr>
            <w:tcW w:w="1980" w:type="dxa"/>
            <w:vAlign w:val="center"/>
          </w:tcPr>
          <w:p w14:paraId="77EF83CA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0.01</w:t>
            </w:r>
          </w:p>
        </w:tc>
      </w:tr>
      <w:tr w:rsidR="00586224" w:rsidRPr="00595D5A" w14:paraId="32D32C07" w14:textId="77777777" w:rsidTr="00430404">
        <w:trPr>
          <w:trHeight w:val="303"/>
          <w:jc w:val="center"/>
        </w:trPr>
        <w:tc>
          <w:tcPr>
            <w:tcW w:w="2312" w:type="dxa"/>
          </w:tcPr>
          <w:p w14:paraId="227F3100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Sex - Female</w:t>
            </w:r>
          </w:p>
        </w:tc>
        <w:tc>
          <w:tcPr>
            <w:tcW w:w="1979" w:type="dxa"/>
            <w:vAlign w:val="center"/>
          </w:tcPr>
          <w:p w14:paraId="04878666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1980" w:type="dxa"/>
            <w:vAlign w:val="center"/>
          </w:tcPr>
          <w:p w14:paraId="5E3BAFC6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-0.01</w:t>
            </w:r>
          </w:p>
        </w:tc>
      </w:tr>
      <w:tr w:rsidR="00586224" w:rsidRPr="00595D5A" w14:paraId="283B005D" w14:textId="77777777" w:rsidTr="00430404">
        <w:trPr>
          <w:trHeight w:val="303"/>
          <w:jc w:val="center"/>
        </w:trPr>
        <w:tc>
          <w:tcPr>
            <w:tcW w:w="2312" w:type="dxa"/>
          </w:tcPr>
          <w:p w14:paraId="6A4CCE00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979" w:type="dxa"/>
            <w:vAlign w:val="center"/>
          </w:tcPr>
          <w:p w14:paraId="1F87BE74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0.39</w:t>
            </w:r>
          </w:p>
        </w:tc>
        <w:tc>
          <w:tcPr>
            <w:tcW w:w="1980" w:type="dxa"/>
            <w:vAlign w:val="center"/>
          </w:tcPr>
          <w:p w14:paraId="35A2238F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0.01</w:t>
            </w:r>
          </w:p>
        </w:tc>
      </w:tr>
      <w:tr w:rsidR="00586224" w:rsidRPr="00595D5A" w14:paraId="6E79021A" w14:textId="77777777" w:rsidTr="00430404">
        <w:trPr>
          <w:trHeight w:val="303"/>
          <w:jc w:val="center"/>
        </w:trPr>
        <w:tc>
          <w:tcPr>
            <w:tcW w:w="2312" w:type="dxa"/>
          </w:tcPr>
          <w:p w14:paraId="7A89BA56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sz w:val="18"/>
                <w:szCs w:val="18"/>
              </w:rPr>
              <w:t>APACHE II</w:t>
            </w:r>
          </w:p>
        </w:tc>
        <w:tc>
          <w:tcPr>
            <w:tcW w:w="1979" w:type="dxa"/>
            <w:vAlign w:val="center"/>
          </w:tcPr>
          <w:p w14:paraId="10BE6B2F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1980" w:type="dxa"/>
            <w:vAlign w:val="center"/>
          </w:tcPr>
          <w:p w14:paraId="742299F3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0.03</w:t>
            </w:r>
          </w:p>
        </w:tc>
      </w:tr>
      <w:tr w:rsidR="00586224" w:rsidRPr="00595D5A" w14:paraId="11A3DB7B" w14:textId="77777777" w:rsidTr="00430404">
        <w:trPr>
          <w:trHeight w:val="303"/>
          <w:jc w:val="center"/>
        </w:trPr>
        <w:tc>
          <w:tcPr>
            <w:tcW w:w="2312" w:type="dxa"/>
          </w:tcPr>
          <w:p w14:paraId="33527EFB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sz w:val="18"/>
                <w:szCs w:val="18"/>
              </w:rPr>
              <w:t>Glasgow Coma Scale</w:t>
            </w:r>
          </w:p>
        </w:tc>
        <w:tc>
          <w:tcPr>
            <w:tcW w:w="1979" w:type="dxa"/>
            <w:vAlign w:val="center"/>
          </w:tcPr>
          <w:p w14:paraId="7EDE2D6F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-0.16</w:t>
            </w:r>
          </w:p>
        </w:tc>
        <w:tc>
          <w:tcPr>
            <w:tcW w:w="1980" w:type="dxa"/>
            <w:vAlign w:val="center"/>
          </w:tcPr>
          <w:p w14:paraId="2C81FBC1" w14:textId="77777777" w:rsidR="00586224" w:rsidRPr="00595D5A" w:rsidRDefault="00586224" w:rsidP="00430404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5D5A">
              <w:rPr>
                <w:rFonts w:ascii="Arial" w:hAnsi="Arial" w:cs="Arial"/>
                <w:color w:val="000000" w:themeColor="text1"/>
                <w:sz w:val="18"/>
                <w:szCs w:val="18"/>
              </w:rPr>
              <w:t>-0.06</w:t>
            </w:r>
          </w:p>
        </w:tc>
      </w:tr>
    </w:tbl>
    <w:p w14:paraId="5627B248" w14:textId="77777777" w:rsidR="00586224" w:rsidRPr="00595D5A" w:rsidRDefault="00586224" w:rsidP="00586224">
      <w:pPr>
        <w:widowControl/>
        <w:rPr>
          <w:rFonts w:ascii="Arial" w:hAnsi="Arial" w:cs="Arial"/>
          <w:sz w:val="18"/>
          <w:szCs w:val="18"/>
        </w:rPr>
      </w:pPr>
      <w:r w:rsidRPr="00595D5A">
        <w:rPr>
          <w:rFonts w:ascii="Arial" w:hAnsi="Arial" w:cs="Arial"/>
          <w:sz w:val="18"/>
          <w:szCs w:val="18"/>
        </w:rPr>
        <w:t xml:space="preserve">Abbreviations: </w:t>
      </w:r>
      <w:r w:rsidRPr="00595D5A">
        <w:rPr>
          <w:rFonts w:ascii="Arial" w:hAnsi="Arial" w:cs="Arial"/>
          <w:color w:val="000000" w:themeColor="text1"/>
          <w:sz w:val="18"/>
          <w:szCs w:val="18"/>
        </w:rPr>
        <w:t>SMD:</w:t>
      </w:r>
      <w:r w:rsidRPr="00595D5A">
        <w:rPr>
          <w:rFonts w:ascii="Arial" w:hAnsi="Arial" w:cs="Arial"/>
          <w:sz w:val="18"/>
          <w:szCs w:val="18"/>
        </w:rPr>
        <w:t xml:space="preserve"> Standardized Mean Differences</w:t>
      </w:r>
      <w:r w:rsidRPr="00595D5A">
        <w:rPr>
          <w:rFonts w:ascii="Arial" w:hAnsi="Arial" w:cs="Arial"/>
          <w:color w:val="000000" w:themeColor="text1"/>
          <w:sz w:val="18"/>
          <w:szCs w:val="18"/>
        </w:rPr>
        <w:t>; PSM:</w:t>
      </w:r>
      <w:r w:rsidRPr="00595D5A">
        <w:rPr>
          <w:rFonts w:ascii="Arial" w:hAnsi="Arial" w:cs="Arial"/>
          <w:sz w:val="18"/>
          <w:szCs w:val="18"/>
        </w:rPr>
        <w:t xml:space="preserve"> Propensity Score Matching</w:t>
      </w:r>
      <w:r w:rsidRPr="00595D5A">
        <w:rPr>
          <w:rFonts w:ascii="Arial" w:hAnsi="Arial" w:cs="Arial"/>
          <w:color w:val="000000" w:themeColor="text1"/>
          <w:sz w:val="18"/>
          <w:szCs w:val="18"/>
        </w:rPr>
        <w:t>;</w:t>
      </w:r>
      <w:r w:rsidRPr="00595D5A">
        <w:rPr>
          <w:rFonts w:ascii="Arial" w:hAnsi="Arial" w:cs="Arial"/>
          <w:sz w:val="18"/>
          <w:szCs w:val="18"/>
        </w:rPr>
        <w:t xml:space="preserve"> APACHE II: Acute Physiology and Chronic Health Evaluation II. </w:t>
      </w:r>
    </w:p>
    <w:p w14:paraId="2E8E0404" w14:textId="77777777" w:rsidR="00586224" w:rsidRPr="00586224" w:rsidRDefault="00586224" w:rsidP="008C698D">
      <w:pPr>
        <w:widowControl/>
        <w:jc w:val="center"/>
        <w:rPr>
          <w:rFonts w:ascii="Arial" w:hAnsi="Arial" w:cs="Arial"/>
          <w:sz w:val="18"/>
          <w:szCs w:val="18"/>
        </w:rPr>
      </w:pPr>
    </w:p>
    <w:p w14:paraId="4E7F7111" w14:textId="77777777" w:rsidR="00586224" w:rsidRDefault="00586224" w:rsidP="008C698D">
      <w:pPr>
        <w:widowControl/>
        <w:jc w:val="center"/>
        <w:rPr>
          <w:rFonts w:ascii="Arial" w:hAnsi="Arial" w:cs="Arial"/>
          <w:sz w:val="18"/>
          <w:szCs w:val="18"/>
        </w:rPr>
      </w:pPr>
    </w:p>
    <w:p w14:paraId="57869B65" w14:textId="77777777" w:rsidR="008069C2" w:rsidRDefault="008069C2" w:rsidP="008C698D">
      <w:pPr>
        <w:widowControl/>
        <w:jc w:val="center"/>
        <w:rPr>
          <w:rFonts w:ascii="Arial" w:hAnsi="Arial" w:cs="Arial"/>
          <w:sz w:val="18"/>
          <w:szCs w:val="18"/>
        </w:rPr>
      </w:pPr>
    </w:p>
    <w:p w14:paraId="7D142090" w14:textId="193CD9E2" w:rsidR="008C698D" w:rsidRPr="008C698D" w:rsidRDefault="008C698D" w:rsidP="008C698D">
      <w:pPr>
        <w:widowControl/>
        <w:jc w:val="center"/>
        <w:rPr>
          <w:rFonts w:ascii="Arial" w:hAnsi="Arial" w:cs="Arial"/>
          <w:sz w:val="18"/>
          <w:szCs w:val="18"/>
        </w:rPr>
      </w:pPr>
      <w:r w:rsidRPr="008C698D">
        <w:rPr>
          <w:rFonts w:ascii="Arial" w:hAnsi="Arial" w:cs="Arial"/>
          <w:sz w:val="18"/>
          <w:szCs w:val="18"/>
        </w:rPr>
        <w:t>Supplementary table</w:t>
      </w:r>
      <w:r w:rsidR="00331EC5">
        <w:rPr>
          <w:rFonts w:ascii="Arial" w:hAnsi="Arial" w:cs="Arial"/>
          <w:sz w:val="18"/>
          <w:szCs w:val="18"/>
        </w:rPr>
        <w:t xml:space="preserve"> </w:t>
      </w:r>
      <w:r w:rsidR="00586224">
        <w:rPr>
          <w:rFonts w:ascii="Arial" w:hAnsi="Arial" w:cs="Arial"/>
          <w:sz w:val="18"/>
          <w:szCs w:val="18"/>
        </w:rPr>
        <w:t>2</w:t>
      </w:r>
      <w:r w:rsidRPr="008C698D">
        <w:rPr>
          <w:rFonts w:ascii="Arial" w:hAnsi="Arial" w:cs="Arial"/>
          <w:sz w:val="18"/>
          <w:szCs w:val="18"/>
        </w:rPr>
        <w:t>. Cox regression of the patients with acute pancreatitis after propensity score matching</w:t>
      </w:r>
    </w:p>
    <w:tbl>
      <w:tblPr>
        <w:tblStyle w:val="a7"/>
        <w:tblW w:w="8931" w:type="dxa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850"/>
        <w:gridCol w:w="1843"/>
        <w:gridCol w:w="851"/>
        <w:gridCol w:w="708"/>
        <w:gridCol w:w="1843"/>
      </w:tblGrid>
      <w:tr w:rsidR="008C698D" w:rsidRPr="008C698D" w14:paraId="584E3378" w14:textId="77777777" w:rsidTr="00907851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83221D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49BDFB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Univariate Cox regression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9FD7B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Multivariate Cox regression</w:t>
            </w:r>
          </w:p>
        </w:tc>
      </w:tr>
      <w:tr w:rsidR="008C698D" w:rsidRPr="008C698D" w14:paraId="5C065071" w14:textId="77777777" w:rsidTr="00907851">
        <w:trPr>
          <w:trHeight w:val="28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B196FF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EA1E3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97087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2D86B0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HR (95% CI)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501A1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6C425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3A2767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HR (95% CI)</w:t>
            </w:r>
          </w:p>
        </w:tc>
      </w:tr>
      <w:tr w:rsidR="008C698D" w:rsidRPr="008C698D" w14:paraId="7E01E90B" w14:textId="77777777" w:rsidTr="00907851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</w:tcPr>
          <w:p w14:paraId="7948D777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Hemoglobin (g/L)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A7ED6F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09500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3508425" w14:textId="77777777" w:rsidR="008C698D" w:rsidRPr="008C698D" w:rsidRDefault="008C698D" w:rsidP="00907851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1.001(0.995,1.01)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EA6AA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60AD2D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46C50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25A254B9" w14:textId="77777777" w:rsidTr="00907851">
        <w:trPr>
          <w:trHeight w:val="284"/>
        </w:trPr>
        <w:tc>
          <w:tcPr>
            <w:tcW w:w="1985" w:type="dxa"/>
          </w:tcPr>
          <w:p w14:paraId="2A56581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WBC (10^9/L)</w:t>
            </w:r>
          </w:p>
        </w:tc>
        <w:tc>
          <w:tcPr>
            <w:tcW w:w="851" w:type="dxa"/>
          </w:tcPr>
          <w:p w14:paraId="4D7E1F0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850" w:type="dxa"/>
          </w:tcPr>
          <w:p w14:paraId="7A7943F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0.02</w:t>
            </w:r>
          </w:p>
        </w:tc>
        <w:tc>
          <w:tcPr>
            <w:tcW w:w="1843" w:type="dxa"/>
          </w:tcPr>
          <w:p w14:paraId="1931D85E" w14:textId="77777777" w:rsidR="008C698D" w:rsidRPr="008C698D" w:rsidRDefault="008C698D" w:rsidP="00907851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1.03(1.01,1.06)</w:t>
            </w:r>
          </w:p>
        </w:tc>
        <w:tc>
          <w:tcPr>
            <w:tcW w:w="851" w:type="dxa"/>
          </w:tcPr>
          <w:p w14:paraId="28463C15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708" w:type="dxa"/>
          </w:tcPr>
          <w:p w14:paraId="297BB25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43" w:type="dxa"/>
          </w:tcPr>
          <w:p w14:paraId="0976979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1.04(1.01,1.06)</w:t>
            </w:r>
          </w:p>
        </w:tc>
      </w:tr>
      <w:tr w:rsidR="008C698D" w:rsidRPr="008C698D" w14:paraId="2D9B2E00" w14:textId="77777777" w:rsidTr="00907851">
        <w:trPr>
          <w:trHeight w:val="284"/>
        </w:trPr>
        <w:tc>
          <w:tcPr>
            <w:tcW w:w="1985" w:type="dxa"/>
          </w:tcPr>
          <w:p w14:paraId="5F99010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Neutrophil (10^9/L)</w:t>
            </w:r>
          </w:p>
        </w:tc>
        <w:tc>
          <w:tcPr>
            <w:tcW w:w="851" w:type="dxa"/>
          </w:tcPr>
          <w:p w14:paraId="0BC8DF0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850" w:type="dxa"/>
          </w:tcPr>
          <w:p w14:paraId="3421E571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1843" w:type="dxa"/>
          </w:tcPr>
          <w:p w14:paraId="136BF339" w14:textId="77777777" w:rsidR="008C698D" w:rsidRPr="008C698D" w:rsidRDefault="008C698D" w:rsidP="00907851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1.03(1.003,1.07)</w:t>
            </w:r>
          </w:p>
        </w:tc>
        <w:tc>
          <w:tcPr>
            <w:tcW w:w="851" w:type="dxa"/>
          </w:tcPr>
          <w:p w14:paraId="2F5E9D03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BA449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E75B03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239C2309" w14:textId="77777777" w:rsidTr="00907851">
        <w:trPr>
          <w:trHeight w:val="284"/>
        </w:trPr>
        <w:tc>
          <w:tcPr>
            <w:tcW w:w="1985" w:type="dxa"/>
          </w:tcPr>
          <w:p w14:paraId="35407A6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Lymphocyte (10^9/L)</w:t>
            </w:r>
          </w:p>
        </w:tc>
        <w:tc>
          <w:tcPr>
            <w:tcW w:w="851" w:type="dxa"/>
          </w:tcPr>
          <w:p w14:paraId="05A4E1C5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850" w:type="dxa"/>
          </w:tcPr>
          <w:p w14:paraId="2175EAF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0.31</w:t>
            </w:r>
          </w:p>
        </w:tc>
        <w:tc>
          <w:tcPr>
            <w:tcW w:w="1843" w:type="dxa"/>
          </w:tcPr>
          <w:p w14:paraId="43C368CF" w14:textId="77777777" w:rsidR="008C698D" w:rsidRPr="008C698D" w:rsidRDefault="008C698D" w:rsidP="00907851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1.17(0.86,1.59)</w:t>
            </w:r>
          </w:p>
        </w:tc>
        <w:tc>
          <w:tcPr>
            <w:tcW w:w="851" w:type="dxa"/>
          </w:tcPr>
          <w:p w14:paraId="3A98A2B1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CA643CF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841811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58412978" w14:textId="77777777" w:rsidTr="00907851">
        <w:trPr>
          <w:trHeight w:val="284"/>
        </w:trPr>
        <w:tc>
          <w:tcPr>
            <w:tcW w:w="1985" w:type="dxa"/>
          </w:tcPr>
          <w:p w14:paraId="37F8E87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Platelet (10^9/L)</w:t>
            </w:r>
          </w:p>
        </w:tc>
        <w:tc>
          <w:tcPr>
            <w:tcW w:w="851" w:type="dxa"/>
          </w:tcPr>
          <w:p w14:paraId="62FAC8B0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-0.003</w:t>
            </w:r>
          </w:p>
        </w:tc>
        <w:tc>
          <w:tcPr>
            <w:tcW w:w="850" w:type="dxa"/>
          </w:tcPr>
          <w:p w14:paraId="49F1EF43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0.01</w:t>
            </w:r>
          </w:p>
        </w:tc>
        <w:tc>
          <w:tcPr>
            <w:tcW w:w="1843" w:type="dxa"/>
          </w:tcPr>
          <w:p w14:paraId="6174C9AF" w14:textId="77777777" w:rsidR="008C698D" w:rsidRPr="008C698D" w:rsidRDefault="008C698D" w:rsidP="00907851">
            <w:pPr>
              <w:widowControl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0.997(0.99,0.999)</w:t>
            </w:r>
          </w:p>
        </w:tc>
        <w:tc>
          <w:tcPr>
            <w:tcW w:w="851" w:type="dxa"/>
          </w:tcPr>
          <w:p w14:paraId="586A3170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-0.003</w:t>
            </w:r>
          </w:p>
        </w:tc>
        <w:tc>
          <w:tcPr>
            <w:tcW w:w="708" w:type="dxa"/>
          </w:tcPr>
          <w:p w14:paraId="7CF780FB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43" w:type="dxa"/>
          </w:tcPr>
          <w:p w14:paraId="3E1C2195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0.997(0.99,0.999)</w:t>
            </w:r>
          </w:p>
        </w:tc>
      </w:tr>
      <w:tr w:rsidR="008C698D" w:rsidRPr="008C698D" w14:paraId="58CDCA16" w14:textId="77777777" w:rsidTr="00907851">
        <w:trPr>
          <w:trHeight w:val="284"/>
        </w:trPr>
        <w:tc>
          <w:tcPr>
            <w:tcW w:w="1985" w:type="dxa"/>
          </w:tcPr>
          <w:p w14:paraId="56E0C05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TB (</w:t>
            </w:r>
            <w:proofErr w:type="spellStart"/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umol</w:t>
            </w:r>
            <w:proofErr w:type="spellEnd"/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851" w:type="dxa"/>
          </w:tcPr>
          <w:p w14:paraId="07401BC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0" w:type="dxa"/>
          </w:tcPr>
          <w:p w14:paraId="41768E6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  <w:tc>
          <w:tcPr>
            <w:tcW w:w="1843" w:type="dxa"/>
          </w:tcPr>
          <w:p w14:paraId="7C4157C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1.002(0.998,1.01)</w:t>
            </w:r>
          </w:p>
        </w:tc>
        <w:tc>
          <w:tcPr>
            <w:tcW w:w="851" w:type="dxa"/>
          </w:tcPr>
          <w:p w14:paraId="71D1A27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252B787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57791B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7BC77665" w14:textId="77777777" w:rsidTr="00907851">
        <w:trPr>
          <w:trHeight w:val="284"/>
        </w:trPr>
        <w:tc>
          <w:tcPr>
            <w:tcW w:w="1985" w:type="dxa"/>
          </w:tcPr>
          <w:p w14:paraId="69CEA08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DB (</w:t>
            </w:r>
            <w:proofErr w:type="spellStart"/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umol</w:t>
            </w:r>
            <w:proofErr w:type="spellEnd"/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851" w:type="dxa"/>
          </w:tcPr>
          <w:p w14:paraId="36F25D60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850" w:type="dxa"/>
          </w:tcPr>
          <w:p w14:paraId="0AF4F40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1843" w:type="dxa"/>
          </w:tcPr>
          <w:p w14:paraId="7242ADAC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1.002(0.997,1.01)</w:t>
            </w:r>
          </w:p>
        </w:tc>
        <w:tc>
          <w:tcPr>
            <w:tcW w:w="851" w:type="dxa"/>
          </w:tcPr>
          <w:p w14:paraId="030D865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E8606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C6EEE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022417ED" w14:textId="77777777" w:rsidTr="00907851">
        <w:trPr>
          <w:trHeight w:val="284"/>
        </w:trPr>
        <w:tc>
          <w:tcPr>
            <w:tcW w:w="1985" w:type="dxa"/>
          </w:tcPr>
          <w:p w14:paraId="2E15EB2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ALT (IU/L)</w:t>
            </w:r>
          </w:p>
        </w:tc>
        <w:tc>
          <w:tcPr>
            <w:tcW w:w="851" w:type="dxa"/>
          </w:tcPr>
          <w:p w14:paraId="19EB8872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50" w:type="dxa"/>
          </w:tcPr>
          <w:p w14:paraId="7BDE3D40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1843" w:type="dxa"/>
          </w:tcPr>
          <w:p w14:paraId="17E0B72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1(1,1)</w:t>
            </w:r>
          </w:p>
        </w:tc>
        <w:tc>
          <w:tcPr>
            <w:tcW w:w="851" w:type="dxa"/>
          </w:tcPr>
          <w:p w14:paraId="22DF83E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3D4E161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D72E9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75A6B47C" w14:textId="77777777" w:rsidTr="00907851">
        <w:trPr>
          <w:trHeight w:val="284"/>
        </w:trPr>
        <w:tc>
          <w:tcPr>
            <w:tcW w:w="1985" w:type="dxa"/>
          </w:tcPr>
          <w:p w14:paraId="3DB69F3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AST (IU/L)</w:t>
            </w:r>
          </w:p>
        </w:tc>
        <w:tc>
          <w:tcPr>
            <w:tcW w:w="851" w:type="dxa"/>
          </w:tcPr>
          <w:p w14:paraId="2207AD3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850" w:type="dxa"/>
          </w:tcPr>
          <w:p w14:paraId="1B8D27D2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1843" w:type="dxa"/>
          </w:tcPr>
          <w:p w14:paraId="113D5B0A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1(1,1)</w:t>
            </w:r>
          </w:p>
        </w:tc>
        <w:tc>
          <w:tcPr>
            <w:tcW w:w="851" w:type="dxa"/>
          </w:tcPr>
          <w:p w14:paraId="79DA4780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5F5F48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B2E924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2B64CD38" w14:textId="77777777" w:rsidTr="00907851">
        <w:trPr>
          <w:trHeight w:val="284"/>
        </w:trPr>
        <w:tc>
          <w:tcPr>
            <w:tcW w:w="1985" w:type="dxa"/>
          </w:tcPr>
          <w:p w14:paraId="1766F1E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Creatin</w:t>
            </w: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umol</w:t>
            </w:r>
            <w:proofErr w:type="spellEnd"/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851" w:type="dxa"/>
          </w:tcPr>
          <w:p w14:paraId="635B2AAB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50" w:type="dxa"/>
          </w:tcPr>
          <w:p w14:paraId="3B80D6B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1843" w:type="dxa"/>
          </w:tcPr>
          <w:p w14:paraId="58B9CFD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1.001(0.999,1.002)</w:t>
            </w:r>
          </w:p>
        </w:tc>
        <w:tc>
          <w:tcPr>
            <w:tcW w:w="851" w:type="dxa"/>
          </w:tcPr>
          <w:p w14:paraId="6B6869F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B6EFCB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1A1357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784D7CA3" w14:textId="77777777" w:rsidTr="00907851">
        <w:trPr>
          <w:trHeight w:val="284"/>
        </w:trPr>
        <w:tc>
          <w:tcPr>
            <w:tcW w:w="1985" w:type="dxa"/>
          </w:tcPr>
          <w:p w14:paraId="5521A44D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Albumin</w:t>
            </w: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(g/L)</w:t>
            </w:r>
          </w:p>
        </w:tc>
        <w:tc>
          <w:tcPr>
            <w:tcW w:w="851" w:type="dxa"/>
          </w:tcPr>
          <w:p w14:paraId="06A8F857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-0.03</w:t>
            </w:r>
          </w:p>
        </w:tc>
        <w:tc>
          <w:tcPr>
            <w:tcW w:w="850" w:type="dxa"/>
          </w:tcPr>
          <w:p w14:paraId="1B4BD755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1843" w:type="dxa"/>
          </w:tcPr>
          <w:p w14:paraId="4790946C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0.97(0.94,1.006)</w:t>
            </w:r>
          </w:p>
        </w:tc>
        <w:tc>
          <w:tcPr>
            <w:tcW w:w="851" w:type="dxa"/>
          </w:tcPr>
          <w:p w14:paraId="109AC41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61331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F1F4E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52B0522E" w14:textId="77777777" w:rsidTr="00907851">
        <w:trPr>
          <w:trHeight w:val="284"/>
        </w:trPr>
        <w:tc>
          <w:tcPr>
            <w:tcW w:w="1985" w:type="dxa"/>
          </w:tcPr>
          <w:p w14:paraId="4FB36BEE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AG</w:t>
            </w:r>
            <w:r w:rsidRPr="008C69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&gt; 14.5mmol/L </w:t>
            </w: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314066E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850" w:type="dxa"/>
          </w:tcPr>
          <w:p w14:paraId="0EB84C71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843" w:type="dxa"/>
          </w:tcPr>
          <w:p w14:paraId="4F593815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1.93(1.20, 3.10)</w:t>
            </w:r>
          </w:p>
        </w:tc>
        <w:tc>
          <w:tcPr>
            <w:tcW w:w="851" w:type="dxa"/>
          </w:tcPr>
          <w:p w14:paraId="2CC95DD7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21BD4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66FACC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98D" w:rsidRPr="008C698D" w14:paraId="4B9C36AA" w14:textId="77777777" w:rsidTr="00907851">
        <w:trPr>
          <w:trHeight w:val="284"/>
        </w:trPr>
        <w:tc>
          <w:tcPr>
            <w:tcW w:w="1985" w:type="dxa"/>
          </w:tcPr>
          <w:p w14:paraId="514D820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ACAG</w:t>
            </w:r>
            <w:r w:rsidRPr="008C698D">
              <w:rPr>
                <w:rFonts w:ascii="Arial" w:hAnsi="Arial" w:cs="Arial"/>
                <w:color w:val="000000" w:themeColor="text1"/>
                <w:sz w:val="18"/>
                <w:szCs w:val="18"/>
              </w:rPr>
              <w:t>&gt;17.14 mmol/L</w:t>
            </w:r>
          </w:p>
        </w:tc>
        <w:tc>
          <w:tcPr>
            <w:tcW w:w="851" w:type="dxa"/>
          </w:tcPr>
          <w:p w14:paraId="2582462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850" w:type="dxa"/>
          </w:tcPr>
          <w:p w14:paraId="11C9E019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1843" w:type="dxa"/>
          </w:tcPr>
          <w:p w14:paraId="08A6CCB8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2.55(1.55,4.20)</w:t>
            </w:r>
          </w:p>
        </w:tc>
        <w:tc>
          <w:tcPr>
            <w:tcW w:w="851" w:type="dxa"/>
          </w:tcPr>
          <w:p w14:paraId="020853B6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708" w:type="dxa"/>
          </w:tcPr>
          <w:p w14:paraId="14802EAF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1843" w:type="dxa"/>
          </w:tcPr>
          <w:p w14:paraId="148BA095" w14:textId="77777777" w:rsidR="008C698D" w:rsidRPr="008C698D" w:rsidRDefault="008C698D" w:rsidP="00907851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8C698D">
              <w:rPr>
                <w:rFonts w:ascii="Arial" w:hAnsi="Arial" w:cs="Arial"/>
                <w:sz w:val="18"/>
                <w:szCs w:val="18"/>
              </w:rPr>
              <w:t>2.20</w:t>
            </w:r>
            <w:r w:rsidRPr="008C698D">
              <w:rPr>
                <w:rFonts w:ascii="Arial" w:hAnsi="Arial" w:cs="Arial"/>
                <w:sz w:val="18"/>
                <w:szCs w:val="18"/>
              </w:rPr>
              <w:t>（</w:t>
            </w:r>
            <w:r w:rsidRPr="008C698D">
              <w:rPr>
                <w:rFonts w:ascii="Arial" w:hAnsi="Arial" w:cs="Arial"/>
                <w:sz w:val="18"/>
                <w:szCs w:val="18"/>
              </w:rPr>
              <w:t>1.33,3.65</w:t>
            </w:r>
            <w:r w:rsidRPr="008C698D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</w:tr>
    </w:tbl>
    <w:p w14:paraId="42E9FCFC" w14:textId="77777777" w:rsidR="008C698D" w:rsidRPr="008C698D" w:rsidRDefault="008C698D" w:rsidP="008C698D">
      <w:pPr>
        <w:widowControl/>
        <w:rPr>
          <w:rFonts w:ascii="Arial" w:hAnsi="Arial" w:cs="Arial"/>
          <w:sz w:val="18"/>
          <w:szCs w:val="18"/>
        </w:rPr>
      </w:pPr>
      <w:r w:rsidRPr="008C698D">
        <w:rPr>
          <w:rFonts w:ascii="Arial" w:hAnsi="Arial" w:cs="Arial"/>
          <w:sz w:val="18"/>
          <w:szCs w:val="18"/>
        </w:rPr>
        <w:t>Abbreviations: WBC: White Blood Cell; TB: Total Bilirubin; DB: Direct Bilirubin; ALT: Alanine aminotransferase; AST: Aspartate aminotransferase; AG: Anion Gap; ACAG: Albumin Corrected Anion Gap.</w:t>
      </w:r>
    </w:p>
    <w:p w14:paraId="259B3899" w14:textId="77777777" w:rsidR="008C698D" w:rsidRPr="008C698D" w:rsidRDefault="008C698D" w:rsidP="008C698D">
      <w:pPr>
        <w:widowControl/>
        <w:rPr>
          <w:rFonts w:ascii="Arial" w:hAnsi="Arial" w:cs="Arial"/>
          <w:sz w:val="18"/>
          <w:szCs w:val="18"/>
        </w:rPr>
      </w:pPr>
      <w:proofErr w:type="gramStart"/>
      <w:r w:rsidRPr="008C698D">
        <w:rPr>
          <w:rFonts w:ascii="Arial" w:hAnsi="Arial" w:cs="Arial"/>
          <w:sz w:val="18"/>
          <w:szCs w:val="18"/>
          <w:vertAlign w:val="superscript"/>
        </w:rPr>
        <w:t>a</w:t>
      </w:r>
      <w:proofErr w:type="gramEnd"/>
      <w:r w:rsidRPr="008C698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8C698D">
        <w:rPr>
          <w:rFonts w:ascii="Arial" w:hAnsi="Arial" w:cs="Arial"/>
          <w:sz w:val="18"/>
          <w:szCs w:val="18"/>
        </w:rPr>
        <w:t>Anion Gap was divided into two groups based on its median value of 14.5.</w:t>
      </w:r>
    </w:p>
    <w:p w14:paraId="4ED71262" w14:textId="77777777" w:rsidR="008C698D" w:rsidRPr="008C698D" w:rsidRDefault="008C698D" w:rsidP="008C698D">
      <w:pPr>
        <w:widowControl/>
        <w:rPr>
          <w:rFonts w:ascii="Arial" w:hAnsi="Arial" w:cs="Arial"/>
          <w:sz w:val="18"/>
          <w:szCs w:val="18"/>
        </w:rPr>
      </w:pPr>
    </w:p>
    <w:p w14:paraId="1FBED0A2" w14:textId="0559A8D0" w:rsidR="00BD17B1" w:rsidRDefault="00BD17B1" w:rsidP="00BD17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36B6D965" wp14:editId="558F4838">
            <wp:extent cx="3499164" cy="2801522"/>
            <wp:effectExtent l="0" t="0" r="6350" b="0"/>
            <wp:docPr id="14474653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06" cy="281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6FBB2" w14:textId="77777777" w:rsidR="008C698D" w:rsidRPr="008C698D" w:rsidRDefault="008C698D" w:rsidP="008C698D">
      <w:pPr>
        <w:widowControl/>
        <w:jc w:val="center"/>
        <w:rPr>
          <w:rFonts w:ascii="Arial" w:hAnsi="Arial" w:cs="Arial"/>
          <w:sz w:val="18"/>
          <w:szCs w:val="18"/>
        </w:rPr>
      </w:pPr>
      <w:r w:rsidRPr="008C698D">
        <w:rPr>
          <w:rFonts w:ascii="Arial" w:hAnsi="Arial" w:cs="Arial"/>
          <w:sz w:val="18"/>
          <w:szCs w:val="18"/>
        </w:rPr>
        <w:t>Supplementary figure. Kaplan-Meier survival curves of in-hospital survival in acute pancreatitis patients with two ACAG groups after propensity score matching</w:t>
      </w:r>
    </w:p>
    <w:p w14:paraId="41D8B659" w14:textId="49B4A831" w:rsidR="00602713" w:rsidRDefault="0021510B">
      <w:pPr>
        <w:rPr>
          <w:rFonts w:ascii="Arial" w:hAnsi="Arial" w:cs="Arial"/>
          <w:sz w:val="18"/>
          <w:szCs w:val="18"/>
        </w:rPr>
      </w:pPr>
      <w:r w:rsidRPr="008C698D">
        <w:rPr>
          <w:rFonts w:ascii="Arial" w:hAnsi="Arial" w:cs="Arial"/>
          <w:sz w:val="18"/>
          <w:szCs w:val="18"/>
        </w:rPr>
        <w:t>Abbreviations: ACAG: Albumin Corrected Anion Gap.</w:t>
      </w:r>
    </w:p>
    <w:p w14:paraId="29754525" w14:textId="77777777" w:rsidR="00331EC5" w:rsidRDefault="00331EC5">
      <w:pPr>
        <w:rPr>
          <w:rFonts w:ascii="Arial" w:hAnsi="Arial" w:cs="Arial"/>
          <w:sz w:val="18"/>
          <w:szCs w:val="18"/>
        </w:rPr>
      </w:pPr>
    </w:p>
    <w:p w14:paraId="45D73034" w14:textId="77777777" w:rsidR="00331EC5" w:rsidRPr="00331EC5" w:rsidRDefault="00331EC5">
      <w:pPr>
        <w:rPr>
          <w:rFonts w:ascii="Arial" w:hAnsi="Arial" w:cs="Arial"/>
          <w:sz w:val="18"/>
          <w:szCs w:val="18"/>
        </w:rPr>
      </w:pPr>
    </w:p>
    <w:sectPr w:rsidR="00331EC5" w:rsidRPr="0033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A1C0" w14:textId="77777777" w:rsidR="00520CEE" w:rsidRDefault="00520CEE" w:rsidP="008C698D">
      <w:r>
        <w:separator/>
      </w:r>
    </w:p>
  </w:endnote>
  <w:endnote w:type="continuationSeparator" w:id="0">
    <w:p w14:paraId="4B434EB1" w14:textId="77777777" w:rsidR="00520CEE" w:rsidRDefault="00520CEE" w:rsidP="008C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6601" w14:textId="77777777" w:rsidR="00520CEE" w:rsidRDefault="00520CEE" w:rsidP="008C698D">
      <w:r>
        <w:separator/>
      </w:r>
    </w:p>
  </w:footnote>
  <w:footnote w:type="continuationSeparator" w:id="0">
    <w:p w14:paraId="0481F1BC" w14:textId="77777777" w:rsidR="00520CEE" w:rsidRDefault="00520CEE" w:rsidP="008C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8B"/>
    <w:rsid w:val="000D3E9F"/>
    <w:rsid w:val="0021510B"/>
    <w:rsid w:val="00331EC5"/>
    <w:rsid w:val="00520CEE"/>
    <w:rsid w:val="00586224"/>
    <w:rsid w:val="005F7655"/>
    <w:rsid w:val="00602713"/>
    <w:rsid w:val="007E4A43"/>
    <w:rsid w:val="008069C2"/>
    <w:rsid w:val="008C698D"/>
    <w:rsid w:val="00B4321E"/>
    <w:rsid w:val="00BD17B1"/>
    <w:rsid w:val="00D7518B"/>
    <w:rsid w:val="00E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8630"/>
  <w15:chartTrackingRefBased/>
  <w15:docId w15:val="{44050AFA-D10F-4576-917B-7A0785CE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98D"/>
    <w:rPr>
      <w:sz w:val="18"/>
      <w:szCs w:val="18"/>
    </w:rPr>
  </w:style>
  <w:style w:type="table" w:styleId="a7">
    <w:name w:val="Table Grid"/>
    <w:basedOn w:val="a1"/>
    <w:uiPriority w:val="39"/>
    <w:rsid w:val="008C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ping</dc:creator>
  <cp:keywords/>
  <dc:description/>
  <cp:lastModifiedBy>li ping</cp:lastModifiedBy>
  <cp:revision>9</cp:revision>
  <dcterms:created xsi:type="dcterms:W3CDTF">2023-03-16T14:49:00Z</dcterms:created>
  <dcterms:modified xsi:type="dcterms:W3CDTF">2023-05-16T13:00:00Z</dcterms:modified>
</cp:coreProperties>
</file>