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BC074" w14:textId="3CE32666" w:rsidR="007D0386" w:rsidRPr="005F77F6" w:rsidRDefault="00A216BB" w:rsidP="007D0386">
      <w:pPr>
        <w:snapToGrid w:val="0"/>
        <w:spacing w:line="360" w:lineRule="auto"/>
        <w:jc w:val="center"/>
        <w:rPr>
          <w:rFonts w:ascii="Times New Roman" w:hAnsi="Times New Roman"/>
          <w:b/>
          <w:bCs/>
          <w:color w:val="FF0000"/>
          <w:kern w:val="0"/>
          <w:sz w:val="20"/>
          <w:szCs w:val="20"/>
        </w:rPr>
      </w:pPr>
      <w:bookmarkStart w:id="0" w:name="_Hlk67595576"/>
      <w:r w:rsidRPr="00C056A3">
        <w:rPr>
          <w:rFonts w:ascii="Times New Roman" w:hAnsi="Times New Roman"/>
          <w:b/>
          <w:bCs/>
          <w:kern w:val="0"/>
          <w:sz w:val="20"/>
          <w:szCs w:val="20"/>
        </w:rPr>
        <w:t>Supplement Table 1</w:t>
      </w:r>
      <w:r w:rsidR="007D0386" w:rsidRPr="00C056A3">
        <w:rPr>
          <w:rFonts w:ascii="Times New Roman" w:hAnsi="Times New Roman"/>
          <w:b/>
          <w:bCs/>
          <w:kern w:val="0"/>
          <w:sz w:val="20"/>
          <w:szCs w:val="20"/>
        </w:rPr>
        <w:t xml:space="preserve">. </w:t>
      </w:r>
      <w:r w:rsidR="007D0386" w:rsidRPr="00C056A3">
        <w:rPr>
          <w:rFonts w:ascii="Times New Roman" w:hAnsi="Times New Roman"/>
          <w:b/>
          <w:sz w:val="20"/>
          <w:szCs w:val="20"/>
        </w:rPr>
        <w:t xml:space="preserve">Baseline </w:t>
      </w:r>
      <w:r w:rsidR="007D0386" w:rsidRPr="00C056A3">
        <w:rPr>
          <w:rFonts w:ascii="Times New Roman" w:hAnsi="Times New Roman" w:hint="eastAsia"/>
          <w:b/>
          <w:sz w:val="20"/>
          <w:szCs w:val="20"/>
        </w:rPr>
        <w:t>characte</w:t>
      </w:r>
      <w:r w:rsidR="007D0386" w:rsidRPr="005F77F6">
        <w:rPr>
          <w:rFonts w:ascii="Times New Roman" w:hAnsi="Times New Roman" w:hint="eastAsia"/>
          <w:b/>
          <w:sz w:val="20"/>
          <w:szCs w:val="20"/>
        </w:rPr>
        <w:t>ris</w:t>
      </w:r>
      <w:bookmarkStart w:id="1" w:name="_GoBack"/>
      <w:bookmarkEnd w:id="1"/>
      <w:r w:rsidR="007D0386" w:rsidRPr="005F77F6">
        <w:rPr>
          <w:rFonts w:ascii="Times New Roman" w:hAnsi="Times New Roman" w:hint="eastAsia"/>
          <w:b/>
          <w:sz w:val="20"/>
          <w:szCs w:val="20"/>
        </w:rPr>
        <w:t>tics</w:t>
      </w:r>
      <w:r w:rsidR="007D0386" w:rsidRPr="005F77F6">
        <w:rPr>
          <w:rFonts w:ascii="Times New Roman" w:hAnsi="Times New Roman"/>
          <w:b/>
          <w:sz w:val="20"/>
          <w:szCs w:val="20"/>
        </w:rPr>
        <w:t xml:space="preserve"> of patients</w:t>
      </w:r>
      <w:r w:rsidR="007D0386" w:rsidRPr="005F77F6">
        <w:rPr>
          <w:rFonts w:ascii="Times New Roman" w:hAnsi="Times New Roman" w:hint="eastAsia"/>
          <w:b/>
          <w:sz w:val="20"/>
          <w:szCs w:val="20"/>
        </w:rPr>
        <w:t xml:space="preserve"> </w:t>
      </w:r>
    </w:p>
    <w:tbl>
      <w:tblPr>
        <w:tblW w:w="8507" w:type="dxa"/>
        <w:jc w:val="center"/>
        <w:tblLook w:val="04A0" w:firstRow="1" w:lastRow="0" w:firstColumn="1" w:lastColumn="0" w:noHBand="0" w:noVBand="1"/>
      </w:tblPr>
      <w:tblGrid>
        <w:gridCol w:w="3262"/>
        <w:gridCol w:w="2126"/>
        <w:gridCol w:w="2126"/>
        <w:gridCol w:w="993"/>
      </w:tblGrid>
      <w:tr w:rsidR="007D0386" w:rsidRPr="00F91806" w14:paraId="4AA3386C" w14:textId="77777777" w:rsidTr="004266D4">
        <w:trPr>
          <w:trHeight w:val="288"/>
          <w:jc w:val="center"/>
        </w:trPr>
        <w:tc>
          <w:tcPr>
            <w:tcW w:w="3262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EB2E7AC" w14:textId="77777777" w:rsidR="007D0386" w:rsidRPr="00F91806" w:rsidRDefault="007D0386" w:rsidP="00262C4F">
            <w:pPr>
              <w:jc w:val="center"/>
              <w:rPr>
                <w:rFonts w:ascii="KaiTi" w:eastAsia="KaiTi" w:hAnsi="KaiTi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Variable</w:t>
            </w:r>
          </w:p>
        </w:tc>
        <w:tc>
          <w:tcPr>
            <w:tcW w:w="425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06EA0E7" w14:textId="77777777" w:rsidR="007D0386" w:rsidRPr="007D0386" w:rsidRDefault="007D0386" w:rsidP="00262C4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Number (%)/</w:t>
            </w:r>
            <w:r w:rsidR="008C5033" w:rsidRPr="003571F9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median (IQR)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F1F9BA8" w14:textId="77777777" w:rsidR="007D0386" w:rsidRPr="00C119AB" w:rsidRDefault="007D0386" w:rsidP="00CF0594">
            <w:pPr>
              <w:jc w:val="center"/>
              <w:rPr>
                <w:rFonts w:ascii="Times New Roman" w:eastAsia="KaiTi" w:hAnsi="Times New Roman"/>
                <w:i/>
                <w:szCs w:val="21"/>
              </w:rPr>
            </w:pPr>
            <w:r w:rsidRPr="00C119AB">
              <w:rPr>
                <w:rFonts w:ascii="Times New Roman" w:hAnsi="Times New Roman"/>
                <w:b/>
                <w:bCs/>
                <w:i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</w:tr>
      <w:tr w:rsidR="007D0386" w:rsidRPr="00F91806" w14:paraId="098B9E53" w14:textId="77777777" w:rsidTr="004266D4">
        <w:trPr>
          <w:trHeight w:val="288"/>
          <w:jc w:val="center"/>
        </w:trPr>
        <w:tc>
          <w:tcPr>
            <w:tcW w:w="3262" w:type="dxa"/>
            <w:vMerge/>
            <w:tcBorders>
              <w:bottom w:val="single" w:sz="8" w:space="0" w:color="auto"/>
            </w:tcBorders>
            <w:shd w:val="clear" w:color="auto" w:fill="auto"/>
            <w:noWrap/>
          </w:tcPr>
          <w:p w14:paraId="72B87081" w14:textId="77777777" w:rsidR="007D0386" w:rsidRPr="00F91806" w:rsidRDefault="007D0386" w:rsidP="00CF0594">
            <w:pPr>
              <w:jc w:val="left"/>
              <w:rPr>
                <w:rFonts w:ascii="KaiTi" w:eastAsia="KaiTi" w:hAnsi="KaiTi"/>
                <w:szCs w:val="21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8C10CEF" w14:textId="77777777" w:rsidR="007D0386" w:rsidRPr="007D0386" w:rsidRDefault="003E7D85" w:rsidP="00AA466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L</w:t>
            </w:r>
            <w:r w:rsidR="007D0386" w:rsidRPr="007D0386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eft lateral lobectomy (n =249)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11A0146" w14:textId="77777777" w:rsidR="004266D4" w:rsidRDefault="003E7D85" w:rsidP="00AA466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L</w:t>
            </w:r>
            <w:r w:rsidR="007D0386" w:rsidRPr="007D0386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eft hepatectomy</w:t>
            </w:r>
          </w:p>
          <w:p w14:paraId="2DAF82BE" w14:textId="77777777" w:rsidR="007D0386" w:rsidRPr="007D0386" w:rsidRDefault="007D0386" w:rsidP="00AA466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D0386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(n =66)</w:t>
            </w:r>
          </w:p>
        </w:tc>
        <w:tc>
          <w:tcPr>
            <w:tcW w:w="993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1378239" w14:textId="77777777" w:rsidR="007D0386" w:rsidRPr="00F91806" w:rsidRDefault="007D0386" w:rsidP="00CF0594">
            <w:pPr>
              <w:jc w:val="center"/>
              <w:rPr>
                <w:rFonts w:ascii="KaiTi" w:eastAsia="KaiTi" w:hAnsi="KaiTi"/>
                <w:szCs w:val="21"/>
              </w:rPr>
            </w:pPr>
          </w:p>
        </w:tc>
      </w:tr>
      <w:tr w:rsidR="006D4AA9" w:rsidRPr="00F91806" w14:paraId="3201C3E5" w14:textId="77777777" w:rsidTr="004266D4">
        <w:trPr>
          <w:trHeight w:val="288"/>
          <w:jc w:val="center"/>
        </w:trPr>
        <w:tc>
          <w:tcPr>
            <w:tcW w:w="3262" w:type="dxa"/>
            <w:tcBorders>
              <w:top w:val="single" w:sz="8" w:space="0" w:color="auto"/>
            </w:tcBorders>
            <w:shd w:val="clear" w:color="auto" w:fill="auto"/>
            <w:noWrap/>
          </w:tcPr>
          <w:p w14:paraId="4C4592EB" w14:textId="77777777" w:rsidR="006D4AA9" w:rsidRPr="007D0386" w:rsidRDefault="007D0386" w:rsidP="00CF0594">
            <w:pPr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hAnsi="Times New Roman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4222720" w14:textId="77777777" w:rsidR="006D4AA9" w:rsidRPr="007D0386" w:rsidRDefault="006D4AA9" w:rsidP="00D244FE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5</w:t>
            </w:r>
            <w:r w:rsidR="00D244FE" w:rsidRPr="007D0386">
              <w:rPr>
                <w:rFonts w:ascii="Times New Roman" w:eastAsia="KaiTi" w:hAnsi="Times New Roman"/>
                <w:sz w:val="20"/>
                <w:szCs w:val="20"/>
              </w:rPr>
              <w:t>3</w:t>
            </w:r>
            <w:r w:rsidRPr="007D0386">
              <w:rPr>
                <w:rFonts w:ascii="Times New Roman" w:eastAsia="KaiTi" w:hAnsi="Times New Roman"/>
                <w:sz w:val="20"/>
                <w:szCs w:val="20"/>
              </w:rPr>
              <w:t>.0(</w:t>
            </w:r>
            <w:r w:rsidR="00D244FE" w:rsidRPr="007D0386">
              <w:rPr>
                <w:rFonts w:ascii="Times New Roman" w:eastAsia="KaiTi" w:hAnsi="Times New Roman"/>
                <w:sz w:val="20"/>
                <w:szCs w:val="20"/>
              </w:rPr>
              <w:t>45.0-60</w:t>
            </w:r>
            <w:r w:rsidRPr="007D0386">
              <w:rPr>
                <w:rFonts w:ascii="Times New Roman" w:eastAsia="KaiTi" w:hAnsi="Times New Roman"/>
                <w:sz w:val="20"/>
                <w:szCs w:val="20"/>
              </w:rPr>
              <w:t>.0)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D43C3BA" w14:textId="77777777" w:rsidR="006D4AA9" w:rsidRPr="007D0386" w:rsidRDefault="006D4AA9" w:rsidP="00D244FE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5</w:t>
            </w:r>
            <w:r w:rsidR="00D244FE" w:rsidRPr="007D0386">
              <w:rPr>
                <w:rFonts w:ascii="Times New Roman" w:eastAsia="KaiTi" w:hAnsi="Times New Roman"/>
                <w:sz w:val="20"/>
                <w:szCs w:val="20"/>
              </w:rPr>
              <w:t>2</w:t>
            </w:r>
            <w:r w:rsidRPr="007D0386">
              <w:rPr>
                <w:rFonts w:ascii="Times New Roman" w:eastAsia="KaiTi" w:hAnsi="Times New Roman"/>
                <w:sz w:val="20"/>
                <w:szCs w:val="20"/>
              </w:rPr>
              <w:t>.0(</w:t>
            </w:r>
            <w:r w:rsidR="00D244FE" w:rsidRPr="007D0386">
              <w:rPr>
                <w:rFonts w:ascii="Times New Roman" w:eastAsia="KaiTi" w:hAnsi="Times New Roman"/>
                <w:sz w:val="20"/>
                <w:szCs w:val="20"/>
              </w:rPr>
              <w:t>42.8-60</w:t>
            </w:r>
            <w:r w:rsidRPr="007D0386">
              <w:rPr>
                <w:rFonts w:ascii="Times New Roman" w:eastAsia="KaiTi" w:hAnsi="Times New Roman"/>
                <w:sz w:val="20"/>
                <w:szCs w:val="20"/>
              </w:rPr>
              <w:t>.0)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BB88CE3" w14:textId="77777777" w:rsidR="006D4AA9" w:rsidRPr="007D0386" w:rsidRDefault="006D4AA9" w:rsidP="006929FD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</w:t>
            </w:r>
            <w:r w:rsidR="006929FD" w:rsidRPr="007D0386">
              <w:rPr>
                <w:rFonts w:ascii="Times New Roman" w:eastAsia="KaiTi" w:hAnsi="Times New Roman"/>
                <w:sz w:val="20"/>
                <w:szCs w:val="20"/>
              </w:rPr>
              <w:t>508</w:t>
            </w:r>
          </w:p>
        </w:tc>
      </w:tr>
      <w:tr w:rsidR="007D0386" w:rsidRPr="00F91806" w14:paraId="0FEC2B3E" w14:textId="77777777" w:rsidTr="004266D4">
        <w:trPr>
          <w:trHeight w:val="288"/>
          <w:jc w:val="center"/>
        </w:trPr>
        <w:tc>
          <w:tcPr>
            <w:tcW w:w="3262" w:type="dxa"/>
            <w:shd w:val="clear" w:color="auto" w:fill="auto"/>
            <w:noWrap/>
          </w:tcPr>
          <w:p w14:paraId="08C50375" w14:textId="77777777" w:rsidR="007D0386" w:rsidRPr="007D0386" w:rsidRDefault="007D0386" w:rsidP="007D0386">
            <w:pPr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hAnsi="Times New Roman"/>
                <w:kern w:val="0"/>
                <w:sz w:val="20"/>
                <w:szCs w:val="20"/>
              </w:rPr>
              <w:t>Sex, male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225C20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209(83.9)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34E915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56(84.8)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6DE799C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0.857</w:t>
            </w:r>
          </w:p>
        </w:tc>
      </w:tr>
      <w:tr w:rsidR="007D0386" w:rsidRPr="00F91806" w14:paraId="7D2D3F9D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7243ADA1" w14:textId="77777777" w:rsidR="007D0386" w:rsidRPr="005F77F6" w:rsidRDefault="007D0386" w:rsidP="007D0386">
            <w:pPr>
              <w:rPr>
                <w:rFonts w:ascii="Times New Roman" w:eastAsia="KaiTi" w:hAnsi="Times New Roman"/>
                <w:sz w:val="20"/>
                <w:szCs w:val="20"/>
              </w:rPr>
            </w:pPr>
            <w:r w:rsidRPr="005F77F6">
              <w:rPr>
                <w:rFonts w:ascii="Times New Roman" w:hAnsi="Times New Roman"/>
                <w:sz w:val="20"/>
                <w:szCs w:val="20"/>
              </w:rPr>
              <w:t>Diabetes, yes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68FDF7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12(4.8)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E3A59A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3(4.5)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54D99E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0.926</w:t>
            </w:r>
          </w:p>
        </w:tc>
      </w:tr>
      <w:tr w:rsidR="007D0386" w:rsidRPr="00F91806" w14:paraId="35F54F38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4BEE533C" w14:textId="77777777" w:rsidR="007D0386" w:rsidRPr="005F77F6" w:rsidRDefault="004D0E2C" w:rsidP="007D0386">
            <w:pPr>
              <w:rPr>
                <w:rFonts w:ascii="Times New Roman" w:eastAsia="KaiTi" w:hAnsi="Times New Roman"/>
                <w:sz w:val="20"/>
                <w:szCs w:val="20"/>
              </w:rPr>
            </w:pPr>
            <w:r w:rsidRPr="005F77F6">
              <w:rPr>
                <w:rFonts w:ascii="Times New Roman" w:hAnsi="Times New Roman"/>
                <w:b/>
                <w:kern w:val="0"/>
                <w:sz w:val="20"/>
                <w:szCs w:val="20"/>
              </w:rPr>
              <w:t>Preoperative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FBFF8A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E870356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97C88C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</w:p>
        </w:tc>
      </w:tr>
      <w:tr w:rsidR="007D0386" w:rsidRPr="00F91806" w14:paraId="236544E4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1EECDF34" w14:textId="77777777" w:rsidR="007D0386" w:rsidRPr="005F77F6" w:rsidRDefault="007D0386" w:rsidP="007D0386">
            <w:pPr>
              <w:rPr>
                <w:rFonts w:ascii="Times New Roman" w:eastAsia="KaiTi" w:hAnsi="Times New Roman"/>
                <w:sz w:val="20"/>
                <w:szCs w:val="20"/>
              </w:rPr>
            </w:pPr>
            <w:r w:rsidRPr="005F77F6">
              <w:rPr>
                <w:rFonts w:ascii="Times New Roman" w:hAnsi="Times New Roman"/>
                <w:kern w:val="0"/>
                <w:sz w:val="20"/>
                <w:szCs w:val="20"/>
              </w:rPr>
              <w:t>HBsAg, positive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3B88CA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209(83.9)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FB5805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57(86.4)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36C78DA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0.628</w:t>
            </w:r>
          </w:p>
        </w:tc>
      </w:tr>
      <w:tr w:rsidR="007D0386" w:rsidRPr="00F91806" w14:paraId="74900E95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7F109333" w14:textId="77777777" w:rsidR="007D0386" w:rsidRPr="007D0386" w:rsidRDefault="007D0386" w:rsidP="007D0386">
            <w:pPr>
              <w:jc w:val="left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hAnsi="Times New Roman"/>
                <w:kern w:val="0"/>
                <w:sz w:val="20"/>
                <w:szCs w:val="20"/>
              </w:rPr>
              <w:t>HBV-DNA level, &gt; 2000 IU/mL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EC0A75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132(53.0)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59F8F5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41(62.1)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9B0894D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0.186</w:t>
            </w:r>
          </w:p>
        </w:tc>
      </w:tr>
      <w:tr w:rsidR="007D0386" w:rsidRPr="00F91806" w14:paraId="365B0450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558C727F" w14:textId="77777777" w:rsidR="007D0386" w:rsidRPr="007D0386" w:rsidRDefault="007D0386" w:rsidP="007D0386">
            <w:pPr>
              <w:jc w:val="left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hAnsi="Times New Roman"/>
                <w:sz w:val="20"/>
                <w:szCs w:val="20"/>
              </w:rPr>
              <w:t>Preoperative antiviral therapy, yes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116275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16(6.4)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FAE0B2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6(9.1)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C8ADD5D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0.450</w:t>
            </w:r>
          </w:p>
        </w:tc>
      </w:tr>
      <w:tr w:rsidR="007D0386" w:rsidRPr="00F91806" w14:paraId="55D0A7F2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5CC14E7F" w14:textId="77777777" w:rsidR="007D0386" w:rsidRPr="007D0386" w:rsidRDefault="007D0386" w:rsidP="007D0386">
            <w:pPr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hAnsi="Times New Roman"/>
                <w:kern w:val="0"/>
                <w:sz w:val="20"/>
                <w:szCs w:val="20"/>
              </w:rPr>
              <w:t>PLT, 10</w:t>
            </w:r>
            <w:r w:rsidRPr="007D0386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9</w:t>
            </w:r>
            <w:r w:rsidRPr="007D0386">
              <w:rPr>
                <w:rFonts w:ascii="Times New Roman" w:hAnsi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ED4B61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140.0(105.0-179.0)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71C1FE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157.0(105.3-204.5)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72C33EB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0.039</w:t>
            </w:r>
          </w:p>
        </w:tc>
      </w:tr>
      <w:tr w:rsidR="007D0386" w:rsidRPr="00F91806" w14:paraId="0DD7695A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40C7C622" w14:textId="77777777" w:rsidR="007D0386" w:rsidRPr="007D0386" w:rsidRDefault="007D0386" w:rsidP="007D0386">
            <w:pPr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hAnsi="Times New Roman"/>
                <w:kern w:val="0"/>
                <w:sz w:val="20"/>
                <w:szCs w:val="20"/>
              </w:rPr>
              <w:t>PT, seconds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08CA50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12.1(11.5-13.0)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462F3D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12.0(11.7-12.8)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E8EF846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0.816</w:t>
            </w:r>
          </w:p>
        </w:tc>
      </w:tr>
      <w:tr w:rsidR="007D0386" w:rsidRPr="00F91806" w14:paraId="31DBFE47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1BF165F5" w14:textId="77777777" w:rsidR="007D0386" w:rsidRPr="007D0386" w:rsidRDefault="007D0386" w:rsidP="007D0386">
            <w:pPr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hAnsi="Times New Roman"/>
                <w:kern w:val="0"/>
                <w:sz w:val="20"/>
                <w:szCs w:val="20"/>
              </w:rPr>
              <w:t>TBIL, µmol/L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E12DB1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14.2(11.4-18.3)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7A28FEE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14.2(11.6-18.9)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27872E2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0.672</w:t>
            </w:r>
          </w:p>
        </w:tc>
      </w:tr>
      <w:tr w:rsidR="007D0386" w:rsidRPr="00F91806" w14:paraId="53BDF5BA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5FB6A9C8" w14:textId="77777777" w:rsidR="007D0386" w:rsidRPr="007D0386" w:rsidRDefault="007D0386" w:rsidP="007D0386">
            <w:pPr>
              <w:rPr>
                <w:rFonts w:ascii="Times New Roman" w:eastAsia="KaiTi" w:hAnsi="Times New Roman"/>
                <w:bCs/>
                <w:sz w:val="20"/>
                <w:szCs w:val="20"/>
              </w:rPr>
            </w:pPr>
            <w:r w:rsidRPr="007D0386">
              <w:rPr>
                <w:rFonts w:ascii="Times New Roman" w:hAnsi="Times New Roman"/>
                <w:kern w:val="0"/>
                <w:sz w:val="20"/>
                <w:szCs w:val="20"/>
              </w:rPr>
              <w:t>ALB, g/L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9C3C23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40.2(37.8-42.4)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BC0CCA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40.4(38.0-42.3)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24387CF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0.865</w:t>
            </w:r>
          </w:p>
        </w:tc>
      </w:tr>
      <w:tr w:rsidR="007D0386" w:rsidRPr="00F91806" w14:paraId="1729BDAC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3988BF21" w14:textId="77777777" w:rsidR="007D0386" w:rsidRPr="007D0386" w:rsidRDefault="007D0386" w:rsidP="007D0386">
            <w:pPr>
              <w:rPr>
                <w:rFonts w:ascii="Times New Roman" w:eastAsia="KaiTi" w:hAnsi="Times New Roman"/>
                <w:bCs/>
                <w:sz w:val="20"/>
                <w:szCs w:val="20"/>
              </w:rPr>
            </w:pPr>
            <w:r w:rsidRPr="007D0386">
              <w:rPr>
                <w:rFonts w:ascii="Times New Roman" w:hAnsi="Times New Roman"/>
                <w:kern w:val="0"/>
                <w:sz w:val="20"/>
                <w:szCs w:val="20"/>
              </w:rPr>
              <w:t>ALT, IU/L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E1937AB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33.2(22.8-46.2)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797D6E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40.7(15.8-52.3)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CDA46D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0.916</w:t>
            </w:r>
          </w:p>
        </w:tc>
      </w:tr>
      <w:tr w:rsidR="007D0386" w:rsidRPr="00F91806" w14:paraId="79EA03E5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375E1B51" w14:textId="77777777" w:rsidR="007D0386" w:rsidRPr="007D0386" w:rsidRDefault="007D0386" w:rsidP="007D0386">
            <w:pPr>
              <w:rPr>
                <w:rFonts w:ascii="Times New Roman" w:eastAsia="KaiTi" w:hAnsi="Times New Roman"/>
                <w:bCs/>
                <w:sz w:val="20"/>
                <w:szCs w:val="20"/>
              </w:rPr>
            </w:pPr>
            <w:r w:rsidRPr="007D0386">
              <w:rPr>
                <w:rFonts w:ascii="Times New Roman" w:hAnsi="Times New Roman"/>
                <w:kern w:val="0"/>
                <w:sz w:val="20"/>
                <w:szCs w:val="20"/>
              </w:rPr>
              <w:t>AFP, ng/mL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4AD63B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61.0(5.2-1265.0)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096D2D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114.1(13.1-3392.5)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EAE25B8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0.143</w:t>
            </w:r>
          </w:p>
        </w:tc>
      </w:tr>
      <w:tr w:rsidR="007D0386" w:rsidRPr="00F91806" w14:paraId="5B4325DF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21A4525E" w14:textId="77777777" w:rsidR="007D0386" w:rsidRPr="007D0386" w:rsidRDefault="007D0386" w:rsidP="007D0386">
            <w:pPr>
              <w:rPr>
                <w:rFonts w:ascii="Times New Roman" w:eastAsia="KaiTi" w:hAnsi="Times New Roman"/>
                <w:bCs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bCs/>
                <w:sz w:val="20"/>
                <w:szCs w:val="20"/>
              </w:rPr>
              <w:t>CEA, µg/L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F8A276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2.8(1.9-4.3)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7D5930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2.6(1.7-4.7)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BD37BD9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0.552</w:t>
            </w:r>
          </w:p>
        </w:tc>
      </w:tr>
      <w:tr w:rsidR="007D0386" w:rsidRPr="00F91806" w14:paraId="6868582B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3A10C762" w14:textId="77777777" w:rsidR="007D0386" w:rsidRPr="005F77F6" w:rsidRDefault="007D0386" w:rsidP="007D0386">
            <w:pPr>
              <w:rPr>
                <w:rFonts w:ascii="Times New Roman" w:eastAsia="KaiTi" w:hAnsi="Times New Roman"/>
                <w:bCs/>
                <w:sz w:val="20"/>
                <w:szCs w:val="20"/>
              </w:rPr>
            </w:pPr>
            <w:r w:rsidRPr="005F77F6">
              <w:rPr>
                <w:rFonts w:ascii="Times New Roman" w:eastAsia="KaiTi" w:hAnsi="Times New Roman"/>
                <w:bCs/>
                <w:sz w:val="20"/>
                <w:szCs w:val="20"/>
              </w:rPr>
              <w:t>CA 19-9, U/mL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BDDF9B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17.3(9.8-29.6)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381173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20.3(11.5-36.3)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502684F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0.040</w:t>
            </w:r>
          </w:p>
        </w:tc>
      </w:tr>
      <w:tr w:rsidR="007D0386" w:rsidRPr="00F91806" w14:paraId="09D3FD2F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060B4FAD" w14:textId="77777777" w:rsidR="007D0386" w:rsidRPr="005F77F6" w:rsidRDefault="004D0E2C" w:rsidP="007D0386">
            <w:pPr>
              <w:rPr>
                <w:rFonts w:ascii="Times New Roman" w:eastAsia="KaiTi" w:hAnsi="Times New Roman"/>
                <w:bCs/>
                <w:kern w:val="0"/>
                <w:sz w:val="20"/>
                <w:szCs w:val="20"/>
              </w:rPr>
            </w:pPr>
            <w:r w:rsidRPr="005F77F6">
              <w:rPr>
                <w:rFonts w:ascii="Times New Roman" w:hAnsi="Times New Roman"/>
                <w:b/>
                <w:kern w:val="0"/>
                <w:sz w:val="20"/>
                <w:szCs w:val="20"/>
              </w:rPr>
              <w:t>Intraoperative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FC6275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5A0EB3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CF2CDF4" w14:textId="77777777" w:rsidR="007D0386" w:rsidRPr="007D0386" w:rsidRDefault="007D0386" w:rsidP="007D0386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</w:p>
        </w:tc>
      </w:tr>
      <w:tr w:rsidR="00862C8C" w:rsidRPr="00F91806" w14:paraId="78733585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24A4AB26" w14:textId="77777777" w:rsidR="00862C8C" w:rsidRPr="005F77F6" w:rsidRDefault="00862C8C" w:rsidP="00862C8C">
            <w:pPr>
              <w:rPr>
                <w:rFonts w:ascii="Times New Roman" w:eastAsia="KaiTi" w:hAnsi="Times New Roman"/>
                <w:bCs/>
                <w:kern w:val="0"/>
                <w:sz w:val="20"/>
                <w:szCs w:val="20"/>
              </w:rPr>
            </w:pPr>
            <w:r w:rsidRPr="005F77F6">
              <w:rPr>
                <w:rFonts w:ascii="Times New Roman" w:hAnsi="Times New Roman"/>
                <w:kern w:val="0"/>
                <w:sz w:val="20"/>
                <w:szCs w:val="20"/>
              </w:rPr>
              <w:t>Hilar clamping, &gt; 20 minutes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4697AF" w14:textId="77777777" w:rsidR="00862C8C" w:rsidRPr="007D0386" w:rsidRDefault="00862C8C" w:rsidP="00862C8C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40(16.1)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360E56" w14:textId="77777777" w:rsidR="00862C8C" w:rsidRPr="007D0386" w:rsidRDefault="00862C8C" w:rsidP="00862C8C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20(30.3)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3D0B317" w14:textId="77777777" w:rsidR="00862C8C" w:rsidRPr="007D0386" w:rsidRDefault="00862C8C" w:rsidP="00862C8C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0.009</w:t>
            </w:r>
          </w:p>
        </w:tc>
      </w:tr>
      <w:tr w:rsidR="00862C8C" w:rsidRPr="00F91806" w14:paraId="45E43DA4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76D92A0C" w14:textId="77777777" w:rsidR="00862C8C" w:rsidRPr="005F77F6" w:rsidRDefault="00862C8C" w:rsidP="00862C8C">
            <w:pPr>
              <w:rPr>
                <w:rFonts w:ascii="Times New Roman" w:eastAsia="KaiTi" w:hAnsi="Times New Roman"/>
                <w:bCs/>
                <w:kern w:val="0"/>
                <w:sz w:val="20"/>
                <w:szCs w:val="20"/>
              </w:rPr>
            </w:pPr>
            <w:r w:rsidRPr="005F77F6">
              <w:rPr>
                <w:rFonts w:ascii="Times New Roman" w:hAnsi="Times New Roman"/>
                <w:kern w:val="0"/>
                <w:sz w:val="20"/>
                <w:szCs w:val="20"/>
              </w:rPr>
              <w:t>Blood transfusion, yes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2EFC95" w14:textId="77777777" w:rsidR="00862C8C" w:rsidRPr="007D0386" w:rsidRDefault="00862C8C" w:rsidP="00862C8C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15(6.0)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9C9B1A" w14:textId="77777777" w:rsidR="00862C8C" w:rsidRPr="007D0386" w:rsidRDefault="00862C8C" w:rsidP="00862C8C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2(3.0)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F6E60D" w14:textId="77777777" w:rsidR="00862C8C" w:rsidRPr="007D0386" w:rsidRDefault="00862C8C" w:rsidP="00862C8C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0.339</w:t>
            </w:r>
          </w:p>
        </w:tc>
      </w:tr>
      <w:tr w:rsidR="00862C8C" w:rsidRPr="00F91806" w14:paraId="37F4AA6F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601D89E7" w14:textId="77777777" w:rsidR="00862C8C" w:rsidRPr="005F77F6" w:rsidRDefault="00862C8C" w:rsidP="00862C8C">
            <w:pPr>
              <w:rPr>
                <w:rFonts w:ascii="Times New Roman" w:eastAsia="KaiTi" w:hAnsi="Times New Roman"/>
                <w:bCs/>
                <w:kern w:val="0"/>
                <w:sz w:val="20"/>
                <w:szCs w:val="20"/>
              </w:rPr>
            </w:pPr>
            <w:r w:rsidRPr="005F77F6">
              <w:rPr>
                <w:rFonts w:ascii="Times New Roman" w:hAnsi="Times New Roman"/>
                <w:b/>
                <w:kern w:val="0"/>
                <w:sz w:val="20"/>
                <w:szCs w:val="20"/>
              </w:rPr>
              <w:t>Postoperative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404E23" w14:textId="77777777" w:rsidR="00862C8C" w:rsidRPr="007D0386" w:rsidRDefault="00862C8C" w:rsidP="00862C8C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029226" w14:textId="77777777" w:rsidR="00862C8C" w:rsidRPr="007D0386" w:rsidRDefault="00862C8C" w:rsidP="00862C8C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AD71D4" w14:textId="77777777" w:rsidR="00862C8C" w:rsidRPr="007D0386" w:rsidRDefault="00862C8C" w:rsidP="00862C8C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</w:p>
        </w:tc>
      </w:tr>
      <w:tr w:rsidR="00A61039" w:rsidRPr="00F91806" w14:paraId="6356EB87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403B24B0" w14:textId="77777777" w:rsidR="00A61039" w:rsidRPr="005F77F6" w:rsidRDefault="00A61039" w:rsidP="00A61039">
            <w:pPr>
              <w:rPr>
                <w:rFonts w:ascii="Times New Roman" w:eastAsia="KaiTi" w:hAnsi="Times New Roman"/>
                <w:bCs/>
                <w:kern w:val="0"/>
                <w:sz w:val="20"/>
                <w:szCs w:val="20"/>
              </w:rPr>
            </w:pPr>
            <w:r w:rsidRPr="005F77F6">
              <w:rPr>
                <w:rFonts w:ascii="Times New Roman" w:hAnsi="Times New Roman"/>
                <w:kern w:val="0"/>
                <w:sz w:val="20"/>
                <w:szCs w:val="20"/>
              </w:rPr>
              <w:t>Surgical margin</w:t>
            </w:r>
            <w:r w:rsidRPr="005F77F6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§</w:t>
            </w:r>
            <w:r w:rsidRPr="005F77F6">
              <w:rPr>
                <w:rFonts w:ascii="Times New Roman" w:hAnsi="Times New Roman"/>
                <w:kern w:val="0"/>
                <w:sz w:val="20"/>
                <w:szCs w:val="20"/>
              </w:rPr>
              <w:t>, &gt; 1.0 cm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FB4EE7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147(59.0)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0EBB06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66(100)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329BD7B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&lt;0.001</w:t>
            </w:r>
          </w:p>
        </w:tc>
      </w:tr>
      <w:tr w:rsidR="00A61039" w:rsidRPr="00F91806" w14:paraId="3D570D8B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18967DB3" w14:textId="77777777" w:rsidR="00A61039" w:rsidRPr="005F77F6" w:rsidRDefault="00A61039" w:rsidP="00A61039">
            <w:pPr>
              <w:rPr>
                <w:rFonts w:ascii="Times New Roman" w:eastAsia="KaiTi" w:hAnsi="Times New Roman"/>
                <w:bCs/>
                <w:kern w:val="0"/>
                <w:sz w:val="20"/>
                <w:szCs w:val="20"/>
              </w:rPr>
            </w:pPr>
            <w:r w:rsidRPr="005F77F6">
              <w:rPr>
                <w:rFonts w:ascii="Times New Roman" w:eastAsia="KaiTi" w:hAnsi="Times New Roman"/>
                <w:sz w:val="20"/>
                <w:szCs w:val="20"/>
              </w:rPr>
              <w:t>Cirrhosis</w:t>
            </w:r>
            <w:r w:rsidRPr="005F77F6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6105D4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140(56.2)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299300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32(48.5)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6F91994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0.261</w:t>
            </w:r>
          </w:p>
        </w:tc>
      </w:tr>
      <w:tr w:rsidR="00A61039" w:rsidRPr="00F91806" w14:paraId="1412BC4F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4FAF71F9" w14:textId="77777777" w:rsidR="00A61039" w:rsidRPr="00A61039" w:rsidRDefault="00A61039" w:rsidP="00A61039">
            <w:pPr>
              <w:rPr>
                <w:rFonts w:ascii="Times New Roman" w:eastAsia="KaiTi" w:hAnsi="Times New Roman"/>
                <w:bCs/>
                <w:kern w:val="0"/>
                <w:sz w:val="20"/>
                <w:szCs w:val="20"/>
              </w:rPr>
            </w:pPr>
            <w:r w:rsidRPr="00A61039">
              <w:rPr>
                <w:rFonts w:ascii="Times New Roman" w:hAnsi="Times New Roman"/>
                <w:kern w:val="0"/>
                <w:sz w:val="20"/>
                <w:szCs w:val="20"/>
              </w:rPr>
              <w:t>Tumor diameter</w:t>
            </w:r>
            <w:r w:rsidRPr="00A61039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A61039">
              <w:rPr>
                <w:rFonts w:ascii="Times New Roman" w:hAnsi="Times New Roman"/>
                <w:kern w:val="0"/>
                <w:sz w:val="20"/>
                <w:szCs w:val="20"/>
              </w:rPr>
              <w:t>, cm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8B44D8D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4.1(3.3-6.0)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0FE9DF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4.7(3.6-6.5)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58BED12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0.017</w:t>
            </w:r>
          </w:p>
        </w:tc>
      </w:tr>
      <w:tr w:rsidR="00A61039" w:rsidRPr="00F91806" w14:paraId="3DDFFC6B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2DCEE46A" w14:textId="77777777" w:rsidR="00A61039" w:rsidRPr="00A61039" w:rsidRDefault="00A61039" w:rsidP="00A61039">
            <w:pPr>
              <w:rPr>
                <w:rFonts w:ascii="Times New Roman" w:eastAsia="KaiTi" w:hAnsi="Times New Roman"/>
                <w:bCs/>
                <w:kern w:val="0"/>
                <w:sz w:val="20"/>
                <w:szCs w:val="20"/>
              </w:rPr>
            </w:pPr>
            <w:r w:rsidRPr="00A61039">
              <w:rPr>
                <w:rFonts w:ascii="Times New Roman" w:hAnsi="Times New Roman"/>
                <w:kern w:val="0"/>
                <w:sz w:val="20"/>
                <w:szCs w:val="20"/>
              </w:rPr>
              <w:t>Tumor number</w:t>
            </w:r>
            <w:r w:rsidRPr="00A61039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A61039">
              <w:rPr>
                <w:rFonts w:ascii="Times New Roman" w:hAnsi="Times New Roman"/>
                <w:kern w:val="0"/>
                <w:sz w:val="20"/>
                <w:szCs w:val="20"/>
              </w:rPr>
              <w:t>, multiple</w:t>
            </w:r>
            <w:r w:rsidRPr="00A61039">
              <w:rPr>
                <w:rStyle w:val="fontstyle01"/>
                <w:rFonts w:ascii="Times New Roman" w:eastAsiaTheme="majorHAnsi" w:hAnsi="Times New Roman"/>
                <w:color w:val="auto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1D7572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36(14.5)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2F8670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9(13.6)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8451914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0.865</w:t>
            </w:r>
          </w:p>
        </w:tc>
      </w:tr>
      <w:tr w:rsidR="00A61039" w:rsidRPr="00F91806" w14:paraId="4E2D2348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54E35AC7" w14:textId="77777777" w:rsidR="00A61039" w:rsidRPr="00A61039" w:rsidRDefault="00A61039" w:rsidP="00A61039">
            <w:pPr>
              <w:rPr>
                <w:rFonts w:ascii="Times New Roman" w:eastAsia="KaiTi" w:hAnsi="Times New Roman"/>
                <w:bCs/>
                <w:kern w:val="0"/>
                <w:sz w:val="20"/>
                <w:szCs w:val="20"/>
              </w:rPr>
            </w:pPr>
            <w:r w:rsidRPr="00A61039">
              <w:rPr>
                <w:rFonts w:ascii="Times New Roman" w:hAnsi="Times New Roman"/>
                <w:kern w:val="0"/>
                <w:sz w:val="20"/>
                <w:szCs w:val="20"/>
              </w:rPr>
              <w:t>MVI</w:t>
            </w:r>
            <w:r w:rsidRPr="00A61039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A61039">
              <w:rPr>
                <w:rFonts w:ascii="Times New Roman" w:hAnsi="Times New Roman"/>
                <w:kern w:val="0"/>
                <w:sz w:val="20"/>
                <w:szCs w:val="20"/>
              </w:rPr>
              <w:t>, presence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1E7031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97(39.0)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C2D0DA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29(43.9)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D33F39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0.462</w:t>
            </w:r>
          </w:p>
        </w:tc>
      </w:tr>
      <w:tr w:rsidR="00A61039" w:rsidRPr="00F91806" w14:paraId="49A382E5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34AF5620" w14:textId="77777777" w:rsidR="00A61039" w:rsidRPr="00611641" w:rsidRDefault="00A61039" w:rsidP="00A61039">
            <w:pPr>
              <w:rPr>
                <w:rFonts w:ascii="Times New Roman" w:eastAsia="KaiTi" w:hAnsi="Times New Roman"/>
                <w:sz w:val="20"/>
                <w:szCs w:val="20"/>
              </w:rPr>
            </w:pPr>
            <w:r w:rsidRPr="00611641">
              <w:rPr>
                <w:rFonts w:ascii="Times New Roman" w:hAnsi="Times New Roman"/>
                <w:kern w:val="0"/>
                <w:sz w:val="20"/>
                <w:szCs w:val="20"/>
              </w:rPr>
              <w:t>Tumor capsule</w:t>
            </w:r>
            <w:r w:rsidRPr="00611641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611641">
              <w:rPr>
                <w:rFonts w:ascii="Times New Roman" w:hAnsi="Times New Roman"/>
                <w:kern w:val="0"/>
                <w:sz w:val="20"/>
                <w:szCs w:val="20"/>
              </w:rPr>
              <w:t>, incomplete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87E2B7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135(54.2)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115F33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34(51.5)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A7DDD66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0.696</w:t>
            </w:r>
          </w:p>
        </w:tc>
      </w:tr>
      <w:tr w:rsidR="00A61039" w:rsidRPr="00F91806" w14:paraId="676CEF06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20E17A50" w14:textId="77777777" w:rsidR="00A61039" w:rsidRPr="001F3DCA" w:rsidRDefault="00A61039" w:rsidP="00A61039">
            <w:pPr>
              <w:rPr>
                <w:rFonts w:ascii="Times New Roman" w:eastAsia="KaiTi" w:hAnsi="Times New Roman"/>
                <w:sz w:val="20"/>
                <w:szCs w:val="20"/>
                <w:lang w:val="de-DE"/>
              </w:rPr>
            </w:pPr>
            <w:r w:rsidRPr="001F3DCA">
              <w:rPr>
                <w:rFonts w:ascii="Times New Roman" w:hAnsi="Times New Roman"/>
                <w:sz w:val="20"/>
                <w:szCs w:val="20"/>
                <w:lang w:val="de-DE"/>
              </w:rPr>
              <w:t>Edmondson-Steiner grade</w:t>
            </w:r>
            <w:r w:rsidRPr="001F3DCA">
              <w:rPr>
                <w:rFonts w:ascii="Times New Roman" w:hAnsi="Times New Roman"/>
                <w:sz w:val="20"/>
                <w:szCs w:val="20"/>
                <w:vertAlign w:val="superscript"/>
                <w:lang w:val="de-DE"/>
              </w:rPr>
              <w:t>§</w:t>
            </w:r>
            <w:r w:rsidRPr="001F3DCA">
              <w:rPr>
                <w:rFonts w:ascii="Times New Roman" w:hAnsi="Times New Roman"/>
                <w:kern w:val="0"/>
                <w:sz w:val="20"/>
                <w:szCs w:val="20"/>
                <w:lang w:val="de-DE"/>
              </w:rPr>
              <w:t>, III/IV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1E10DA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169(67.9)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79411A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48(72.7)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FC36E57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0.449</w:t>
            </w:r>
          </w:p>
        </w:tc>
      </w:tr>
      <w:tr w:rsidR="00A61039" w:rsidRPr="00F91806" w14:paraId="3D584099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591A96D7" w14:textId="77777777" w:rsidR="00A61039" w:rsidRPr="00611641" w:rsidRDefault="00A61039" w:rsidP="00A61039">
            <w:pPr>
              <w:rPr>
                <w:rFonts w:ascii="Times New Roman" w:hAnsi="Times New Roman"/>
                <w:sz w:val="20"/>
                <w:szCs w:val="20"/>
              </w:rPr>
            </w:pPr>
            <w:r w:rsidRPr="00611641">
              <w:rPr>
                <w:rFonts w:ascii="Times New Roman" w:hAnsi="Times New Roman"/>
                <w:sz w:val="20"/>
                <w:szCs w:val="20"/>
              </w:rPr>
              <w:t xml:space="preserve">TBIL of postoperative day 1, </w:t>
            </w:r>
            <w:r w:rsidR="007365FD" w:rsidRPr="00611641">
              <w:rPr>
                <w:rFonts w:ascii="Times New Roman" w:hAnsi="Times New Roman" w:hint="eastAsia"/>
                <w:sz w:val="20"/>
                <w:szCs w:val="20"/>
              </w:rPr>
              <w:t>u</w:t>
            </w:r>
            <w:r w:rsidR="007365FD" w:rsidRPr="00611641">
              <w:rPr>
                <w:rFonts w:ascii="Times New Roman" w:hAnsi="Times New Roman"/>
                <w:sz w:val="20"/>
                <w:szCs w:val="20"/>
              </w:rPr>
              <w:t>mol/L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1991E4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4266D4">
              <w:rPr>
                <w:rFonts w:ascii="Times New Roman" w:eastAsia="KaiTi" w:hAnsi="Times New Roman" w:hint="eastAsia"/>
                <w:sz w:val="20"/>
                <w:szCs w:val="20"/>
              </w:rPr>
              <w:t>3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4.9</w:t>
            </w:r>
            <w:r w:rsidRPr="004266D4">
              <w:rPr>
                <w:rFonts w:ascii="Times New Roman" w:eastAsia="KaiTi" w:hAnsi="Times New Roman" w:hint="eastAsia"/>
                <w:sz w:val="20"/>
                <w:szCs w:val="20"/>
              </w:rPr>
              <w:t>(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23.5-50.2)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FEC53A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4266D4">
              <w:rPr>
                <w:rFonts w:ascii="Times New Roman" w:eastAsia="KaiTi" w:hAnsi="Times New Roman" w:hint="eastAsia"/>
                <w:sz w:val="20"/>
                <w:szCs w:val="20"/>
              </w:rPr>
              <w:t>3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5.1(25.7-47.8)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E0FD09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4266D4">
              <w:rPr>
                <w:rFonts w:ascii="Times New Roman" w:eastAsia="KaiTi" w:hAnsi="Times New Roman" w:hint="eastAsia"/>
                <w:sz w:val="20"/>
                <w:szCs w:val="20"/>
              </w:rPr>
              <w:t>0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.965</w:t>
            </w:r>
          </w:p>
        </w:tc>
      </w:tr>
      <w:tr w:rsidR="00A61039" w:rsidRPr="00F91806" w14:paraId="4E23D25D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7DB310DC" w14:textId="77777777" w:rsidR="00A61039" w:rsidRPr="00611641" w:rsidRDefault="00A61039" w:rsidP="00A61039">
            <w:pPr>
              <w:rPr>
                <w:rFonts w:ascii="Times New Roman" w:hAnsi="Times New Roman"/>
                <w:sz w:val="20"/>
                <w:szCs w:val="20"/>
              </w:rPr>
            </w:pPr>
            <w:r w:rsidRPr="00611641">
              <w:rPr>
                <w:rFonts w:ascii="Times New Roman" w:hAnsi="Times New Roman"/>
                <w:sz w:val="20"/>
                <w:szCs w:val="20"/>
              </w:rPr>
              <w:t xml:space="preserve">ALT of postoperative day 1, </w:t>
            </w:r>
            <w:r w:rsidR="007365FD" w:rsidRPr="00611641">
              <w:rPr>
                <w:rFonts w:ascii="Times New Roman" w:hAnsi="Times New Roman"/>
                <w:kern w:val="0"/>
                <w:sz w:val="20"/>
                <w:szCs w:val="20"/>
              </w:rPr>
              <w:t>I</w:t>
            </w:r>
            <w:r w:rsidRPr="00611641">
              <w:rPr>
                <w:rFonts w:ascii="Times New Roman" w:hAnsi="Times New Roman"/>
                <w:sz w:val="20"/>
                <w:szCs w:val="20"/>
              </w:rPr>
              <w:t>U/L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9ABB9C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4266D4">
              <w:rPr>
                <w:rFonts w:ascii="Times New Roman" w:eastAsia="KaiTi" w:hAnsi="Times New Roman" w:hint="eastAsia"/>
                <w:sz w:val="20"/>
                <w:szCs w:val="20"/>
              </w:rPr>
              <w:t>2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89.2(152.5-516.1)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1C3AE6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>
              <w:rPr>
                <w:rFonts w:ascii="Times New Roman" w:eastAsia="KaiTi" w:hAnsi="Times New Roman"/>
                <w:sz w:val="20"/>
                <w:szCs w:val="20"/>
              </w:rPr>
              <w:t>319.6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(1</w:t>
            </w:r>
            <w:r>
              <w:rPr>
                <w:rFonts w:ascii="Times New Roman" w:eastAsia="KaiTi" w:hAnsi="Times New Roman"/>
                <w:sz w:val="20"/>
                <w:szCs w:val="20"/>
              </w:rPr>
              <w:t>70.0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-455.0)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0C3A41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4266D4">
              <w:rPr>
                <w:rFonts w:ascii="Times New Roman" w:eastAsia="KaiTi" w:hAnsi="Times New Roman" w:hint="eastAsia"/>
                <w:sz w:val="20"/>
                <w:szCs w:val="20"/>
              </w:rPr>
              <w:t>0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.</w:t>
            </w:r>
            <w:r>
              <w:rPr>
                <w:rFonts w:ascii="Times New Roman" w:eastAsia="KaiTi" w:hAnsi="Times New Roman"/>
                <w:sz w:val="20"/>
                <w:szCs w:val="20"/>
              </w:rPr>
              <w:t>665</w:t>
            </w:r>
          </w:p>
        </w:tc>
      </w:tr>
      <w:tr w:rsidR="00A61039" w:rsidRPr="00F91806" w14:paraId="76648FAE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4F4A1246" w14:textId="77777777" w:rsidR="00A61039" w:rsidRPr="00611641" w:rsidRDefault="00A61039" w:rsidP="00A61039">
            <w:pPr>
              <w:rPr>
                <w:rFonts w:ascii="Times New Roman" w:hAnsi="Times New Roman"/>
                <w:sz w:val="20"/>
                <w:szCs w:val="20"/>
              </w:rPr>
            </w:pPr>
            <w:r w:rsidRPr="00611641">
              <w:rPr>
                <w:rFonts w:ascii="Times New Roman" w:hAnsi="Times New Roman"/>
                <w:sz w:val="20"/>
                <w:szCs w:val="20"/>
              </w:rPr>
              <w:t>TBIL of postoperative day 3,</w:t>
            </w:r>
            <w:r w:rsidR="00611641" w:rsidRPr="00611641">
              <w:rPr>
                <w:rFonts w:ascii="Times New Roman" w:hAnsi="Times New Roman" w:hint="eastAsia"/>
                <w:sz w:val="20"/>
                <w:szCs w:val="20"/>
              </w:rPr>
              <w:t xml:space="preserve"> u</w:t>
            </w:r>
            <w:r w:rsidR="00611641" w:rsidRPr="00611641">
              <w:rPr>
                <w:rFonts w:ascii="Times New Roman" w:hAnsi="Times New Roman"/>
                <w:sz w:val="20"/>
                <w:szCs w:val="20"/>
              </w:rPr>
              <w:t>mol/L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ABF51F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4266D4">
              <w:rPr>
                <w:rFonts w:ascii="Times New Roman" w:eastAsia="KaiTi" w:hAnsi="Times New Roman"/>
                <w:sz w:val="20"/>
                <w:szCs w:val="20"/>
              </w:rPr>
              <w:t>27.7</w:t>
            </w:r>
            <w:r w:rsidRPr="004266D4">
              <w:rPr>
                <w:rFonts w:ascii="Times New Roman" w:eastAsia="KaiTi" w:hAnsi="Times New Roman" w:hint="eastAsia"/>
                <w:sz w:val="20"/>
                <w:szCs w:val="20"/>
              </w:rPr>
              <w:t>(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16.9-37.4)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E7A377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4266D4">
              <w:rPr>
                <w:rFonts w:ascii="Times New Roman" w:eastAsia="KaiTi" w:hAnsi="Times New Roman" w:hint="eastAsia"/>
                <w:sz w:val="20"/>
                <w:szCs w:val="20"/>
              </w:rPr>
              <w:t>3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1.3(20.6-38.9)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376FA14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4266D4">
              <w:rPr>
                <w:rFonts w:ascii="Times New Roman" w:eastAsia="KaiTi" w:hAnsi="Times New Roman" w:hint="eastAsia"/>
                <w:sz w:val="20"/>
                <w:szCs w:val="20"/>
              </w:rPr>
              <w:t>0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.155</w:t>
            </w:r>
          </w:p>
        </w:tc>
      </w:tr>
      <w:tr w:rsidR="00A61039" w:rsidRPr="00F91806" w14:paraId="0B5C893F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0AE8EBD1" w14:textId="77777777" w:rsidR="00A61039" w:rsidRPr="00611641" w:rsidRDefault="00A61039" w:rsidP="00A61039">
            <w:pPr>
              <w:rPr>
                <w:rFonts w:ascii="Times New Roman" w:hAnsi="Times New Roman"/>
                <w:sz w:val="20"/>
                <w:szCs w:val="20"/>
              </w:rPr>
            </w:pPr>
            <w:r w:rsidRPr="00611641">
              <w:rPr>
                <w:rFonts w:ascii="Times New Roman" w:hAnsi="Times New Roman"/>
                <w:sz w:val="20"/>
                <w:szCs w:val="20"/>
              </w:rPr>
              <w:t xml:space="preserve">ALT of postoperative day 3, </w:t>
            </w:r>
            <w:r w:rsidR="00611641" w:rsidRPr="00611641">
              <w:rPr>
                <w:rFonts w:ascii="Times New Roman" w:hAnsi="Times New Roman"/>
                <w:kern w:val="0"/>
                <w:sz w:val="20"/>
                <w:szCs w:val="20"/>
              </w:rPr>
              <w:t>IU/L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AB7018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4266D4">
              <w:rPr>
                <w:rFonts w:ascii="Times New Roman" w:eastAsia="KaiTi" w:hAnsi="Times New Roman"/>
                <w:sz w:val="20"/>
                <w:szCs w:val="20"/>
              </w:rPr>
              <w:t>126.9(78.5-210.8)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F800EA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4266D4">
              <w:rPr>
                <w:rFonts w:ascii="Times New Roman" w:eastAsia="KaiTi" w:hAnsi="Times New Roman"/>
                <w:sz w:val="20"/>
                <w:szCs w:val="20"/>
              </w:rPr>
              <w:t>105.9(40</w:t>
            </w:r>
            <w:r w:rsidRPr="004266D4">
              <w:rPr>
                <w:rFonts w:ascii="Times New Roman" w:eastAsia="KaiTi" w:hAnsi="Times New Roman" w:hint="eastAsia"/>
                <w:sz w:val="20"/>
                <w:szCs w:val="20"/>
              </w:rPr>
              <w:t>.8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-209.8)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847F3B0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4266D4">
              <w:rPr>
                <w:rFonts w:ascii="Times New Roman" w:eastAsia="KaiTi" w:hAnsi="Times New Roman" w:hint="eastAsia"/>
                <w:sz w:val="20"/>
                <w:szCs w:val="20"/>
              </w:rPr>
              <w:t>0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.087</w:t>
            </w:r>
          </w:p>
        </w:tc>
      </w:tr>
      <w:tr w:rsidR="00A61039" w:rsidRPr="00F91806" w14:paraId="3083AD72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7809F559" w14:textId="77777777" w:rsidR="00A61039" w:rsidRPr="00611641" w:rsidRDefault="00A61039" w:rsidP="00A61039">
            <w:pPr>
              <w:rPr>
                <w:rFonts w:ascii="Times New Roman" w:hAnsi="Times New Roman"/>
                <w:sz w:val="20"/>
                <w:szCs w:val="20"/>
              </w:rPr>
            </w:pPr>
            <w:r w:rsidRPr="00611641">
              <w:rPr>
                <w:rFonts w:ascii="Times New Roman" w:hAnsi="Times New Roman"/>
                <w:sz w:val="20"/>
                <w:szCs w:val="20"/>
              </w:rPr>
              <w:t xml:space="preserve">TBIL of postoperative day 5, </w:t>
            </w:r>
            <w:r w:rsidR="00611641" w:rsidRPr="00611641">
              <w:rPr>
                <w:rFonts w:ascii="Times New Roman" w:hAnsi="Times New Roman" w:hint="eastAsia"/>
                <w:sz w:val="20"/>
                <w:szCs w:val="20"/>
              </w:rPr>
              <w:t>u</w:t>
            </w:r>
            <w:r w:rsidR="00611641" w:rsidRPr="00611641">
              <w:rPr>
                <w:rFonts w:ascii="Times New Roman" w:hAnsi="Times New Roman"/>
                <w:sz w:val="20"/>
                <w:szCs w:val="20"/>
              </w:rPr>
              <w:t>mol/L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11651C4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>
              <w:rPr>
                <w:rFonts w:ascii="Times New Roman" w:eastAsia="KaiTi" w:hAnsi="Times New Roman"/>
                <w:sz w:val="20"/>
                <w:szCs w:val="20"/>
              </w:rPr>
              <w:t>15.2</w:t>
            </w:r>
            <w:r>
              <w:rPr>
                <w:rFonts w:ascii="Times New Roman" w:eastAsia="KaiTi" w:hAnsi="Times New Roman" w:hint="eastAsia"/>
                <w:sz w:val="20"/>
                <w:szCs w:val="20"/>
              </w:rPr>
              <w:t>(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1</w:t>
            </w:r>
            <w:r>
              <w:rPr>
                <w:rFonts w:ascii="Times New Roman" w:eastAsia="KaiTi" w:hAnsi="Times New Roman"/>
                <w:sz w:val="20"/>
                <w:szCs w:val="20"/>
              </w:rPr>
              <w:t>2.0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-</w:t>
            </w:r>
            <w:r>
              <w:rPr>
                <w:rFonts w:ascii="Times New Roman" w:eastAsia="KaiTi" w:hAnsi="Times New Roman"/>
                <w:sz w:val="20"/>
                <w:szCs w:val="20"/>
              </w:rPr>
              <w:t>21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.4)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04B9E8D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>
              <w:rPr>
                <w:rFonts w:ascii="Times New Roman" w:eastAsia="KaiTi" w:hAnsi="Times New Roman"/>
                <w:sz w:val="20"/>
                <w:szCs w:val="20"/>
              </w:rPr>
              <w:t>14.9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(</w:t>
            </w:r>
            <w:r>
              <w:rPr>
                <w:rFonts w:ascii="Times New Roman" w:eastAsia="KaiTi" w:hAnsi="Times New Roman"/>
                <w:sz w:val="20"/>
                <w:szCs w:val="20"/>
              </w:rPr>
              <w:t>11.8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-</w:t>
            </w:r>
            <w:r>
              <w:rPr>
                <w:rFonts w:ascii="Times New Roman" w:eastAsia="KaiTi" w:hAnsi="Times New Roman"/>
                <w:sz w:val="20"/>
                <w:szCs w:val="20"/>
              </w:rPr>
              <w:t>21.7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00E529A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>
              <w:rPr>
                <w:rFonts w:ascii="Times New Roman" w:eastAsia="KaiTi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KaiTi" w:hAnsi="Times New Roman"/>
                <w:sz w:val="20"/>
                <w:szCs w:val="20"/>
              </w:rPr>
              <w:t>.765</w:t>
            </w:r>
          </w:p>
        </w:tc>
      </w:tr>
      <w:tr w:rsidR="00A61039" w:rsidRPr="00F91806" w14:paraId="6EC2A4FF" w14:textId="77777777" w:rsidTr="004266D4">
        <w:trPr>
          <w:trHeight w:val="312"/>
          <w:jc w:val="center"/>
        </w:trPr>
        <w:tc>
          <w:tcPr>
            <w:tcW w:w="3262" w:type="dxa"/>
            <w:shd w:val="clear" w:color="auto" w:fill="auto"/>
            <w:noWrap/>
          </w:tcPr>
          <w:p w14:paraId="46A1BD8A" w14:textId="77777777" w:rsidR="00A61039" w:rsidRPr="00611641" w:rsidRDefault="00A61039" w:rsidP="00A61039">
            <w:pPr>
              <w:rPr>
                <w:rFonts w:ascii="Times New Roman" w:hAnsi="Times New Roman"/>
                <w:sz w:val="20"/>
                <w:szCs w:val="20"/>
              </w:rPr>
            </w:pPr>
            <w:r w:rsidRPr="00611641">
              <w:rPr>
                <w:rFonts w:ascii="Times New Roman" w:hAnsi="Times New Roman"/>
                <w:sz w:val="20"/>
                <w:szCs w:val="20"/>
              </w:rPr>
              <w:t xml:space="preserve">ALT of postoperative day 5, </w:t>
            </w:r>
            <w:r w:rsidR="00611641" w:rsidRPr="00611641">
              <w:rPr>
                <w:rFonts w:ascii="Times New Roman" w:hAnsi="Times New Roman"/>
                <w:kern w:val="0"/>
                <w:sz w:val="20"/>
                <w:szCs w:val="20"/>
              </w:rPr>
              <w:t>IU/L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F129C7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>
              <w:rPr>
                <w:rFonts w:ascii="Times New Roman" w:eastAsia="KaiTi" w:hAnsi="Times New Roman"/>
                <w:sz w:val="20"/>
                <w:szCs w:val="20"/>
              </w:rPr>
              <w:t>60.1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(</w:t>
            </w:r>
            <w:r>
              <w:rPr>
                <w:rFonts w:ascii="Times New Roman" w:eastAsia="KaiTi" w:hAnsi="Times New Roman"/>
                <w:sz w:val="20"/>
                <w:szCs w:val="20"/>
              </w:rPr>
              <w:t>33.5-115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.8)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DC9E8B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>
              <w:rPr>
                <w:rFonts w:ascii="Times New Roman" w:eastAsia="KaiTi" w:hAnsi="Times New Roman"/>
                <w:sz w:val="20"/>
                <w:szCs w:val="20"/>
              </w:rPr>
              <w:t>59.1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(</w:t>
            </w:r>
            <w:r>
              <w:rPr>
                <w:rFonts w:ascii="Times New Roman" w:eastAsia="KaiTi" w:hAnsi="Times New Roman"/>
                <w:sz w:val="20"/>
                <w:szCs w:val="20"/>
              </w:rPr>
              <w:t>36.3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-</w:t>
            </w:r>
            <w:r>
              <w:rPr>
                <w:rFonts w:ascii="Times New Roman" w:eastAsia="KaiTi" w:hAnsi="Times New Roman"/>
                <w:sz w:val="20"/>
                <w:szCs w:val="20"/>
              </w:rPr>
              <w:t>120.5</w:t>
            </w:r>
            <w:r w:rsidRPr="004266D4">
              <w:rPr>
                <w:rFonts w:ascii="Times New Roman" w:eastAsia="KaiTi" w:hAnsi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DBB1FDF" w14:textId="77777777" w:rsidR="00A61039" w:rsidRPr="004266D4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>
              <w:rPr>
                <w:rFonts w:ascii="Times New Roman" w:eastAsia="KaiTi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KaiTi" w:hAnsi="Times New Roman"/>
                <w:sz w:val="20"/>
                <w:szCs w:val="20"/>
              </w:rPr>
              <w:t>.818</w:t>
            </w:r>
          </w:p>
        </w:tc>
      </w:tr>
      <w:tr w:rsidR="00A61039" w:rsidRPr="00F91806" w14:paraId="7A13CCA1" w14:textId="77777777" w:rsidTr="004266D4">
        <w:trPr>
          <w:trHeight w:val="312"/>
          <w:jc w:val="center"/>
        </w:trPr>
        <w:tc>
          <w:tcPr>
            <w:tcW w:w="3262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3C40B58F" w14:textId="77777777" w:rsidR="00A61039" w:rsidRPr="00611641" w:rsidRDefault="00A61039" w:rsidP="00A61039">
            <w:pPr>
              <w:rPr>
                <w:rFonts w:ascii="Times New Roman" w:eastAsia="KaiTi" w:hAnsi="Times New Roman"/>
                <w:bCs/>
                <w:kern w:val="0"/>
                <w:sz w:val="20"/>
                <w:szCs w:val="20"/>
              </w:rPr>
            </w:pPr>
            <w:bookmarkStart w:id="2" w:name="_Hlk82678018"/>
            <w:r w:rsidRPr="00611641">
              <w:rPr>
                <w:rFonts w:ascii="Times New Roman" w:hAnsi="Times New Roman"/>
                <w:sz w:val="20"/>
                <w:szCs w:val="20"/>
              </w:rPr>
              <w:t>Adjuvant TACE</w:t>
            </w:r>
            <w:bookmarkEnd w:id="2"/>
            <w:r w:rsidRPr="00611641">
              <w:rPr>
                <w:rFonts w:ascii="Times New Roman" w:hAnsi="Times New Roman"/>
                <w:sz w:val="20"/>
                <w:szCs w:val="20"/>
              </w:rPr>
              <w:t>, yes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9821095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93(37.3)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DC2F19B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26(39.4)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ABB9A1B" w14:textId="77777777" w:rsidR="00A61039" w:rsidRPr="007D0386" w:rsidRDefault="00A61039" w:rsidP="00A61039">
            <w:pPr>
              <w:jc w:val="center"/>
              <w:rPr>
                <w:rFonts w:ascii="Times New Roman" w:eastAsia="KaiTi" w:hAnsi="Times New Roman"/>
                <w:sz w:val="20"/>
                <w:szCs w:val="20"/>
              </w:rPr>
            </w:pPr>
            <w:r w:rsidRPr="007D0386">
              <w:rPr>
                <w:rFonts w:ascii="Times New Roman" w:eastAsia="KaiTi" w:hAnsi="Times New Roman"/>
                <w:sz w:val="20"/>
                <w:szCs w:val="20"/>
              </w:rPr>
              <w:t>0.761</w:t>
            </w:r>
          </w:p>
        </w:tc>
      </w:tr>
    </w:tbl>
    <w:bookmarkEnd w:id="0"/>
    <w:p w14:paraId="649E3FFC" w14:textId="77777777" w:rsidR="00D20853" w:rsidRPr="006A399F" w:rsidRDefault="00D20853" w:rsidP="00012515">
      <w:pPr>
        <w:adjustRightInd w:val="0"/>
        <w:snapToGrid w:val="0"/>
        <w:rPr>
          <w:rFonts w:ascii="Times New Roman" w:hAnsi="Times New Roman"/>
          <w:sz w:val="20"/>
          <w:szCs w:val="20"/>
        </w:rPr>
      </w:pPr>
      <w:r w:rsidRPr="006A399F">
        <w:rPr>
          <w:rFonts w:ascii="Times New Roman" w:hAnsi="Times New Roman"/>
          <w:b/>
          <w:bCs/>
          <w:sz w:val="20"/>
          <w:szCs w:val="20"/>
        </w:rPr>
        <w:t>Abbreviations:</w:t>
      </w:r>
      <w:r w:rsidRPr="006A399F">
        <w:rPr>
          <w:rFonts w:ascii="Times New Roman" w:hAnsi="Times New Roman"/>
          <w:sz w:val="20"/>
          <w:szCs w:val="20"/>
        </w:rPr>
        <w:t xml:space="preserve"> </w:t>
      </w:r>
      <w:r w:rsidR="00012515" w:rsidRPr="00012515">
        <w:rPr>
          <w:rFonts w:ascii="Times New Roman" w:hAnsi="Times New Roman"/>
          <w:sz w:val="20"/>
          <w:szCs w:val="20"/>
        </w:rPr>
        <w:t>IQR</w:t>
      </w:r>
      <w:r w:rsidR="00012515">
        <w:rPr>
          <w:rFonts w:ascii="Times New Roman" w:hAnsi="Times New Roman"/>
          <w:sz w:val="20"/>
          <w:szCs w:val="20"/>
        </w:rPr>
        <w:t xml:space="preserve">, </w:t>
      </w:r>
      <w:r w:rsidR="00012515" w:rsidRPr="00012515">
        <w:rPr>
          <w:rFonts w:ascii="Times New Roman" w:hAnsi="Times New Roman" w:hint="eastAsia"/>
          <w:sz w:val="20"/>
          <w:szCs w:val="20"/>
        </w:rPr>
        <w:t>interquartile range</w:t>
      </w:r>
      <w:r w:rsidR="00012515">
        <w:rPr>
          <w:rFonts w:ascii="Times New Roman" w:hAnsi="Times New Roman"/>
          <w:sz w:val="20"/>
          <w:szCs w:val="20"/>
        </w:rPr>
        <w:t>;</w:t>
      </w:r>
      <w:r w:rsidR="00012515" w:rsidRPr="006A399F">
        <w:rPr>
          <w:rFonts w:ascii="Times New Roman" w:hAnsi="Times New Roman"/>
          <w:sz w:val="20"/>
          <w:szCs w:val="20"/>
        </w:rPr>
        <w:t xml:space="preserve"> </w:t>
      </w:r>
      <w:r w:rsidRPr="006A399F">
        <w:rPr>
          <w:rFonts w:ascii="Times New Roman" w:hAnsi="Times New Roman"/>
          <w:sz w:val="20"/>
          <w:szCs w:val="20"/>
        </w:rPr>
        <w:t xml:space="preserve">HBsAg, hepatitis B surface antigen; HBV-DNA, hepatitis B virus deoxyribonucleic acid; TBIL, total bilirubin; ALB, albumin; ALT, alanine transaminase; PT, prothrombin time; PLT, platelet; AFP, alpha fetoprotein; </w:t>
      </w:r>
      <w:r w:rsidR="006A399F" w:rsidRPr="006A399F">
        <w:rPr>
          <w:rFonts w:ascii="Times New Roman" w:hAnsi="Times New Roman"/>
          <w:sz w:val="20"/>
          <w:szCs w:val="20"/>
        </w:rPr>
        <w:t xml:space="preserve">CEA, carcinoembryonic antigen; CA 199, Carbohydrate antigen199; </w:t>
      </w:r>
      <w:r w:rsidRPr="006A399F">
        <w:rPr>
          <w:rFonts w:ascii="Times New Roman" w:hAnsi="Times New Roman"/>
          <w:sz w:val="20"/>
          <w:szCs w:val="20"/>
        </w:rPr>
        <w:t>MVI, microvascular invasion; TACE, transarterial chemoembolization.</w:t>
      </w:r>
    </w:p>
    <w:p w14:paraId="26099E5C" w14:textId="77777777" w:rsidR="00D20853" w:rsidRPr="006A399F" w:rsidRDefault="00D20853" w:rsidP="00D20853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  <w:r w:rsidRPr="00012515">
        <w:rPr>
          <w:rFonts w:ascii="Times New Roman" w:hAnsi="Times New Roman"/>
          <w:sz w:val="20"/>
          <w:szCs w:val="20"/>
        </w:rPr>
        <w:t>§</w:t>
      </w:r>
      <w:r w:rsidRPr="006A399F">
        <w:rPr>
          <w:rFonts w:ascii="Times New Roman" w:hAnsi="Times New Roman"/>
          <w:sz w:val="20"/>
          <w:szCs w:val="20"/>
        </w:rPr>
        <w:t>:</w:t>
      </w:r>
      <w:r w:rsidRPr="00012515">
        <w:rPr>
          <w:rFonts w:ascii="Times New Roman" w:hAnsi="Times New Roman"/>
          <w:sz w:val="20"/>
          <w:szCs w:val="20"/>
        </w:rPr>
        <w:t xml:space="preserve"> </w:t>
      </w:r>
      <w:r w:rsidRPr="006A399F">
        <w:rPr>
          <w:rFonts w:ascii="Times New Roman" w:hAnsi="Times New Roman"/>
          <w:sz w:val="20"/>
          <w:szCs w:val="20"/>
        </w:rPr>
        <w:t>based on postoperative pathology</w:t>
      </w:r>
      <w:r w:rsidR="008951DE">
        <w:rPr>
          <w:rFonts w:ascii="Times New Roman" w:hAnsi="Times New Roman"/>
          <w:sz w:val="20"/>
          <w:szCs w:val="20"/>
        </w:rPr>
        <w:t>.</w:t>
      </w:r>
    </w:p>
    <w:p w14:paraId="5A0CF3E8" w14:textId="77777777" w:rsidR="00556BB2" w:rsidRDefault="00D2085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  <w:r w:rsidRPr="006A399F">
        <w:rPr>
          <w:rStyle w:val="fontstyle01"/>
          <w:rFonts w:ascii="Times New Roman" w:eastAsiaTheme="majorHAnsi" w:hAnsi="Times New Roman"/>
          <w:color w:val="auto"/>
          <w:sz w:val="20"/>
          <w:szCs w:val="20"/>
          <w:vertAlign w:val="superscript"/>
        </w:rPr>
        <w:t>†</w:t>
      </w:r>
      <w:r w:rsidR="008951DE">
        <w:rPr>
          <w:rFonts w:ascii="Times New Roman" w:hAnsi="Times New Roman"/>
          <w:sz w:val="20"/>
          <w:szCs w:val="20"/>
        </w:rPr>
        <w:t>: tumor nodules ≥ 2</w:t>
      </w:r>
      <w:r w:rsidR="008951DE">
        <w:rPr>
          <w:rFonts w:ascii="Times New Roman" w:hAnsi="Times New Roman" w:hint="eastAsia"/>
          <w:sz w:val="20"/>
          <w:szCs w:val="20"/>
        </w:rPr>
        <w:t>.</w:t>
      </w:r>
    </w:p>
    <w:p w14:paraId="7AC68AC9" w14:textId="77777777" w:rsidR="00C056A3" w:rsidRDefault="00C056A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</w:p>
    <w:p w14:paraId="2DC73BFA" w14:textId="77777777" w:rsidR="00C056A3" w:rsidRDefault="00C056A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</w:p>
    <w:p w14:paraId="4F54C282" w14:textId="77777777" w:rsidR="00C056A3" w:rsidRDefault="00C056A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</w:p>
    <w:p w14:paraId="01B6C328" w14:textId="77777777" w:rsidR="00C056A3" w:rsidRDefault="00C056A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</w:p>
    <w:p w14:paraId="7EC41247" w14:textId="564684D9" w:rsidR="00C056A3" w:rsidRPr="00900273" w:rsidRDefault="00C056A3" w:rsidP="00C056A3">
      <w:pPr>
        <w:autoSpaceDE w:val="0"/>
        <w:autoSpaceDN w:val="0"/>
        <w:adjustRightInd w:val="0"/>
        <w:spacing w:line="320" w:lineRule="atLeast"/>
        <w:ind w:left="60" w:right="60"/>
        <w:jc w:val="center"/>
        <w:rPr>
          <w:rFonts w:ascii="Times New Roman" w:hAnsi="Times New Roman"/>
          <w:b/>
          <w:bCs/>
          <w:sz w:val="20"/>
          <w:szCs w:val="20"/>
        </w:rPr>
      </w:pPr>
      <w:r w:rsidRPr="00C056A3">
        <w:rPr>
          <w:rFonts w:ascii="Times New Roman" w:hAnsi="Times New Roman"/>
          <w:b/>
          <w:bCs/>
          <w:sz w:val="20"/>
          <w:szCs w:val="20"/>
        </w:rPr>
        <w:lastRenderedPageBreak/>
        <w:t>Supplement Table 2. Univariate a</w:t>
      </w:r>
      <w:r w:rsidRPr="0072746E">
        <w:rPr>
          <w:rFonts w:ascii="Times New Roman" w:hAnsi="Times New Roman"/>
          <w:b/>
          <w:bCs/>
          <w:sz w:val="20"/>
          <w:szCs w:val="20"/>
        </w:rPr>
        <w:t>nalysis</w:t>
      </w:r>
      <w:r w:rsidRPr="00900273">
        <w:rPr>
          <w:rFonts w:ascii="Times New Roman" w:hAnsi="Times New Roman"/>
          <w:b/>
          <w:bCs/>
          <w:sz w:val="20"/>
          <w:szCs w:val="20"/>
        </w:rPr>
        <w:t xml:space="preserve"> of</w:t>
      </w:r>
      <w:r>
        <w:rPr>
          <w:rFonts w:ascii="Times New Roman" w:hAnsi="Times New Roman"/>
          <w:b/>
          <w:bCs/>
          <w:sz w:val="20"/>
          <w:szCs w:val="20"/>
        </w:rPr>
        <w:t xml:space="preserve"> OS and TR for HCC of l</w:t>
      </w:r>
      <w:r w:rsidRPr="00900273">
        <w:rPr>
          <w:rFonts w:ascii="Times New Roman" w:hAnsi="Times New Roman"/>
          <w:b/>
          <w:bCs/>
          <w:sz w:val="20"/>
          <w:szCs w:val="20"/>
        </w:rPr>
        <w:t>eft lateral lobe</w:t>
      </w:r>
    </w:p>
    <w:tbl>
      <w:tblPr>
        <w:tblpPr w:leftFromText="180" w:rightFromText="180" w:vertAnchor="text" w:horzAnchor="margin" w:tblpXSpec="center" w:tblpY="86"/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1134"/>
        <w:gridCol w:w="645"/>
        <w:gridCol w:w="1340"/>
        <w:gridCol w:w="859"/>
        <w:gridCol w:w="984"/>
        <w:gridCol w:w="1134"/>
      </w:tblGrid>
      <w:tr w:rsidR="00C056A3" w:rsidRPr="005A73AA" w14:paraId="60E3F3DE" w14:textId="77777777" w:rsidTr="00C056A3">
        <w:trPr>
          <w:cantSplit/>
          <w:tblHeader/>
        </w:trPr>
        <w:tc>
          <w:tcPr>
            <w:tcW w:w="3118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2FE365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kern w:val="0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D76731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kern w:val="0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42A96B2" w14:textId="77777777" w:rsidR="00C056A3" w:rsidRPr="00900273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b/>
                <w:sz w:val="20"/>
                <w:szCs w:val="20"/>
              </w:rPr>
            </w:pPr>
            <w:r w:rsidRPr="00900273">
              <w:rPr>
                <w:rFonts w:ascii="Times New Roman" w:eastAsia="楷体" w:hAnsi="Times New Roman"/>
                <w:b/>
                <w:bCs/>
                <w:kern w:val="0"/>
                <w:sz w:val="20"/>
                <w:szCs w:val="20"/>
              </w:rPr>
              <w:t>TR</w:t>
            </w:r>
          </w:p>
        </w:tc>
      </w:tr>
      <w:tr w:rsidR="00C056A3" w:rsidRPr="00900273" w14:paraId="49C4515E" w14:textId="77777777" w:rsidTr="00C056A3">
        <w:trPr>
          <w:cantSplit/>
          <w:tblHeader/>
        </w:trPr>
        <w:tc>
          <w:tcPr>
            <w:tcW w:w="3118" w:type="dxa"/>
            <w:vMerge/>
            <w:tcBorders>
              <w:bottom w:val="single" w:sz="8" w:space="0" w:color="auto"/>
            </w:tcBorders>
            <w:shd w:val="clear" w:color="auto" w:fill="FFFFFF"/>
          </w:tcPr>
          <w:p w14:paraId="240F773F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Style w:val="fontstyle01"/>
                <w:rFonts w:hint="eastAsia"/>
                <w:color w:val="auto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05E7F70" w14:textId="77777777" w:rsidR="00C056A3" w:rsidRPr="00900273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b/>
                <w:kern w:val="0"/>
                <w:sz w:val="20"/>
                <w:szCs w:val="20"/>
              </w:rPr>
            </w:pPr>
            <w:r w:rsidRPr="00900273"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645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44B8D1B" w14:textId="77777777" w:rsidR="00C056A3" w:rsidRPr="00900273" w:rsidRDefault="00C056A3" w:rsidP="001C696E">
            <w:pPr>
              <w:widowControl/>
              <w:jc w:val="center"/>
              <w:rPr>
                <w:rFonts w:ascii="Times New Roman" w:eastAsia="楷体" w:hAnsi="Times New Roman"/>
                <w:b/>
                <w:bCs/>
                <w:kern w:val="0"/>
                <w:sz w:val="20"/>
                <w:szCs w:val="20"/>
              </w:rPr>
            </w:pPr>
            <w:r w:rsidRPr="00900273"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>HR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1711F1A" w14:textId="77777777" w:rsidR="00C056A3" w:rsidRPr="00900273" w:rsidRDefault="00C056A3" w:rsidP="001C696E">
            <w:pPr>
              <w:widowControl/>
              <w:jc w:val="center"/>
              <w:rPr>
                <w:rFonts w:ascii="Times New Roman" w:eastAsia="楷体" w:hAnsi="Times New Roman"/>
                <w:b/>
                <w:bCs/>
                <w:kern w:val="0"/>
                <w:sz w:val="20"/>
                <w:szCs w:val="20"/>
              </w:rPr>
            </w:pPr>
            <w:r w:rsidRPr="00900273"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>95%CI</w:t>
            </w:r>
          </w:p>
        </w:tc>
        <w:tc>
          <w:tcPr>
            <w:tcW w:w="8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BC2E597" w14:textId="77777777" w:rsidR="00C056A3" w:rsidRPr="00900273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b/>
                <w:kern w:val="0"/>
                <w:sz w:val="20"/>
                <w:szCs w:val="20"/>
              </w:rPr>
            </w:pPr>
            <w:r w:rsidRPr="00900273"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EEE8DB9" w14:textId="77777777" w:rsidR="00C056A3" w:rsidRPr="00900273" w:rsidRDefault="00C056A3" w:rsidP="001C696E">
            <w:pPr>
              <w:widowControl/>
              <w:jc w:val="center"/>
              <w:rPr>
                <w:rFonts w:ascii="Times New Roman" w:eastAsia="楷体" w:hAnsi="Times New Roman"/>
                <w:b/>
                <w:kern w:val="0"/>
                <w:sz w:val="20"/>
                <w:szCs w:val="20"/>
              </w:rPr>
            </w:pPr>
            <w:r w:rsidRPr="00900273"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0BFD111" w14:textId="77777777" w:rsidR="00C056A3" w:rsidRPr="00900273" w:rsidRDefault="00C056A3" w:rsidP="001C696E">
            <w:pPr>
              <w:widowControl/>
              <w:jc w:val="center"/>
              <w:rPr>
                <w:rFonts w:ascii="Times New Roman" w:eastAsia="楷体" w:hAnsi="Times New Roman"/>
                <w:b/>
                <w:kern w:val="0"/>
                <w:sz w:val="20"/>
                <w:szCs w:val="20"/>
              </w:rPr>
            </w:pPr>
            <w:r w:rsidRPr="00900273"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>95%CI</w:t>
            </w:r>
          </w:p>
        </w:tc>
      </w:tr>
      <w:tr w:rsidR="00C056A3" w:rsidRPr="005A73AA" w14:paraId="3C42EA97" w14:textId="77777777" w:rsidTr="00C056A3">
        <w:trPr>
          <w:cantSplit/>
          <w:tblHeader/>
        </w:trPr>
        <w:tc>
          <w:tcPr>
            <w:tcW w:w="3118" w:type="dxa"/>
            <w:tcBorders>
              <w:top w:val="single" w:sz="8" w:space="0" w:color="auto"/>
            </w:tcBorders>
            <w:shd w:val="clear" w:color="auto" w:fill="FFFFFF"/>
          </w:tcPr>
          <w:p w14:paraId="0B7254F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Age, years, &gt; vs. ≤ 60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C32956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.870</w:t>
            </w:r>
          </w:p>
        </w:tc>
        <w:tc>
          <w:tcPr>
            <w:tcW w:w="64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B9B1637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0.971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7B02ED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0.685-1.377</w:t>
            </w:r>
          </w:p>
        </w:tc>
        <w:tc>
          <w:tcPr>
            <w:tcW w:w="859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D01FFD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.437</w:t>
            </w:r>
          </w:p>
        </w:tc>
        <w:tc>
          <w:tcPr>
            <w:tcW w:w="98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0C0C01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1.120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D96C652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0.841-1.491</w:t>
            </w:r>
          </w:p>
        </w:tc>
      </w:tr>
      <w:tr w:rsidR="00C056A3" w:rsidRPr="005A73AA" w14:paraId="644B4FC5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  <w:vAlign w:val="center"/>
          </w:tcPr>
          <w:p w14:paraId="6E2E8289" w14:textId="77777777" w:rsidR="00C056A3" w:rsidRPr="005A73AA" w:rsidRDefault="00C056A3" w:rsidP="001C696E">
            <w:pPr>
              <w:adjustRightInd w:val="0"/>
              <w:snapToGrid w:val="0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Sex, male vs. female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52C041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.528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46A6221A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1.146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6E772AE4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0.750-1.751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6CB558C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.867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041C8093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0.969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7D419F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0.671-1.399</w:t>
            </w:r>
          </w:p>
        </w:tc>
      </w:tr>
      <w:tr w:rsidR="00C056A3" w:rsidRPr="005A73AA" w14:paraId="2EEA8F54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38401EB2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Diabetes, yes vs. no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EE65C3F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.409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366D9E9A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1.350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266A38E3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0.662-2.754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5415261E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.827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4A643BF1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0.928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5C6DBD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0.476-1.810</w:t>
            </w:r>
          </w:p>
        </w:tc>
      </w:tr>
      <w:tr w:rsidR="00C056A3" w:rsidRPr="005A73AA" w14:paraId="43C0AC7E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77894EA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HBsAg, positive vs. negative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9C266D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.070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267B0CE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1.596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59A9A8B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0.962-2.647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5CBA6F4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.193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774C388E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1.288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229526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0.880-1.886</w:t>
            </w:r>
          </w:p>
        </w:tc>
      </w:tr>
      <w:tr w:rsidR="00C056A3" w:rsidRPr="005A73AA" w14:paraId="78C77355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51A647DF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HBV-DNA, IU/mL, &gt; vs. ≤ 2000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2017A4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.054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3137E26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1.386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47F5F5D1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0.994-1.933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41E42FB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.144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6A0647D4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1.255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FE8881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0.933-1.608</w:t>
            </w:r>
          </w:p>
        </w:tc>
      </w:tr>
      <w:tr w:rsidR="00C056A3" w:rsidRPr="005A73AA" w14:paraId="06311B50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16A0861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Preoperative antiviral therapy, yes vs. no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74587F6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.695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317DAD27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0.880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3D688144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0.463-1.672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6D33EE35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.225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7C4665A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0.697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B6C85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0.390-1.249</w:t>
            </w:r>
          </w:p>
        </w:tc>
      </w:tr>
      <w:tr w:rsidR="00C056A3" w:rsidRPr="005A73AA" w14:paraId="499B02D2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24F16DC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PLT, 10</w:t>
            </w:r>
            <w:r w:rsidRPr="005A73AA">
              <w:rPr>
                <w:rFonts w:ascii="Times New Roman" w:hAnsi="Times New Roman"/>
                <w:sz w:val="20"/>
                <w:szCs w:val="20"/>
                <w:vertAlign w:val="superscript"/>
              </w:rPr>
              <w:t>9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>/L, ≤ vs. &gt; 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D0D6174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.037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65608A23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0.623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43A0493D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0.399-0.972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772691E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.248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B86EF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0.818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84B831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0.582-1.150</w:t>
            </w:r>
          </w:p>
        </w:tc>
      </w:tr>
      <w:tr w:rsidR="00C056A3" w:rsidRPr="005A73AA" w14:paraId="15AC84F7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5AC81604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PT, seconds, &gt; vs. ≤ 12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018E97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.120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5BC8095A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0.730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241B9B03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0.491-1.085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5216895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.502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459FEB35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0.898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30F1BD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0.655-1.230</w:t>
            </w:r>
          </w:p>
        </w:tc>
      </w:tr>
      <w:tr w:rsidR="00C056A3" w:rsidRPr="005A73AA" w14:paraId="57B0C9F5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1675BA7F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TBIL, µmol/L, &gt; vs. ≤ 17.1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80478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.683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7D457C2E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0.930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6DB9E4FF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0.654-1.320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0F93073F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.060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689B21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1.309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80CFCD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0.989-1.732</w:t>
            </w:r>
          </w:p>
        </w:tc>
      </w:tr>
      <w:tr w:rsidR="00C056A3" w:rsidRPr="005A73AA" w14:paraId="6A02035A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344097B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ALB, g/L, &gt; vs. ≤ 35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092DE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.398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543302B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1.387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43FCBDE3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0.649-2.964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520D9444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.866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6DFDD6A2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0.953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E1FEE34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0.544-1.670</w:t>
            </w:r>
          </w:p>
        </w:tc>
      </w:tr>
      <w:tr w:rsidR="00C056A3" w:rsidRPr="005A73AA" w14:paraId="1EB92AFB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6A4771F4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ALT, IU/L, &gt; vs. ≤ 40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1EB8ACF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.064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543919FD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1.358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2DA6E33E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0.982-1.878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76687D5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.144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219C6452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1.223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7C153D1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0.933-1.603</w:t>
            </w:r>
          </w:p>
        </w:tc>
      </w:tr>
      <w:tr w:rsidR="00C056A3" w:rsidRPr="005A73AA" w14:paraId="17E08B0C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40B29F8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AFP, ng/mL, &gt; vs. ≤ 200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F9F98D3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.002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48B69DC2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1.723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20CF03C7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1.222-2.430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40D0BD23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.019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22F4CB5F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1.391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42AC551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1.057-1.831</w:t>
            </w:r>
          </w:p>
        </w:tc>
      </w:tr>
      <w:tr w:rsidR="00C056A3" w:rsidRPr="005A73AA" w14:paraId="045703E3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1C42FDF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 xml:space="preserve">CEA, µg/L, 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 xml:space="preserve">&gt; vs. ≤ </w:t>
            </w:r>
            <w:r w:rsidRPr="005A73AA">
              <w:rPr>
                <w:rFonts w:ascii="Times New Roman" w:eastAsia="楷体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114AAF7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.374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20EFAA36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0.531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2561A35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0.132-2.144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2DC45CF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.951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612FE63E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1.028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A0C94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0.423-2.497</w:t>
            </w:r>
          </w:p>
        </w:tc>
      </w:tr>
      <w:tr w:rsidR="00C056A3" w:rsidRPr="005A73AA" w14:paraId="473C7774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193CD37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 xml:space="preserve">CA19-9, U/mL, 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 xml:space="preserve">&gt; vs. ≤ </w:t>
            </w:r>
            <w:r w:rsidRPr="005A73AA">
              <w:rPr>
                <w:rFonts w:ascii="Times New Roman" w:eastAsia="楷体" w:hAnsi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D883D76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.427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7EAAC68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1.187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788F5A7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0.777-1.814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2E8EB29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.297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33663495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1.205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FBF6E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0.848-1.712</w:t>
            </w:r>
          </w:p>
        </w:tc>
      </w:tr>
      <w:tr w:rsidR="00C056A3" w:rsidRPr="005A73AA" w14:paraId="363B507A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75BF6E23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kern w:val="0"/>
                <w:sz w:val="20"/>
                <w:szCs w:val="20"/>
              </w:rPr>
              <w:t xml:space="preserve">Hilar clamping, minutes, &gt; 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 xml:space="preserve">vs. ≤ </w:t>
            </w:r>
            <w:r w:rsidRPr="005A73AA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F11C1E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.377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7BD077D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0.821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0792AE94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0.530-1.272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2140293A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.365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357A582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0.847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194D85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0.592-1.213</w:t>
            </w:r>
          </w:p>
        </w:tc>
      </w:tr>
      <w:tr w:rsidR="00C056A3" w:rsidRPr="005A73AA" w14:paraId="7AD82574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1C8B22E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900273">
              <w:rPr>
                <w:rFonts w:ascii="Times New Roman" w:eastAsia="楷体" w:hAnsi="Times New Roman"/>
                <w:sz w:val="20"/>
                <w:szCs w:val="20"/>
              </w:rPr>
              <w:t>Hepatectomy</w:t>
            </w:r>
            <w:r>
              <w:rPr>
                <w:rFonts w:ascii="Times New Roman" w:eastAsia="楷体" w:hAnsi="Times New Roman"/>
                <w:sz w:val="20"/>
                <w:szCs w:val="20"/>
              </w:rPr>
              <w:t xml:space="preserve">, </w:t>
            </w:r>
            <w:r w:rsidRPr="00900273">
              <w:rPr>
                <w:rFonts w:ascii="Times New Roman" w:eastAsia="楷体" w:hAnsi="Times New Roman"/>
                <w:sz w:val="20"/>
                <w:szCs w:val="20"/>
              </w:rPr>
              <w:t>left hepatectomy vs. left lateral lobectomy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C5BAF3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.176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5CA1D25E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0.746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4710550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0.489-1.140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589B21E5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.257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5270300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0.821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F01EBE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0.584-1.155</w:t>
            </w:r>
          </w:p>
        </w:tc>
      </w:tr>
      <w:tr w:rsidR="00C056A3" w:rsidRPr="005A73AA" w14:paraId="7CEE41ED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5121C974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Blood transfusion, yes vs. no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3A39CA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.568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0CC7BB46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1.217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65682B71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0.620-2.389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6857850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.925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00979532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1.030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435A5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0.561-1.889</w:t>
            </w:r>
          </w:p>
        </w:tc>
      </w:tr>
      <w:tr w:rsidR="00C056A3" w:rsidRPr="005A73AA" w14:paraId="2649BD64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5B6429D7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Surgical margin</w:t>
            </w:r>
            <w:r w:rsidRPr="005A73AA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§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>, cm, ≤ vs. &gt;1.0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A609FA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.001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78D992B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1.720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4DDF2B1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1.237-2.391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0585B1E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.001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7506D7D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1.579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294172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1.194-2.088</w:t>
            </w:r>
          </w:p>
        </w:tc>
      </w:tr>
      <w:tr w:rsidR="00C056A3" w:rsidRPr="005A73AA" w14:paraId="3746F5AE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75F366F6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Cirrhosis</w:t>
            </w:r>
            <w:r w:rsidRPr="005A73AA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>, yes vs. no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C1F011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.524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4C238A07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1.112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0A72FDD2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0.803-1.539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78801B81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.252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65AC293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1.172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B6C8ED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0.893-1.537</w:t>
            </w:r>
          </w:p>
        </w:tc>
      </w:tr>
      <w:tr w:rsidR="00C056A3" w:rsidRPr="005A73AA" w14:paraId="06AFA021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384BD5ED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Tumor diameter</w:t>
            </w:r>
            <w:r w:rsidRPr="005A73AA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>, cm, &gt; vs. ≤ 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05AA40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&lt;.001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4053DD4A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2.111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6C5D289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1.522-2.929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4CE9FD7E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&lt;.001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47AEBB3E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1.742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5205A7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1.329-2.282</w:t>
            </w:r>
          </w:p>
        </w:tc>
      </w:tr>
      <w:tr w:rsidR="00C056A3" w:rsidRPr="005A73AA" w14:paraId="4050D616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1A9EB7E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Tumor number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§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>, multiple</w:t>
            </w:r>
            <w:r w:rsidRPr="005A73AA">
              <w:rPr>
                <w:rStyle w:val="fontstyle01"/>
                <w:rFonts w:ascii="Times New Roman" w:eastAsiaTheme="majorHAnsi" w:hAnsi="Times New Roman"/>
                <w:color w:val="auto"/>
                <w:sz w:val="20"/>
                <w:szCs w:val="20"/>
                <w:vertAlign w:val="superscript"/>
              </w:rPr>
              <w:t>†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 xml:space="preserve"> vs. single</w:t>
            </w:r>
          </w:p>
        </w:tc>
        <w:tc>
          <w:tcPr>
            <w:tcW w:w="1134" w:type="dxa"/>
            <w:shd w:val="clear" w:color="auto" w:fill="FFFFFF"/>
          </w:tcPr>
          <w:p w14:paraId="5601EF4F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&lt;.001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2346941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2.085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65AC5A3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1.394-3.118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200E201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&lt;.001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58F0DA1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1.974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EC24E9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1.387-2.807</w:t>
            </w:r>
          </w:p>
        </w:tc>
      </w:tr>
      <w:tr w:rsidR="00C056A3" w:rsidRPr="005A73AA" w14:paraId="1B7113CA" w14:textId="77777777" w:rsidTr="00C056A3">
        <w:trPr>
          <w:cantSplit/>
          <w:tblHeader/>
        </w:trPr>
        <w:tc>
          <w:tcPr>
            <w:tcW w:w="3118" w:type="dxa"/>
            <w:shd w:val="clear" w:color="auto" w:fill="FFFFFF"/>
          </w:tcPr>
          <w:p w14:paraId="7831E2D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MVI</w:t>
            </w:r>
            <w:r w:rsidRPr="005A73AA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>, presence vs. absence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D8D5B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&lt;.001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158C4F9D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1.913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42D6E3FF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1.382-2.647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48F57CB0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.003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0CBD379E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1.503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0B6D68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1.146-1.973</w:t>
            </w:r>
          </w:p>
        </w:tc>
      </w:tr>
      <w:tr w:rsidR="00C056A3" w:rsidRPr="005A73AA" w14:paraId="7DC0184C" w14:textId="77777777" w:rsidTr="00C056A3">
        <w:trPr>
          <w:cantSplit/>
        </w:trPr>
        <w:tc>
          <w:tcPr>
            <w:tcW w:w="3118" w:type="dxa"/>
            <w:shd w:val="clear" w:color="auto" w:fill="FFFFFF"/>
          </w:tcPr>
          <w:p w14:paraId="5C10DA2A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Tumor capsule</w:t>
            </w:r>
            <w:r w:rsidRPr="005A73AA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>, incomplete vs. complete</w:t>
            </w:r>
          </w:p>
        </w:tc>
        <w:tc>
          <w:tcPr>
            <w:tcW w:w="1134" w:type="dxa"/>
            <w:shd w:val="clear" w:color="auto" w:fill="FFFFFF"/>
          </w:tcPr>
          <w:p w14:paraId="0D8E566D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.139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28964CE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0.783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2911AB7D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0.566-1.082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25ECA544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.175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028CE6C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0.830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7E98FD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0.634-1.087</w:t>
            </w:r>
          </w:p>
        </w:tc>
      </w:tr>
      <w:tr w:rsidR="00C056A3" w:rsidRPr="005A73AA" w14:paraId="5224E59E" w14:textId="77777777" w:rsidTr="00C056A3">
        <w:trPr>
          <w:cantSplit/>
        </w:trPr>
        <w:tc>
          <w:tcPr>
            <w:tcW w:w="3118" w:type="dxa"/>
            <w:shd w:val="clear" w:color="auto" w:fill="FFFFFF"/>
          </w:tcPr>
          <w:p w14:paraId="4D710C3A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Edmondson-Steiner grade</w:t>
            </w:r>
            <w:r w:rsidRPr="005A73AA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>, III/IV vs. I/II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4EEE737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.018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5C28C9CC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1.573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23D28661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1.080-2.292</w:t>
            </w:r>
          </w:p>
        </w:tc>
        <w:tc>
          <w:tcPr>
            <w:tcW w:w="859" w:type="dxa"/>
            <w:shd w:val="clear" w:color="auto" w:fill="FFFFFF"/>
            <w:vAlign w:val="center"/>
          </w:tcPr>
          <w:p w14:paraId="5E7A06F6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.136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0A69EF66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1.251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D11E257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0.932-1.679</w:t>
            </w:r>
          </w:p>
        </w:tc>
      </w:tr>
      <w:tr w:rsidR="00C056A3" w:rsidRPr="005A73AA" w14:paraId="34FCB9C8" w14:textId="77777777" w:rsidTr="00C056A3">
        <w:trPr>
          <w:cantSplit/>
        </w:trPr>
        <w:tc>
          <w:tcPr>
            <w:tcW w:w="3118" w:type="dxa"/>
            <w:tcBorders>
              <w:bottom w:val="single" w:sz="8" w:space="0" w:color="auto"/>
            </w:tcBorders>
            <w:shd w:val="clear" w:color="auto" w:fill="FFFFFF"/>
          </w:tcPr>
          <w:p w14:paraId="6C89B936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sz w:val="20"/>
                <w:szCs w:val="20"/>
              </w:rPr>
              <w:t>Adjuvant TACE, yes vs. no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A932C26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.079</w:t>
            </w:r>
          </w:p>
        </w:tc>
        <w:tc>
          <w:tcPr>
            <w:tcW w:w="645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B119E6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1.339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6DF76F5F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0.967-1.855</w:t>
            </w:r>
          </w:p>
        </w:tc>
        <w:tc>
          <w:tcPr>
            <w:tcW w:w="859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8787D22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.293</w:t>
            </w:r>
          </w:p>
        </w:tc>
        <w:tc>
          <w:tcPr>
            <w:tcW w:w="98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165514D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1.159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36ECC98B" w14:textId="77777777" w:rsidR="00C056A3" w:rsidRPr="005A73AA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0.880-1.526</w:t>
            </w:r>
          </w:p>
        </w:tc>
      </w:tr>
      <w:tr w:rsidR="00C056A3" w:rsidRPr="005A73AA" w14:paraId="0BCF9D94" w14:textId="77777777" w:rsidTr="00C056A3">
        <w:trPr>
          <w:cantSplit/>
        </w:trPr>
        <w:tc>
          <w:tcPr>
            <w:tcW w:w="9214" w:type="dxa"/>
            <w:gridSpan w:val="7"/>
            <w:tcBorders>
              <w:top w:val="single" w:sz="8" w:space="0" w:color="auto"/>
            </w:tcBorders>
            <w:shd w:val="clear" w:color="auto" w:fill="FFFFFF"/>
          </w:tcPr>
          <w:p w14:paraId="5E6FF0CA" w14:textId="77777777" w:rsidR="00C056A3" w:rsidRPr="006A399F" w:rsidRDefault="00C056A3" w:rsidP="001C696E">
            <w:pPr>
              <w:adjustRightInd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5A73AA">
              <w:rPr>
                <w:rFonts w:ascii="Times New Roman" w:hAnsi="Times New Roman"/>
                <w:b/>
                <w:bCs/>
                <w:sz w:val="20"/>
                <w:szCs w:val="20"/>
              </w:rPr>
              <w:t>Abbreviations:</w:t>
            </w:r>
            <w:r w:rsidRPr="005A73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OS, overall survival; TR, tumor recurrence; HCC, hepatocellular carcinoma; HR, </w:t>
            </w:r>
            <w:r w:rsidRPr="00ED157F">
              <w:rPr>
                <w:rFonts w:ascii="Times New Roman" w:hAnsi="Times New Roman"/>
                <w:sz w:val="20"/>
                <w:szCs w:val="20"/>
              </w:rPr>
              <w:t>hazard ratio; CI, confidence interval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ED15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399F">
              <w:rPr>
                <w:rFonts w:ascii="Times New Roman" w:hAnsi="Times New Roman"/>
                <w:sz w:val="20"/>
                <w:szCs w:val="20"/>
              </w:rPr>
              <w:t>HBsAg, hepatitis B surface antigen; HBV-DNA, hepatitis B virus deoxyribonucleic acid; TBIL, total bilirubin; ALB, albumin; ALT, alanine transaminase; PT, prothrombin time; PLT, platelet; AFP, alpha fetoprotein; CEA, carcinoembryonic antigen; CA 199, Carbohydrate antigen199; MVI, microvascular invasion; TACE, transarterial chemoembolization.</w:t>
            </w:r>
          </w:p>
          <w:p w14:paraId="07756C00" w14:textId="77777777" w:rsidR="00C056A3" w:rsidRPr="006A399F" w:rsidRDefault="00C056A3" w:rsidP="001C696E">
            <w:pPr>
              <w:tabs>
                <w:tab w:val="left" w:pos="9781"/>
              </w:tabs>
              <w:adjustRightInd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A399F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6A399F">
              <w:rPr>
                <w:rFonts w:ascii="Times New Roman" w:hAnsi="Times New Roman"/>
                <w:sz w:val="20"/>
                <w:szCs w:val="20"/>
              </w:rPr>
              <w:t>:</w:t>
            </w:r>
            <w:r w:rsidRPr="006A399F">
              <w:t xml:space="preserve"> </w:t>
            </w:r>
            <w:r w:rsidRPr="006A399F">
              <w:rPr>
                <w:rFonts w:ascii="Times New Roman" w:hAnsi="Times New Roman"/>
                <w:sz w:val="20"/>
                <w:szCs w:val="20"/>
              </w:rPr>
              <w:t>based on postoperative pathology</w:t>
            </w:r>
          </w:p>
          <w:p w14:paraId="3EBCDDB8" w14:textId="77777777" w:rsidR="00C056A3" w:rsidRPr="00CE6984" w:rsidRDefault="00C056A3" w:rsidP="001C696E">
            <w:pPr>
              <w:adjustRightInd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A399F">
              <w:rPr>
                <w:rStyle w:val="fontstyle01"/>
                <w:rFonts w:ascii="Times New Roman" w:eastAsiaTheme="majorHAnsi" w:hAnsi="Times New Roman"/>
                <w:color w:val="auto"/>
                <w:sz w:val="20"/>
                <w:szCs w:val="20"/>
                <w:vertAlign w:val="superscript"/>
              </w:rPr>
              <w:t>†</w:t>
            </w:r>
            <w:r w:rsidRPr="006A399F">
              <w:rPr>
                <w:rFonts w:ascii="Times New Roman" w:hAnsi="Times New Roman"/>
                <w:sz w:val="20"/>
                <w:szCs w:val="20"/>
              </w:rPr>
              <w:t>: tumor nodules ≥ 2.</w:t>
            </w:r>
          </w:p>
          <w:p w14:paraId="6E92ABA4" w14:textId="77777777" w:rsidR="00C056A3" w:rsidRPr="00CE6984" w:rsidRDefault="00C056A3" w:rsidP="001C696E">
            <w:pPr>
              <w:tabs>
                <w:tab w:val="left" w:pos="9781"/>
              </w:tabs>
              <w:adjustRightInd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698569" w14:textId="77777777" w:rsidR="00C056A3" w:rsidRDefault="00C056A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</w:p>
    <w:p w14:paraId="2505AFAC" w14:textId="77777777" w:rsidR="00C056A3" w:rsidRDefault="00C056A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</w:p>
    <w:p w14:paraId="663129A8" w14:textId="77777777" w:rsidR="00C056A3" w:rsidRDefault="00C056A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</w:p>
    <w:p w14:paraId="0717F983" w14:textId="77777777" w:rsidR="00C056A3" w:rsidRDefault="00C056A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</w:p>
    <w:p w14:paraId="3DCBC426" w14:textId="77777777" w:rsidR="00C056A3" w:rsidRDefault="00C056A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</w:p>
    <w:p w14:paraId="4D30AA10" w14:textId="77777777" w:rsidR="00C056A3" w:rsidRDefault="00C056A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</w:p>
    <w:p w14:paraId="5EF913DC" w14:textId="77777777" w:rsidR="00C056A3" w:rsidRDefault="00C056A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</w:p>
    <w:p w14:paraId="29CF937A" w14:textId="4466377D" w:rsidR="00C056A3" w:rsidRPr="00900273" w:rsidRDefault="00C056A3" w:rsidP="00C056A3">
      <w:pPr>
        <w:autoSpaceDE w:val="0"/>
        <w:autoSpaceDN w:val="0"/>
        <w:adjustRightInd w:val="0"/>
        <w:spacing w:line="320" w:lineRule="atLeast"/>
        <w:ind w:left="60" w:right="60"/>
        <w:jc w:val="center"/>
        <w:rPr>
          <w:rFonts w:ascii="Times New Roman" w:hAnsi="Times New Roman"/>
          <w:b/>
          <w:bCs/>
          <w:sz w:val="20"/>
          <w:szCs w:val="20"/>
        </w:rPr>
      </w:pPr>
      <w:r w:rsidRPr="00C056A3">
        <w:rPr>
          <w:rFonts w:ascii="Times New Roman" w:hAnsi="Times New Roman"/>
          <w:b/>
          <w:bCs/>
          <w:sz w:val="20"/>
          <w:szCs w:val="20"/>
        </w:rPr>
        <w:lastRenderedPageBreak/>
        <w:t>Supplement Table 3. Multivariat</w:t>
      </w:r>
      <w:r w:rsidRPr="0072746E">
        <w:rPr>
          <w:rFonts w:ascii="Times New Roman" w:hAnsi="Times New Roman"/>
          <w:b/>
          <w:bCs/>
          <w:sz w:val="20"/>
          <w:szCs w:val="20"/>
        </w:rPr>
        <w:t>e analysis</w:t>
      </w:r>
      <w:r w:rsidRPr="00900273">
        <w:rPr>
          <w:rFonts w:ascii="Times New Roman" w:hAnsi="Times New Roman"/>
          <w:b/>
          <w:bCs/>
          <w:sz w:val="20"/>
          <w:szCs w:val="20"/>
        </w:rPr>
        <w:t xml:space="preserve"> of</w:t>
      </w:r>
      <w:r>
        <w:rPr>
          <w:rFonts w:ascii="Times New Roman" w:hAnsi="Times New Roman"/>
          <w:b/>
          <w:bCs/>
          <w:sz w:val="20"/>
          <w:szCs w:val="20"/>
        </w:rPr>
        <w:t xml:space="preserve"> OS and TR for HCC of l</w:t>
      </w:r>
      <w:r w:rsidRPr="00900273">
        <w:rPr>
          <w:rFonts w:ascii="Times New Roman" w:hAnsi="Times New Roman"/>
          <w:b/>
          <w:bCs/>
          <w:sz w:val="20"/>
          <w:szCs w:val="20"/>
        </w:rPr>
        <w:t>eft lateral lobe</w:t>
      </w:r>
    </w:p>
    <w:tbl>
      <w:tblPr>
        <w:tblpPr w:leftFromText="180" w:rightFromText="180" w:vertAnchor="text" w:horzAnchor="margin" w:tblpXSpec="center" w:tblpY="86"/>
        <w:tblW w:w="8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992"/>
        <w:gridCol w:w="993"/>
        <w:gridCol w:w="1134"/>
        <w:gridCol w:w="850"/>
        <w:gridCol w:w="851"/>
        <w:gridCol w:w="1134"/>
      </w:tblGrid>
      <w:tr w:rsidR="00C056A3" w:rsidRPr="00B50134" w14:paraId="2AB03FF2" w14:textId="77777777" w:rsidTr="00C056A3">
        <w:trPr>
          <w:cantSplit/>
          <w:tblHeader/>
        </w:trPr>
        <w:tc>
          <w:tcPr>
            <w:tcW w:w="2835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B597CCC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b/>
                <w:kern w:val="0"/>
                <w:sz w:val="20"/>
                <w:szCs w:val="20"/>
              </w:rPr>
            </w:pPr>
            <w:r w:rsidRPr="00B50134">
              <w:rPr>
                <w:rFonts w:ascii="Times New Roman" w:hAnsi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31570E8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b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b/>
                <w:bCs/>
                <w:kern w:val="0"/>
                <w:sz w:val="20"/>
                <w:szCs w:val="20"/>
              </w:rPr>
              <w:t>OS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899431A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b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b/>
                <w:bCs/>
                <w:kern w:val="0"/>
                <w:sz w:val="20"/>
                <w:szCs w:val="20"/>
              </w:rPr>
              <w:t>TR</w:t>
            </w:r>
          </w:p>
        </w:tc>
      </w:tr>
      <w:tr w:rsidR="00C056A3" w:rsidRPr="00B50134" w14:paraId="2683610A" w14:textId="77777777" w:rsidTr="00C056A3">
        <w:trPr>
          <w:cantSplit/>
          <w:trHeight w:val="211"/>
          <w:tblHeader/>
        </w:trPr>
        <w:tc>
          <w:tcPr>
            <w:tcW w:w="2835" w:type="dxa"/>
            <w:vMerge/>
            <w:tcBorders>
              <w:bottom w:val="single" w:sz="8" w:space="0" w:color="auto"/>
            </w:tcBorders>
            <w:shd w:val="clear" w:color="auto" w:fill="FFFFFF"/>
          </w:tcPr>
          <w:p w14:paraId="4691F85C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楷体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8F1CC44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 xml:space="preserve"> </w:t>
            </w:r>
            <w:r w:rsidRPr="00B50134"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F364DA8" w14:textId="77777777" w:rsidR="00C056A3" w:rsidRPr="00B50134" w:rsidRDefault="00C056A3" w:rsidP="001C696E">
            <w:pPr>
              <w:widowControl/>
              <w:jc w:val="center"/>
              <w:rPr>
                <w:rFonts w:ascii="Times New Roman" w:eastAsia="楷体" w:hAnsi="Times New Roman"/>
                <w:b/>
                <w:bCs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14DF0AA" w14:textId="77777777" w:rsidR="00C056A3" w:rsidRPr="00B50134" w:rsidRDefault="00C056A3" w:rsidP="001C696E">
            <w:pPr>
              <w:widowControl/>
              <w:jc w:val="center"/>
              <w:rPr>
                <w:rFonts w:ascii="Times New Roman" w:eastAsia="楷体" w:hAnsi="Times New Roman"/>
                <w:b/>
                <w:bCs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>95%CI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61659F0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b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2851E29" w14:textId="77777777" w:rsidR="00C056A3" w:rsidRPr="00B50134" w:rsidRDefault="00C056A3" w:rsidP="001C696E">
            <w:pPr>
              <w:widowControl/>
              <w:jc w:val="center"/>
              <w:rPr>
                <w:rFonts w:ascii="Times New Roman" w:eastAsia="楷体" w:hAnsi="Times New Roman"/>
                <w:b/>
                <w:bCs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7E2E54D" w14:textId="77777777" w:rsidR="00C056A3" w:rsidRPr="00B50134" w:rsidRDefault="00C056A3" w:rsidP="001C696E">
            <w:pPr>
              <w:widowControl/>
              <w:jc w:val="center"/>
              <w:rPr>
                <w:rFonts w:ascii="Times New Roman" w:eastAsia="楷体" w:hAnsi="Times New Roman"/>
                <w:b/>
                <w:bCs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b/>
                <w:bCs/>
                <w:i/>
                <w:kern w:val="0"/>
                <w:sz w:val="20"/>
                <w:szCs w:val="20"/>
              </w:rPr>
              <w:t>95%CI</w:t>
            </w:r>
          </w:p>
        </w:tc>
      </w:tr>
      <w:tr w:rsidR="00C056A3" w:rsidRPr="00F91806" w14:paraId="55EA94F0" w14:textId="77777777" w:rsidTr="00C056A3">
        <w:trPr>
          <w:cantSplit/>
          <w:tblHeader/>
        </w:trPr>
        <w:tc>
          <w:tcPr>
            <w:tcW w:w="2835" w:type="dxa"/>
            <w:tcBorders>
              <w:top w:val="single" w:sz="8" w:space="0" w:color="auto"/>
            </w:tcBorders>
            <w:shd w:val="clear" w:color="auto" w:fill="FFFFFF"/>
          </w:tcPr>
          <w:p w14:paraId="192E7A9A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hAnsi="Times New Roman"/>
                <w:sz w:val="20"/>
                <w:szCs w:val="20"/>
              </w:rPr>
              <w:t>PLT, 10</w:t>
            </w:r>
            <w:r w:rsidRPr="00B50134">
              <w:rPr>
                <w:rFonts w:ascii="Times New Roman" w:hAnsi="Times New Roman"/>
                <w:sz w:val="20"/>
                <w:szCs w:val="20"/>
                <w:vertAlign w:val="superscript"/>
              </w:rPr>
              <w:t>9</w:t>
            </w:r>
            <w:r w:rsidRPr="00B50134">
              <w:rPr>
                <w:rFonts w:ascii="Times New Roman" w:hAnsi="Times New Roman"/>
                <w:sz w:val="20"/>
                <w:szCs w:val="20"/>
              </w:rPr>
              <w:t>/L, ≤ vs. &gt; 100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72221BD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.261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375278D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.771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07B2889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0.489-1.214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FCEE138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EA2E5D4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A57D09B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sz w:val="20"/>
                <w:szCs w:val="20"/>
              </w:rPr>
              <w:t>-</w:t>
            </w:r>
          </w:p>
        </w:tc>
      </w:tr>
      <w:tr w:rsidR="00C056A3" w:rsidRPr="00F91806" w14:paraId="4AA7D75D" w14:textId="77777777" w:rsidTr="00C056A3">
        <w:trPr>
          <w:cantSplit/>
          <w:tblHeader/>
        </w:trPr>
        <w:tc>
          <w:tcPr>
            <w:tcW w:w="2835" w:type="dxa"/>
            <w:shd w:val="clear" w:color="auto" w:fill="FFFFFF"/>
          </w:tcPr>
          <w:p w14:paraId="236091BB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hAnsi="Times New Roman"/>
                <w:sz w:val="20"/>
                <w:szCs w:val="20"/>
              </w:rPr>
              <w:t>AFP, ng/mL, &gt; vs. ≤ 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AC384E8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.113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9CE872E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1.352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24D3D1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0.932-1.961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6DEC62E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.252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B65909A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1.180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693F21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0.889-1.568</w:t>
            </w:r>
          </w:p>
        </w:tc>
      </w:tr>
      <w:tr w:rsidR="00C056A3" w:rsidRPr="00F91806" w14:paraId="4D083861" w14:textId="77777777" w:rsidTr="00C056A3">
        <w:trPr>
          <w:cantSplit/>
          <w:tblHeader/>
        </w:trPr>
        <w:tc>
          <w:tcPr>
            <w:tcW w:w="2835" w:type="dxa"/>
            <w:shd w:val="clear" w:color="auto" w:fill="FFFFFF"/>
          </w:tcPr>
          <w:p w14:paraId="23FDE6B9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hAnsi="Times New Roman"/>
                <w:sz w:val="20"/>
                <w:szCs w:val="20"/>
              </w:rPr>
              <w:t>Surgical margin</w:t>
            </w:r>
            <w:r w:rsidRPr="00B50134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§</w:t>
            </w:r>
            <w:r w:rsidRPr="00B50134">
              <w:rPr>
                <w:rFonts w:ascii="Times New Roman" w:hAnsi="Times New Roman"/>
                <w:sz w:val="20"/>
                <w:szCs w:val="20"/>
              </w:rPr>
              <w:t>, cm, ≤ vs. &gt;1.0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E891C2D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.030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D0AC370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1.457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F87867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1.038-2.047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72FE3A8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.018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3D6E83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1.415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C56032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1.061-1.887</w:t>
            </w:r>
          </w:p>
        </w:tc>
      </w:tr>
      <w:tr w:rsidR="00C056A3" w:rsidRPr="00F91806" w14:paraId="60A611C8" w14:textId="77777777" w:rsidTr="00C056A3">
        <w:trPr>
          <w:cantSplit/>
          <w:tblHeader/>
        </w:trPr>
        <w:tc>
          <w:tcPr>
            <w:tcW w:w="2835" w:type="dxa"/>
            <w:shd w:val="clear" w:color="auto" w:fill="FFFFFF"/>
          </w:tcPr>
          <w:p w14:paraId="4F67AF63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hAnsi="Times New Roman"/>
                <w:sz w:val="20"/>
                <w:szCs w:val="20"/>
              </w:rPr>
              <w:t>Tumor diameter</w:t>
            </w:r>
            <w:r w:rsidRPr="00B50134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B50134">
              <w:rPr>
                <w:rFonts w:ascii="Times New Roman" w:hAnsi="Times New Roman"/>
                <w:sz w:val="20"/>
                <w:szCs w:val="20"/>
              </w:rPr>
              <w:t>, cm, &gt; vs. ≤ 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C0541C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.005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867ACA3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1.645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C56A35D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1.161-2.330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2C5D876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.006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B0E111E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1.488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B37541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1.123-1.971</w:t>
            </w:r>
          </w:p>
        </w:tc>
      </w:tr>
      <w:tr w:rsidR="00C056A3" w:rsidRPr="00F91806" w14:paraId="75C2C1C6" w14:textId="77777777" w:rsidTr="00C056A3">
        <w:trPr>
          <w:cantSplit/>
          <w:tblHeader/>
        </w:trPr>
        <w:tc>
          <w:tcPr>
            <w:tcW w:w="2835" w:type="dxa"/>
            <w:shd w:val="clear" w:color="auto" w:fill="FFFFFF"/>
          </w:tcPr>
          <w:p w14:paraId="5E051752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hAnsi="Times New Roman"/>
                <w:sz w:val="20"/>
                <w:szCs w:val="20"/>
              </w:rPr>
              <w:t>Tumor number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§</w:t>
            </w:r>
            <w:r w:rsidRPr="00B50134">
              <w:rPr>
                <w:rFonts w:ascii="Times New Roman" w:hAnsi="Times New Roman"/>
                <w:sz w:val="20"/>
                <w:szCs w:val="20"/>
              </w:rPr>
              <w:t>, multiple</w:t>
            </w:r>
            <w:r w:rsidRPr="00B50134">
              <w:rPr>
                <w:rStyle w:val="fontstyle01"/>
                <w:rFonts w:ascii="Times New Roman" w:eastAsiaTheme="majorHAnsi" w:hAnsi="Times New Roman"/>
                <w:sz w:val="20"/>
                <w:szCs w:val="20"/>
                <w:vertAlign w:val="superscript"/>
              </w:rPr>
              <w:t>†</w:t>
            </w:r>
            <w:r w:rsidRPr="00B50134">
              <w:rPr>
                <w:rFonts w:ascii="Times New Roman" w:hAnsi="Times New Roman"/>
                <w:sz w:val="20"/>
                <w:szCs w:val="20"/>
              </w:rPr>
              <w:t xml:space="preserve"> vs. single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45C93B0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E9A73D1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2.021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5A1190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1.330-3.073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86085DF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5A73AA">
              <w:rPr>
                <w:rFonts w:ascii="Times New Roman" w:eastAsia="楷体" w:hAnsi="Times New Roman"/>
                <w:sz w:val="20"/>
                <w:szCs w:val="20"/>
              </w:rPr>
              <w:t>&lt;.001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9FC9D91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1.987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35B08D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1.380-2.861</w:t>
            </w:r>
          </w:p>
        </w:tc>
      </w:tr>
      <w:tr w:rsidR="00C056A3" w:rsidRPr="00F91806" w14:paraId="27A83F0A" w14:textId="77777777" w:rsidTr="00C056A3">
        <w:trPr>
          <w:cantSplit/>
          <w:tblHeader/>
        </w:trPr>
        <w:tc>
          <w:tcPr>
            <w:tcW w:w="2835" w:type="dxa"/>
            <w:shd w:val="clear" w:color="auto" w:fill="FFFFFF"/>
          </w:tcPr>
          <w:p w14:paraId="4B90BDBE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hAnsi="Times New Roman"/>
                <w:sz w:val="20"/>
                <w:szCs w:val="20"/>
              </w:rPr>
              <w:t>MVI</w:t>
            </w:r>
            <w:r w:rsidRPr="00B50134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B50134">
              <w:rPr>
                <w:rFonts w:ascii="Times New Roman" w:hAnsi="Times New Roman"/>
                <w:sz w:val="20"/>
                <w:szCs w:val="20"/>
              </w:rPr>
              <w:t>, presence vs. absence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ACC02C2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F92930F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1.753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208456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1.253-2.452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B81A193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.011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7203F13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1.438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2077FE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1.087-1.902</w:t>
            </w:r>
          </w:p>
        </w:tc>
      </w:tr>
      <w:tr w:rsidR="00C056A3" w:rsidRPr="00F91806" w14:paraId="60CDD6A2" w14:textId="77777777" w:rsidTr="00C056A3">
        <w:trPr>
          <w:cantSplit/>
          <w:trHeight w:val="70"/>
          <w:tblHeader/>
        </w:trPr>
        <w:tc>
          <w:tcPr>
            <w:tcW w:w="2835" w:type="dxa"/>
            <w:tcBorders>
              <w:bottom w:val="single" w:sz="8" w:space="0" w:color="auto"/>
            </w:tcBorders>
            <w:shd w:val="clear" w:color="auto" w:fill="FFFFFF"/>
          </w:tcPr>
          <w:p w14:paraId="7C872E88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hAnsi="Times New Roman"/>
                <w:sz w:val="20"/>
                <w:szCs w:val="20"/>
              </w:rPr>
              <w:t>Edmondson-Steiner grade</w:t>
            </w:r>
            <w:r w:rsidRPr="00B50134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B50134">
              <w:rPr>
                <w:rFonts w:ascii="Times New Roman" w:hAnsi="Times New Roman"/>
                <w:sz w:val="20"/>
                <w:szCs w:val="20"/>
              </w:rPr>
              <w:t>, III/IV vs. I/II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691117AE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.841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FC66D37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1.043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A58AC41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B5013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0.692-1.572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6D4E1DB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2FE9306D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1FF3A356" w14:textId="77777777" w:rsidR="00C056A3" w:rsidRPr="00B50134" w:rsidRDefault="00C056A3" w:rsidP="001C696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B50134">
              <w:rPr>
                <w:rFonts w:ascii="Times New Roman" w:eastAsia="楷体" w:hAnsi="Times New Roman"/>
                <w:sz w:val="20"/>
                <w:szCs w:val="20"/>
              </w:rPr>
              <w:t>-</w:t>
            </w:r>
          </w:p>
        </w:tc>
      </w:tr>
      <w:tr w:rsidR="00C056A3" w:rsidRPr="00F91806" w14:paraId="5DE266D3" w14:textId="77777777" w:rsidTr="00C056A3">
        <w:trPr>
          <w:cantSplit/>
          <w:trHeight w:val="70"/>
          <w:tblHeader/>
        </w:trPr>
        <w:tc>
          <w:tcPr>
            <w:tcW w:w="8789" w:type="dxa"/>
            <w:gridSpan w:val="7"/>
            <w:tcBorders>
              <w:top w:val="single" w:sz="8" w:space="0" w:color="auto"/>
            </w:tcBorders>
            <w:shd w:val="clear" w:color="auto" w:fill="FFFFFF"/>
          </w:tcPr>
          <w:p w14:paraId="53AFEE20" w14:textId="77777777" w:rsidR="00C056A3" w:rsidRPr="00EC4ECE" w:rsidRDefault="00C056A3" w:rsidP="001C696E">
            <w:pPr>
              <w:adjustRightInd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C4ECE">
              <w:rPr>
                <w:rFonts w:ascii="Times New Roman" w:hAnsi="Times New Roman"/>
                <w:b/>
                <w:bCs/>
                <w:sz w:val="20"/>
                <w:szCs w:val="20"/>
              </w:rPr>
              <w:t>Abbreviations:</w:t>
            </w:r>
            <w:r w:rsidRPr="00EC4E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OS, overall survival; TR,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tumor recurrence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HCC, hepatocellular carcinoma; HR, </w:t>
            </w:r>
            <w:r w:rsidRPr="00ED157F">
              <w:rPr>
                <w:rFonts w:ascii="Times New Roman" w:hAnsi="Times New Roman"/>
                <w:sz w:val="20"/>
                <w:szCs w:val="20"/>
              </w:rPr>
              <w:t>hazard ratio; CI, confidence interval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ED15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C4ECE">
              <w:rPr>
                <w:rFonts w:ascii="Times New Roman" w:hAnsi="Times New Roman"/>
                <w:sz w:val="20"/>
                <w:szCs w:val="20"/>
              </w:rPr>
              <w:t>PLT, platelet; AFP, alpha fetoprotein; MVI, microvascular invasion.</w:t>
            </w:r>
          </w:p>
          <w:p w14:paraId="1F4F2355" w14:textId="77777777" w:rsidR="00C056A3" w:rsidRPr="00EC4ECE" w:rsidRDefault="00C056A3" w:rsidP="001C696E">
            <w:pPr>
              <w:tabs>
                <w:tab w:val="left" w:pos="9781"/>
              </w:tabs>
              <w:adjustRightInd w:val="0"/>
              <w:snapToGrid w:val="0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EC4ECE">
              <w:rPr>
                <w:rFonts w:ascii="Times New Roman" w:hAnsi="Times New Roman"/>
                <w:sz w:val="20"/>
                <w:szCs w:val="20"/>
                <w:vertAlign w:val="superscript"/>
              </w:rPr>
              <w:t>§</w:t>
            </w:r>
            <w:r w:rsidRPr="00EC4ECE">
              <w:rPr>
                <w:rFonts w:ascii="Times New Roman" w:hAnsi="Times New Roman"/>
                <w:sz w:val="20"/>
                <w:szCs w:val="20"/>
              </w:rPr>
              <w:t>:</w:t>
            </w:r>
            <w:r w:rsidRPr="00EC4ECE">
              <w:t xml:space="preserve"> </w:t>
            </w:r>
            <w:r w:rsidRPr="00EC4ECE">
              <w:rPr>
                <w:rFonts w:ascii="Times New Roman" w:hAnsi="Times New Roman"/>
                <w:sz w:val="20"/>
                <w:szCs w:val="20"/>
              </w:rPr>
              <w:t>based on postoperative pathology</w:t>
            </w:r>
          </w:p>
          <w:p w14:paraId="3A0B4853" w14:textId="77777777" w:rsidR="00C056A3" w:rsidRPr="008214EB" w:rsidRDefault="00C056A3" w:rsidP="001C696E">
            <w:pPr>
              <w:tabs>
                <w:tab w:val="left" w:pos="9781"/>
              </w:tabs>
              <w:adjustRightInd w:val="0"/>
              <w:snapToGrid w:val="0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EC4ECE">
              <w:rPr>
                <w:rStyle w:val="fontstyle01"/>
                <w:rFonts w:ascii="Times New Roman" w:eastAsiaTheme="majorHAnsi" w:hAnsi="Times New Roman"/>
                <w:color w:val="auto"/>
                <w:sz w:val="20"/>
                <w:szCs w:val="20"/>
                <w:vertAlign w:val="superscript"/>
              </w:rPr>
              <w:t>†</w:t>
            </w:r>
            <w:r w:rsidRPr="00EC4ECE">
              <w:rPr>
                <w:rFonts w:ascii="Times New Roman" w:hAnsi="Times New Roman"/>
                <w:sz w:val="20"/>
                <w:szCs w:val="20"/>
              </w:rPr>
              <w:t>: tumor nodules ≥ 2.</w:t>
            </w:r>
          </w:p>
        </w:tc>
      </w:tr>
    </w:tbl>
    <w:p w14:paraId="147BB5EB" w14:textId="77777777" w:rsidR="00C056A3" w:rsidRPr="00C056A3" w:rsidRDefault="00C056A3" w:rsidP="008951DE">
      <w:pPr>
        <w:tabs>
          <w:tab w:val="left" w:pos="9781"/>
        </w:tabs>
        <w:adjustRightInd w:val="0"/>
        <w:snapToGrid w:val="0"/>
        <w:ind w:hanging="1"/>
        <w:rPr>
          <w:rFonts w:ascii="Times New Roman" w:hAnsi="Times New Roman"/>
          <w:sz w:val="20"/>
          <w:szCs w:val="20"/>
        </w:rPr>
      </w:pPr>
    </w:p>
    <w:sectPr w:rsidR="00C056A3" w:rsidRPr="00C05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B2BDC" w16cex:dateUtc="2023-06-07T04:16:00Z"/>
  <w16cex:commentExtensible w16cex:durableId="282B2C03" w16cex:dateUtc="2023-06-07T04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E46D7D" w16cid:durableId="282B2BDC"/>
  <w16cid:commentId w16cid:paraId="2D38E5F9" w16cid:durableId="282B2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00AAB" w14:textId="77777777" w:rsidR="00BB0CCE" w:rsidRDefault="00BB0CCE" w:rsidP="001F3DCA">
      <w:r>
        <w:separator/>
      </w:r>
    </w:p>
  </w:endnote>
  <w:endnote w:type="continuationSeparator" w:id="0">
    <w:p w14:paraId="099DF657" w14:textId="77777777" w:rsidR="00BB0CCE" w:rsidRDefault="00BB0CCE" w:rsidP="001F3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-Light">
    <w:altName w:val="Arial"/>
    <w:charset w:val="00"/>
    <w:family w:val="roman"/>
    <w:pitch w:val="default"/>
  </w:font>
  <w:font w:name="KaiTi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EB819A" w14:textId="77777777" w:rsidR="00BB0CCE" w:rsidRDefault="00BB0CCE" w:rsidP="001F3DCA">
      <w:r>
        <w:separator/>
      </w:r>
    </w:p>
  </w:footnote>
  <w:footnote w:type="continuationSeparator" w:id="0">
    <w:p w14:paraId="7342F364" w14:textId="77777777" w:rsidR="00BB0CCE" w:rsidRDefault="00BB0CCE" w:rsidP="001F3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9E"/>
    <w:rsid w:val="00012515"/>
    <w:rsid w:val="00055639"/>
    <w:rsid w:val="000D43EF"/>
    <w:rsid w:val="000F382B"/>
    <w:rsid w:val="001A361C"/>
    <w:rsid w:val="001F3DCA"/>
    <w:rsid w:val="00262C4F"/>
    <w:rsid w:val="003E7D85"/>
    <w:rsid w:val="004266D4"/>
    <w:rsid w:val="004D0E2C"/>
    <w:rsid w:val="0054687A"/>
    <w:rsid w:val="00556BB2"/>
    <w:rsid w:val="005A4D39"/>
    <w:rsid w:val="005C293C"/>
    <w:rsid w:val="005F77F6"/>
    <w:rsid w:val="00611641"/>
    <w:rsid w:val="0064099E"/>
    <w:rsid w:val="006929FD"/>
    <w:rsid w:val="006A399F"/>
    <w:rsid w:val="006D4AA9"/>
    <w:rsid w:val="007365FD"/>
    <w:rsid w:val="00773518"/>
    <w:rsid w:val="007D0386"/>
    <w:rsid w:val="008550DE"/>
    <w:rsid w:val="00862C8C"/>
    <w:rsid w:val="008951DE"/>
    <w:rsid w:val="008C5033"/>
    <w:rsid w:val="00A216BB"/>
    <w:rsid w:val="00A61039"/>
    <w:rsid w:val="00AA4669"/>
    <w:rsid w:val="00AC3653"/>
    <w:rsid w:val="00B50C09"/>
    <w:rsid w:val="00BB0CCE"/>
    <w:rsid w:val="00BE0437"/>
    <w:rsid w:val="00C056A3"/>
    <w:rsid w:val="00C119AB"/>
    <w:rsid w:val="00CE4903"/>
    <w:rsid w:val="00D13F13"/>
    <w:rsid w:val="00D20853"/>
    <w:rsid w:val="00D244FE"/>
    <w:rsid w:val="00DC02A6"/>
    <w:rsid w:val="00E03B83"/>
    <w:rsid w:val="00F1643A"/>
    <w:rsid w:val="00F620D7"/>
    <w:rsid w:val="00F81534"/>
    <w:rsid w:val="00F9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066A5"/>
  <w15:chartTrackingRefBased/>
  <w15:docId w15:val="{1672F6D1-449C-4815-9B59-2A5B7CF8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AA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7D0386"/>
    <w:rPr>
      <w:rFonts w:ascii="Univers-Light" w:hAnsi="Univers-Light" w:hint="default"/>
      <w:color w:val="231F20"/>
      <w:sz w:val="14"/>
      <w:szCs w:val="14"/>
    </w:rPr>
  </w:style>
  <w:style w:type="character" w:styleId="a3">
    <w:name w:val="annotation reference"/>
    <w:basedOn w:val="a0"/>
    <w:uiPriority w:val="99"/>
    <w:semiHidden/>
    <w:unhideWhenUsed/>
    <w:rsid w:val="001F3DCA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1F3DCA"/>
    <w:rPr>
      <w:sz w:val="20"/>
      <w:szCs w:val="20"/>
    </w:rPr>
  </w:style>
  <w:style w:type="character" w:customStyle="1" w:styleId="Char">
    <w:name w:val="批注文字 Char"/>
    <w:basedOn w:val="a0"/>
    <w:link w:val="a4"/>
    <w:uiPriority w:val="99"/>
    <w:semiHidden/>
    <w:rsid w:val="001F3DCA"/>
    <w:rPr>
      <w:rFonts w:ascii="Calibri" w:eastAsia="宋体" w:hAnsi="Calibri" w:cs="Times New Roman"/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1F3DCA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1F3DCA"/>
    <w:rPr>
      <w:rFonts w:ascii="Calibri" w:eastAsia="宋体" w:hAnsi="Calibri" w:cs="Times New Roman"/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056A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056A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859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62416132</dc:creator>
  <cp:keywords/>
  <dc:description/>
  <cp:lastModifiedBy>62416132</cp:lastModifiedBy>
  <cp:revision>5</cp:revision>
  <dcterms:created xsi:type="dcterms:W3CDTF">2023-06-07T04:16:00Z</dcterms:created>
  <dcterms:modified xsi:type="dcterms:W3CDTF">2023-06-07T05:58:00Z</dcterms:modified>
</cp:coreProperties>
</file>