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071"/>
        <w:gridCol w:w="1253"/>
        <w:gridCol w:w="1560"/>
        <w:gridCol w:w="7608"/>
      </w:tblGrid>
      <w:tr w:rsidR="00093AFF" w:rsidRPr="00EA4D38" w14:paraId="0D9862B7" w14:textId="77777777" w:rsidTr="00FE0B3E">
        <w:trPr>
          <w:trHeight w:val="414"/>
        </w:trPr>
        <w:tc>
          <w:tcPr>
            <w:tcW w:w="1302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40520C" w14:textId="1E336465" w:rsidR="00093AFF" w:rsidRPr="00EA4D38" w:rsidRDefault="00093AFF" w:rsidP="001B5B71">
            <w:pPr>
              <w:pStyle w:val="TableParagraph"/>
              <w:ind w:left="108" w:firstLine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A4D38">
              <w:rPr>
                <w:rFonts w:asciiTheme="minorHAnsi" w:hAnsiTheme="minorHAnsi" w:cstheme="minorHAnsi"/>
                <w:b/>
                <w:bCs/>
                <w:color w:val="000000"/>
              </w:rPr>
              <w:t>Supplementary Table</w:t>
            </w:r>
            <w:r w:rsidR="00E06781" w:rsidRPr="00EA4D3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1</w:t>
            </w:r>
            <w:r w:rsidRPr="00EA4D38">
              <w:rPr>
                <w:rFonts w:asciiTheme="minorHAnsi" w:hAnsiTheme="minorHAnsi" w:cstheme="minorHAnsi"/>
                <w:b/>
                <w:bCs/>
                <w:color w:val="000000"/>
              </w:rPr>
              <w:t>: Summary of Risk Factors of Workplace Violence in Healthcare Settings Identified from Systematic Review</w:t>
            </w:r>
          </w:p>
        </w:tc>
      </w:tr>
      <w:tr w:rsidR="00093AFF" w:rsidRPr="00EA4D38" w14:paraId="3EC7516D" w14:textId="77777777" w:rsidTr="00FE0B3E">
        <w:trPr>
          <w:trHeight w:val="414"/>
        </w:trPr>
        <w:tc>
          <w:tcPr>
            <w:tcW w:w="535" w:type="dxa"/>
            <w:tcBorders>
              <w:left w:val="nil"/>
              <w:right w:val="nil"/>
            </w:tcBorders>
          </w:tcPr>
          <w:p w14:paraId="2A0FBD7B" w14:textId="77777777" w:rsidR="00093AFF" w:rsidRPr="00EA4D38" w:rsidRDefault="00093AF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A4D38">
              <w:rPr>
                <w:rFonts w:asciiTheme="minorHAnsi" w:hAnsiTheme="minorHAnsi" w:cstheme="minorHAnsi"/>
                <w:b/>
                <w:bCs/>
                <w:color w:val="000000"/>
              </w:rPr>
              <w:t>No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38E4D799" w14:textId="77777777" w:rsidR="00093AFF" w:rsidRPr="00EA4D38" w:rsidRDefault="00093AF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A4D38">
              <w:rPr>
                <w:rFonts w:asciiTheme="minorHAnsi" w:hAnsiTheme="minorHAnsi" w:cstheme="minorHAnsi"/>
                <w:b/>
                <w:bCs/>
                <w:color w:val="000000"/>
              </w:rPr>
              <w:t>Author (Year) / Country</w:t>
            </w:r>
          </w:p>
        </w:tc>
        <w:tc>
          <w:tcPr>
            <w:tcW w:w="1253" w:type="dxa"/>
            <w:tcBorders>
              <w:left w:val="nil"/>
              <w:right w:val="nil"/>
            </w:tcBorders>
          </w:tcPr>
          <w:p w14:paraId="3E2FE019" w14:textId="77777777" w:rsidR="00093AFF" w:rsidRPr="00EA4D38" w:rsidRDefault="00093AFF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A4D3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Study Design 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4DB4FEEA" w14:textId="77777777" w:rsidR="00093AFF" w:rsidRPr="00EA4D38" w:rsidRDefault="00093AFF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A4D38">
              <w:rPr>
                <w:rFonts w:asciiTheme="minorHAnsi" w:hAnsiTheme="minorHAnsi" w:cstheme="minorHAnsi"/>
                <w:b/>
                <w:bCs/>
                <w:color w:val="000000"/>
              </w:rPr>
              <w:t>Study Population (n)</w:t>
            </w:r>
          </w:p>
        </w:tc>
        <w:tc>
          <w:tcPr>
            <w:tcW w:w="7608" w:type="dxa"/>
            <w:tcBorders>
              <w:left w:val="nil"/>
              <w:right w:val="nil"/>
            </w:tcBorders>
          </w:tcPr>
          <w:p w14:paraId="33A43D10" w14:textId="77777777" w:rsidR="00093AFF" w:rsidRPr="00EA4D38" w:rsidRDefault="00093AFF" w:rsidP="001B5B71">
            <w:pPr>
              <w:pStyle w:val="TableParagraph"/>
              <w:ind w:left="108" w:firstLine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A4D38">
              <w:rPr>
                <w:rFonts w:asciiTheme="minorHAnsi" w:hAnsiTheme="minorHAnsi" w:cstheme="minorHAnsi"/>
                <w:b/>
                <w:bCs/>
                <w:color w:val="000000"/>
              </w:rPr>
              <w:t>Workplace Violence Risk Factors</w:t>
            </w:r>
          </w:p>
        </w:tc>
      </w:tr>
      <w:tr w:rsidR="00093AFF" w:rsidRPr="00EA4D38" w14:paraId="034FBDD9" w14:textId="77777777" w:rsidTr="00FE0B3E">
        <w:trPr>
          <w:trHeight w:val="414"/>
        </w:trPr>
        <w:tc>
          <w:tcPr>
            <w:tcW w:w="535" w:type="dxa"/>
            <w:tcBorders>
              <w:left w:val="nil"/>
              <w:right w:val="nil"/>
            </w:tcBorders>
          </w:tcPr>
          <w:p w14:paraId="03804B75" w14:textId="0304AAFB" w:rsidR="00093AFF" w:rsidRPr="00EA4D38" w:rsidRDefault="00093AF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6BDB688C" w14:textId="6B847D90" w:rsidR="00093AFF" w:rsidRPr="00EA4D38" w:rsidRDefault="00093AF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Spelten et al (2020)</w:t>
            </w:r>
            <w:r w:rsidR="000C3293" w:rsidRPr="00EA4D38">
              <w:rPr>
                <w:rFonts w:asciiTheme="minorHAnsi" w:hAnsiTheme="minorHAnsi" w:cstheme="minorHAnsi"/>
                <w:color w:val="000000"/>
                <w:vertAlign w:val="superscript"/>
              </w:rPr>
              <w:t>77</w:t>
            </w:r>
            <w:r w:rsidRPr="00EA4D38">
              <w:rPr>
                <w:rFonts w:asciiTheme="minorHAnsi" w:hAnsiTheme="minorHAnsi" w:cstheme="minorHAnsi"/>
                <w:color w:val="000000"/>
              </w:rPr>
              <w:t xml:space="preserve"> / Australia</w:t>
            </w:r>
          </w:p>
        </w:tc>
        <w:tc>
          <w:tcPr>
            <w:tcW w:w="1253" w:type="dxa"/>
            <w:tcBorders>
              <w:left w:val="nil"/>
              <w:right w:val="nil"/>
            </w:tcBorders>
          </w:tcPr>
          <w:p w14:paraId="1AE30A49" w14:textId="77777777" w:rsidR="00093AFF" w:rsidRPr="00EA4D38" w:rsidRDefault="00093AFF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Qualitative Study</w:t>
            </w:r>
          </w:p>
          <w:p w14:paraId="5B46A0AB" w14:textId="77777777" w:rsidR="00093AFF" w:rsidRPr="00EA4D38" w:rsidRDefault="00093AFF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3F8EA9D8" w14:textId="130E5D87" w:rsidR="00093AFF" w:rsidRPr="00EA4D38" w:rsidRDefault="00093AFF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 xml:space="preserve">Nurses (n=20) </w:t>
            </w:r>
          </w:p>
        </w:tc>
        <w:tc>
          <w:tcPr>
            <w:tcW w:w="7608" w:type="dxa"/>
            <w:tcBorders>
              <w:left w:val="nil"/>
              <w:right w:val="nil"/>
            </w:tcBorders>
          </w:tcPr>
          <w:p w14:paraId="2926B0B4" w14:textId="77777777" w:rsidR="00093AFF" w:rsidRPr="00EA4D38" w:rsidRDefault="00093AFF" w:rsidP="001B5B7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Dealing with patients with mental health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issues</w:t>
            </w:r>
          </w:p>
          <w:p w14:paraId="4C55A6C2" w14:textId="77777777" w:rsidR="00093AFF" w:rsidRPr="00EA4D38" w:rsidRDefault="00093AFF" w:rsidP="001B5B7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Dealing with drug-induced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patients</w:t>
            </w:r>
          </w:p>
          <w:p w14:paraId="0CEB3141" w14:textId="77777777" w:rsidR="00093AFF" w:rsidRPr="00EA4D38" w:rsidRDefault="00093AFF" w:rsidP="001B5B7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left="821" w:hanging="36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Frustrated, stressed, helpless, or entitled family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members</w:t>
            </w:r>
          </w:p>
          <w:p w14:paraId="35CD36BF" w14:textId="77777777" w:rsidR="00093AFF" w:rsidRPr="00EA4D38" w:rsidRDefault="00093AFF" w:rsidP="001B5B7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left="821" w:hanging="36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Patients’ unfamiliarity with the health care</w:t>
            </w:r>
            <w:r w:rsidRPr="00EA4D38">
              <w:rPr>
                <w:rFonts w:asciiTheme="minorHAnsi" w:hAnsiTheme="minorHAnsi" w:cstheme="minorHAnsi"/>
                <w:color w:val="000000"/>
                <w:spacing w:val="-3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system</w:t>
            </w:r>
          </w:p>
          <w:p w14:paraId="1CBA16B4" w14:textId="77777777" w:rsidR="00093AFF" w:rsidRPr="00EA4D38" w:rsidRDefault="00093AFF" w:rsidP="001B5B7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left="821" w:hanging="36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Young adults’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patient</w:t>
            </w:r>
          </w:p>
          <w:p w14:paraId="2A05BEA6" w14:textId="77777777" w:rsidR="00093AFF" w:rsidRPr="00EA4D38" w:rsidRDefault="00093AFF" w:rsidP="001B5B7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Waiting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times</w:t>
            </w:r>
          </w:p>
          <w:p w14:paraId="396FB62E" w14:textId="77777777" w:rsidR="00093AFF" w:rsidRPr="00EA4D38" w:rsidRDefault="00093AFF" w:rsidP="001B5B7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left="821" w:hanging="36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Cultural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barriers</w:t>
            </w:r>
          </w:p>
          <w:p w14:paraId="0DACCE51" w14:textId="77777777" w:rsidR="00093AFF" w:rsidRPr="00EA4D38" w:rsidRDefault="00093AFF" w:rsidP="001B5B7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left="821" w:hanging="36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Young and less experienced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staff</w:t>
            </w:r>
          </w:p>
          <w:p w14:paraId="37D19872" w14:textId="77777777" w:rsidR="00093AFF" w:rsidRPr="00EA4D38" w:rsidRDefault="00093AFF" w:rsidP="001B5B7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Poor support at the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workplace</w:t>
            </w:r>
          </w:p>
          <w:p w14:paraId="02000AEA" w14:textId="77777777" w:rsidR="00093AFF" w:rsidRPr="00EA4D38" w:rsidRDefault="00093AFF" w:rsidP="001B5B7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The negative image in social</w:t>
            </w:r>
            <w:r w:rsidRPr="00EA4D38">
              <w:rPr>
                <w:rFonts w:asciiTheme="minorHAnsi" w:hAnsiTheme="minorHAnsi" w:cstheme="minorHAnsi"/>
                <w:color w:val="000000"/>
                <w:spacing w:val="-5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media</w:t>
            </w:r>
          </w:p>
          <w:p w14:paraId="5F16A89F" w14:textId="186D653D" w:rsidR="00093AFF" w:rsidRPr="00EA4D38" w:rsidRDefault="00093AFF" w:rsidP="001B5B71">
            <w:pPr>
              <w:pStyle w:val="TableParagraph"/>
              <w:tabs>
                <w:tab w:val="left" w:pos="828"/>
                <w:tab w:val="left" w:pos="829"/>
              </w:tabs>
              <w:ind w:firstLine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93AFF" w:rsidRPr="00EA4D38" w14:paraId="448C4EA7" w14:textId="77777777" w:rsidTr="00FE0B3E">
        <w:trPr>
          <w:trHeight w:val="414"/>
        </w:trPr>
        <w:tc>
          <w:tcPr>
            <w:tcW w:w="535" w:type="dxa"/>
            <w:tcBorders>
              <w:left w:val="nil"/>
              <w:right w:val="nil"/>
            </w:tcBorders>
          </w:tcPr>
          <w:p w14:paraId="1B699C09" w14:textId="417B2DAE" w:rsidR="00093AFF" w:rsidRPr="00EA4D38" w:rsidRDefault="00093AF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3D93D2F8" w14:textId="2A1C837F" w:rsidR="00093AFF" w:rsidRPr="00EA4D38" w:rsidRDefault="00093AF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Kumari et al (2020)</w:t>
            </w:r>
            <w:r w:rsidR="000C3293" w:rsidRPr="00EA4D38">
              <w:rPr>
                <w:rFonts w:asciiTheme="minorHAnsi" w:hAnsiTheme="minorHAnsi" w:cstheme="minorHAnsi"/>
                <w:color w:val="000000"/>
                <w:vertAlign w:val="superscript"/>
              </w:rPr>
              <w:t>23</w:t>
            </w:r>
            <w:r w:rsidRPr="00EA4D38">
              <w:rPr>
                <w:rFonts w:asciiTheme="minorHAnsi" w:hAnsiTheme="minorHAnsi" w:cstheme="minorHAnsi"/>
                <w:color w:val="000000"/>
              </w:rPr>
              <w:t xml:space="preserve"> / global</w:t>
            </w:r>
          </w:p>
        </w:tc>
        <w:tc>
          <w:tcPr>
            <w:tcW w:w="1253" w:type="dxa"/>
            <w:tcBorders>
              <w:left w:val="nil"/>
              <w:right w:val="nil"/>
            </w:tcBorders>
          </w:tcPr>
          <w:p w14:paraId="6B115BCB" w14:textId="29CC4F5D" w:rsidR="00093AFF" w:rsidRPr="00EA4D38" w:rsidRDefault="00093AFF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Review article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13FB6393" w14:textId="1E0D7E93" w:rsidR="00093AFF" w:rsidRPr="00EA4D38" w:rsidRDefault="00093AFF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 xml:space="preserve">Doctors </w:t>
            </w:r>
          </w:p>
        </w:tc>
        <w:tc>
          <w:tcPr>
            <w:tcW w:w="7608" w:type="dxa"/>
            <w:tcBorders>
              <w:left w:val="nil"/>
              <w:right w:val="nil"/>
            </w:tcBorders>
          </w:tcPr>
          <w:p w14:paraId="06BD9470" w14:textId="77777777" w:rsidR="00093AFF" w:rsidRPr="00EA4D38" w:rsidRDefault="00093AFF" w:rsidP="001B5B71">
            <w:pPr>
              <w:pStyle w:val="TableParagraph"/>
              <w:tabs>
                <w:tab w:val="left" w:pos="828"/>
                <w:tab w:val="left" w:pos="829"/>
              </w:tabs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 xml:space="preserve"> Patient-Related Factors</w:t>
            </w:r>
          </w:p>
          <w:p w14:paraId="31F447A8" w14:textId="77777777" w:rsidR="00093AFF" w:rsidRPr="00EA4D38" w:rsidRDefault="00093AFF" w:rsidP="001B5B7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hanging="284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Demographic</w:t>
            </w:r>
          </w:p>
          <w:p w14:paraId="036DD000" w14:textId="77777777" w:rsidR="00093AFF" w:rsidRPr="00EA4D38" w:rsidRDefault="00093AFF" w:rsidP="001B5B7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Male</w:t>
            </w:r>
          </w:p>
          <w:p w14:paraId="26D14CEB" w14:textId="77777777" w:rsidR="00093AFF" w:rsidRPr="00EA4D38" w:rsidRDefault="00093AFF" w:rsidP="001B5B7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Lower education status</w:t>
            </w:r>
          </w:p>
          <w:p w14:paraId="4680A0B2" w14:textId="77777777" w:rsidR="00093AFF" w:rsidRPr="00EA4D38" w:rsidRDefault="00093AFF" w:rsidP="001B5B7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Higher social status</w:t>
            </w:r>
          </w:p>
          <w:p w14:paraId="4FA1B7E3" w14:textId="77777777" w:rsidR="00093AFF" w:rsidRPr="00EA4D38" w:rsidRDefault="00093AFF" w:rsidP="001B5B7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left="886" w:hanging="45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Low impulse control</w:t>
            </w:r>
          </w:p>
          <w:p w14:paraId="0A185689" w14:textId="77777777" w:rsidR="00093AFF" w:rsidRPr="00EA4D38" w:rsidRDefault="00093AFF" w:rsidP="001B5B71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ind w:left="1426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Mental disorders</w:t>
            </w:r>
          </w:p>
          <w:p w14:paraId="62BC7BCB" w14:textId="77777777" w:rsidR="00093AFF" w:rsidRPr="00EA4D38" w:rsidRDefault="00093AFF" w:rsidP="001B5B71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ind w:left="1426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Influence of drugs and alcohol</w:t>
            </w:r>
          </w:p>
          <w:p w14:paraId="73E5F329" w14:textId="77777777" w:rsidR="00093AFF" w:rsidRPr="00EA4D38" w:rsidRDefault="00093AFF" w:rsidP="001B5B7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left="886" w:hanging="45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Personality: Style of control and dominance</w:t>
            </w:r>
          </w:p>
          <w:p w14:paraId="57AE529F" w14:textId="77777777" w:rsidR="00093AFF" w:rsidRPr="00EA4D38" w:rsidRDefault="00093AFF" w:rsidP="001B5B7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left="886" w:hanging="45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Poor previous experience</w:t>
            </w:r>
          </w:p>
          <w:p w14:paraId="55A478CC" w14:textId="77777777" w:rsidR="00093AFF" w:rsidRPr="00EA4D38" w:rsidRDefault="00093AFF" w:rsidP="001B5B7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left="886" w:hanging="45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Patient Dissatisfaction</w:t>
            </w:r>
          </w:p>
          <w:p w14:paraId="21BB1E8D" w14:textId="77777777" w:rsidR="00093AFF" w:rsidRPr="00EA4D38" w:rsidRDefault="00093AFF" w:rsidP="001B5B7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left="886" w:hanging="45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The unexpected high cost of services</w:t>
            </w:r>
          </w:p>
          <w:p w14:paraId="228FC50A" w14:textId="77777777" w:rsidR="00093AFF" w:rsidRPr="00EA4D38" w:rsidRDefault="00093AFF" w:rsidP="001B5B7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left="886" w:hanging="45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Poor treatment adherence</w:t>
            </w:r>
          </w:p>
          <w:p w14:paraId="0086E4DB" w14:textId="77777777" w:rsidR="00093AFF" w:rsidRPr="00EA4D38" w:rsidRDefault="00093AFF" w:rsidP="001B5B7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left="886" w:hanging="45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Legal cases</w:t>
            </w:r>
          </w:p>
          <w:p w14:paraId="52065F54" w14:textId="77777777" w:rsidR="00093AFF" w:rsidRPr="00EA4D38" w:rsidRDefault="00093AFF" w:rsidP="001B5B7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left="886" w:hanging="45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Patient death</w:t>
            </w:r>
          </w:p>
          <w:p w14:paraId="5983F514" w14:textId="77777777" w:rsidR="00093AFF" w:rsidRPr="00EA4D38" w:rsidRDefault="00093AFF" w:rsidP="001B5B71">
            <w:pPr>
              <w:pStyle w:val="TableParagraph"/>
              <w:tabs>
                <w:tab w:val="left" w:pos="828"/>
                <w:tab w:val="left" w:pos="829"/>
              </w:tabs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 xml:space="preserve"> Doctor Related Factors</w:t>
            </w:r>
          </w:p>
          <w:p w14:paraId="365DE439" w14:textId="77777777" w:rsidR="00093AFF" w:rsidRPr="00EA4D38" w:rsidRDefault="00093AFF" w:rsidP="001B5B7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284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 xml:space="preserve">  Demographic</w:t>
            </w:r>
          </w:p>
          <w:p w14:paraId="4B091E05" w14:textId="77777777" w:rsidR="00093AFF" w:rsidRPr="00EA4D38" w:rsidRDefault="00093AFF" w:rsidP="001B5B71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lastRenderedPageBreak/>
              <w:t>Being female</w:t>
            </w:r>
          </w:p>
          <w:p w14:paraId="37D19250" w14:textId="77777777" w:rsidR="00093AFF" w:rsidRPr="00EA4D38" w:rsidRDefault="00093AFF" w:rsidP="001B5B71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Lower education status</w:t>
            </w:r>
          </w:p>
          <w:p w14:paraId="7DE6E17F" w14:textId="77777777" w:rsidR="00093AFF" w:rsidRPr="00EA4D38" w:rsidRDefault="00093AFF" w:rsidP="001B5B71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Less experience</w:t>
            </w:r>
          </w:p>
          <w:p w14:paraId="1D65CE8F" w14:textId="77777777" w:rsidR="00093AFF" w:rsidRPr="00EA4D38" w:rsidRDefault="00093AFF" w:rsidP="001B5B7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284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Shift worker</w:t>
            </w:r>
          </w:p>
          <w:p w14:paraId="65B1FC85" w14:textId="77777777" w:rsidR="00093AFF" w:rsidRPr="00EA4D38" w:rsidRDefault="00093AFF" w:rsidP="001B5B7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284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Experiencing emotional distress: Stress, anxiety</w:t>
            </w:r>
          </w:p>
          <w:p w14:paraId="78315979" w14:textId="77777777" w:rsidR="00093AFF" w:rsidRPr="00EA4D38" w:rsidRDefault="00093AFF" w:rsidP="001B5B7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284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Personality Traits</w:t>
            </w:r>
          </w:p>
          <w:p w14:paraId="18426B06" w14:textId="77777777" w:rsidR="00093AFF" w:rsidRPr="00EA4D38" w:rsidRDefault="00093AFF" w:rsidP="001B5B71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Low self-esteem</w:t>
            </w:r>
          </w:p>
          <w:p w14:paraId="47108698" w14:textId="77777777" w:rsidR="00093AFF" w:rsidRPr="00EA4D38" w:rsidRDefault="00093AFF" w:rsidP="001B5B71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High Neuroticism</w:t>
            </w:r>
          </w:p>
          <w:p w14:paraId="60083EA6" w14:textId="77777777" w:rsidR="00093AFF" w:rsidRPr="00EA4D38" w:rsidRDefault="00093AFF" w:rsidP="001B5B71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Low agreeableness</w:t>
            </w:r>
          </w:p>
          <w:p w14:paraId="37584072" w14:textId="77777777" w:rsidR="00093AFF" w:rsidRPr="00EA4D38" w:rsidRDefault="00093AFF" w:rsidP="001B5B7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284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Poor communication skills</w:t>
            </w:r>
          </w:p>
          <w:p w14:paraId="4FAD1C98" w14:textId="77777777" w:rsidR="00093AFF" w:rsidRPr="00EA4D38" w:rsidRDefault="00093AFF" w:rsidP="001B5B71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Rude and indifferent behavior</w:t>
            </w:r>
          </w:p>
          <w:p w14:paraId="3F2EE27D" w14:textId="77777777" w:rsidR="00093AFF" w:rsidRPr="00EA4D38" w:rsidRDefault="00093AFF" w:rsidP="001B5B71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Inability to de-escalate patient’s feeling</w:t>
            </w:r>
          </w:p>
          <w:p w14:paraId="04B3A523" w14:textId="77777777" w:rsidR="00093AFF" w:rsidRPr="00EA4D38" w:rsidRDefault="00093AFF" w:rsidP="001B5B71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Being unprepared</w:t>
            </w:r>
          </w:p>
          <w:p w14:paraId="7AD2ED61" w14:textId="77777777" w:rsidR="00093AFF" w:rsidRPr="00EA4D38" w:rsidRDefault="00093AFF" w:rsidP="001B5B71">
            <w:pPr>
              <w:pStyle w:val="TableParagraph"/>
              <w:tabs>
                <w:tab w:val="left" w:pos="828"/>
                <w:tab w:val="left" w:pos="829"/>
              </w:tabs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Organizational Factors</w:t>
            </w:r>
          </w:p>
          <w:p w14:paraId="08E98EE3" w14:textId="77777777" w:rsidR="00093AFF" w:rsidRPr="00EA4D38" w:rsidRDefault="00093AFF" w:rsidP="001B5B71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ind w:hanging="284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Department</w:t>
            </w:r>
          </w:p>
          <w:p w14:paraId="031B5CA1" w14:textId="77777777" w:rsidR="00093AFF" w:rsidRPr="00EA4D38" w:rsidRDefault="00093AFF" w:rsidP="001B5B71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Psychiatric</w:t>
            </w:r>
          </w:p>
          <w:p w14:paraId="4BBD4EE0" w14:textId="77777777" w:rsidR="00093AFF" w:rsidRPr="00EA4D38" w:rsidRDefault="00093AFF" w:rsidP="001B5B71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Emergency</w:t>
            </w:r>
          </w:p>
          <w:p w14:paraId="3887BEAB" w14:textId="77777777" w:rsidR="00093AFF" w:rsidRPr="00EA4D38" w:rsidRDefault="00093AFF" w:rsidP="001B5B71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ind w:hanging="284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Poor administration</w:t>
            </w:r>
          </w:p>
          <w:p w14:paraId="4AAA880D" w14:textId="77777777" w:rsidR="00093AFF" w:rsidRPr="00EA4D38" w:rsidRDefault="00093AFF" w:rsidP="001B5B7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Lack of resources (equipment and medicine)</w:t>
            </w:r>
          </w:p>
          <w:p w14:paraId="0B324413" w14:textId="77777777" w:rsidR="00093AFF" w:rsidRPr="00EA4D38" w:rsidRDefault="00093AFF" w:rsidP="001B5B7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Overcrowding</w:t>
            </w:r>
          </w:p>
          <w:p w14:paraId="226A4F37" w14:textId="77777777" w:rsidR="00093AFF" w:rsidRPr="00EA4D38" w:rsidRDefault="00093AFF" w:rsidP="001B5B7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Long waiting time</w:t>
            </w:r>
          </w:p>
          <w:p w14:paraId="636DC14D" w14:textId="77777777" w:rsidR="00093AFF" w:rsidRPr="00EA4D38" w:rsidRDefault="00093AFF" w:rsidP="001B5B7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Delay in service</w:t>
            </w:r>
          </w:p>
          <w:p w14:paraId="049D9C64" w14:textId="77777777" w:rsidR="00093AFF" w:rsidRPr="00EA4D38" w:rsidRDefault="00093AFF" w:rsidP="001B5B7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Workload</w:t>
            </w:r>
          </w:p>
          <w:p w14:paraId="2D854DA5" w14:textId="77777777" w:rsidR="00093AFF" w:rsidRPr="00EA4D38" w:rsidRDefault="00093AFF" w:rsidP="001B5B7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Inadequate skill mix</w:t>
            </w:r>
          </w:p>
          <w:p w14:paraId="6E0077F3" w14:textId="77777777" w:rsidR="00093AFF" w:rsidRPr="00EA4D38" w:rsidRDefault="00093AFF" w:rsidP="001B5B7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Lack of security forces</w:t>
            </w:r>
          </w:p>
          <w:p w14:paraId="23068A48" w14:textId="77777777" w:rsidR="00093AFF" w:rsidRPr="00EA4D38" w:rsidRDefault="00093AFF" w:rsidP="001B5B71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ind w:hanging="284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Poor Safety culture</w:t>
            </w:r>
          </w:p>
          <w:p w14:paraId="4CF3C04D" w14:textId="77777777" w:rsidR="00093AFF" w:rsidRPr="00EA4D38" w:rsidRDefault="00093AFF" w:rsidP="001B5B71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Lack of protocol or guidelines</w:t>
            </w:r>
          </w:p>
          <w:p w14:paraId="3E252323" w14:textId="77777777" w:rsidR="00093AFF" w:rsidRPr="00EA4D38" w:rsidRDefault="00093AFF" w:rsidP="001B5B71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Discouragement on reporting</w:t>
            </w:r>
          </w:p>
          <w:p w14:paraId="31C1D566" w14:textId="77777777" w:rsidR="00093AFF" w:rsidRPr="00EA4D38" w:rsidRDefault="00093AFF" w:rsidP="001B5B71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Poor staff empowerment</w:t>
            </w:r>
          </w:p>
          <w:p w14:paraId="7424822B" w14:textId="77777777" w:rsidR="00093AFF" w:rsidRPr="00EA4D38" w:rsidRDefault="00093AFF" w:rsidP="001B5B71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Poor shared governance</w:t>
            </w:r>
          </w:p>
          <w:p w14:paraId="37A29CD7" w14:textId="77777777" w:rsidR="00093AFF" w:rsidRPr="00EA4D38" w:rsidRDefault="00093AFF" w:rsidP="001B5B71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No penalty for aggressors</w:t>
            </w:r>
          </w:p>
          <w:p w14:paraId="7467A943" w14:textId="77777777" w:rsidR="00093AFF" w:rsidRPr="00EA4D38" w:rsidRDefault="00093AFF" w:rsidP="001B5B71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No staff training</w:t>
            </w:r>
          </w:p>
          <w:p w14:paraId="47D56248" w14:textId="77777777" w:rsidR="00093AFF" w:rsidRPr="00EA4D38" w:rsidRDefault="00093AFF" w:rsidP="001B5B71">
            <w:pPr>
              <w:pStyle w:val="TableParagraph"/>
              <w:tabs>
                <w:tab w:val="left" w:pos="828"/>
                <w:tab w:val="left" w:pos="829"/>
              </w:tabs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Societal Factors</w:t>
            </w:r>
          </w:p>
          <w:p w14:paraId="60283035" w14:textId="77777777" w:rsidR="00093AFF" w:rsidRPr="00EA4D38" w:rsidRDefault="00093AFF" w:rsidP="001B5B7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hanging="284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lastRenderedPageBreak/>
              <w:t>Language barrier</w:t>
            </w:r>
          </w:p>
          <w:p w14:paraId="00CE491C" w14:textId="77777777" w:rsidR="00093AFF" w:rsidRPr="00EA4D38" w:rsidRDefault="00093AFF" w:rsidP="001B5B7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hanging="284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Cultural barrier</w:t>
            </w:r>
          </w:p>
          <w:p w14:paraId="04D76136" w14:textId="77777777" w:rsidR="00093AFF" w:rsidRPr="00EA4D38" w:rsidRDefault="00093AFF" w:rsidP="001B5B7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hanging="284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Lack of respect for authority</w:t>
            </w:r>
          </w:p>
          <w:p w14:paraId="55B90446" w14:textId="77777777" w:rsidR="00093AFF" w:rsidRPr="00EA4D38" w:rsidRDefault="00093AFF" w:rsidP="001B5B7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hanging="284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Patient’ distrust</w:t>
            </w:r>
          </w:p>
          <w:p w14:paraId="35E5C47C" w14:textId="77777777" w:rsidR="00093AFF" w:rsidRPr="00EA4D38" w:rsidRDefault="00093AFF" w:rsidP="001B5B7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hanging="284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Negative media image</w:t>
            </w:r>
          </w:p>
          <w:p w14:paraId="20BF42F3" w14:textId="77777777" w:rsidR="00093AFF" w:rsidRPr="00EA4D38" w:rsidRDefault="00093AFF" w:rsidP="001B5B7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Lack of policies</w:t>
            </w:r>
          </w:p>
          <w:p w14:paraId="2E27B660" w14:textId="4AAF9579" w:rsidR="00093AFF" w:rsidRPr="00EA4D38" w:rsidRDefault="00093AFF" w:rsidP="001B5B71">
            <w:pPr>
              <w:pStyle w:val="TableParagraph"/>
              <w:tabs>
                <w:tab w:val="left" w:pos="828"/>
                <w:tab w:val="left" w:pos="829"/>
              </w:tabs>
              <w:ind w:firstLine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93AFF" w:rsidRPr="00EA4D38" w14:paraId="3DB56EBF" w14:textId="77777777" w:rsidTr="00FE0B3E">
        <w:trPr>
          <w:trHeight w:val="414"/>
        </w:trPr>
        <w:tc>
          <w:tcPr>
            <w:tcW w:w="535" w:type="dxa"/>
            <w:tcBorders>
              <w:left w:val="nil"/>
              <w:right w:val="nil"/>
            </w:tcBorders>
          </w:tcPr>
          <w:p w14:paraId="2EE09BE7" w14:textId="57F1C5A8" w:rsidR="00093AFF" w:rsidRPr="00EA4D38" w:rsidRDefault="00093AF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lastRenderedPageBreak/>
              <w:t>3.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79C9A8A2" w14:textId="0A190E13" w:rsidR="00093AFF" w:rsidRPr="00EA4D38" w:rsidRDefault="00093AF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Kaur et al (2020)</w:t>
            </w:r>
            <w:r w:rsidR="000C3293" w:rsidRPr="00EA4D38">
              <w:rPr>
                <w:rFonts w:asciiTheme="minorHAnsi" w:hAnsiTheme="minorHAnsi" w:cstheme="minorHAnsi"/>
                <w:color w:val="000000"/>
                <w:vertAlign w:val="superscript"/>
              </w:rPr>
              <w:t>63</w:t>
            </w:r>
            <w:r w:rsidRPr="00EA4D38">
              <w:rPr>
                <w:rFonts w:asciiTheme="minorHAnsi" w:hAnsiTheme="minorHAnsi" w:cstheme="minorHAnsi"/>
                <w:color w:val="000000"/>
              </w:rPr>
              <w:t xml:space="preserve"> / India</w:t>
            </w:r>
          </w:p>
        </w:tc>
        <w:tc>
          <w:tcPr>
            <w:tcW w:w="1253" w:type="dxa"/>
            <w:tcBorders>
              <w:left w:val="nil"/>
              <w:right w:val="nil"/>
            </w:tcBorders>
          </w:tcPr>
          <w:p w14:paraId="24DC0407" w14:textId="77777777" w:rsidR="00093AFF" w:rsidRPr="00EA4D38" w:rsidRDefault="00093AFF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Cross-sectional</w:t>
            </w:r>
          </w:p>
          <w:p w14:paraId="48574623" w14:textId="77777777" w:rsidR="00093AFF" w:rsidRPr="00EA4D38" w:rsidRDefault="00093AFF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572A8D25" w14:textId="27934D7F" w:rsidR="00093AFF" w:rsidRPr="00EA4D38" w:rsidRDefault="00093AFF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Doctors (n=617)</w:t>
            </w:r>
          </w:p>
        </w:tc>
        <w:tc>
          <w:tcPr>
            <w:tcW w:w="7608" w:type="dxa"/>
            <w:tcBorders>
              <w:left w:val="nil"/>
              <w:right w:val="nil"/>
            </w:tcBorders>
          </w:tcPr>
          <w:p w14:paraId="5910C984" w14:textId="77777777" w:rsidR="00093AFF" w:rsidRPr="00EA4D38" w:rsidRDefault="00093AFF" w:rsidP="001B5B7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right="556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Deterioration or non-improvement of a patient’s condition based on</w:t>
            </w:r>
            <w:r w:rsidRPr="00EA4D38">
              <w:rPr>
                <w:rFonts w:asciiTheme="minorHAnsi" w:hAnsiTheme="minorHAnsi" w:cstheme="minorHAnsi"/>
                <w:color w:val="000000"/>
                <w:spacing w:val="-1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actual event or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perception.</w:t>
            </w:r>
          </w:p>
          <w:p w14:paraId="740FB89F" w14:textId="77777777" w:rsidR="00093AFF" w:rsidRPr="00EA4D38" w:rsidRDefault="00093AFF" w:rsidP="001B5B7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Feeling of receiving wrong</w:t>
            </w:r>
            <w:r w:rsidRPr="00EA4D38">
              <w:rPr>
                <w:rFonts w:asciiTheme="minorHAnsi" w:hAnsiTheme="minorHAnsi" w:cstheme="minorHAnsi"/>
                <w:color w:val="000000"/>
                <w:spacing w:val="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treatment</w:t>
            </w:r>
          </w:p>
          <w:p w14:paraId="1A2AACA4" w14:textId="77777777" w:rsidR="00093AFF" w:rsidRPr="00EA4D38" w:rsidRDefault="00093AFF" w:rsidP="001B5B7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Delay in receiving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treatment</w:t>
            </w:r>
          </w:p>
          <w:p w14:paraId="722DD33C" w14:textId="77777777" w:rsidR="00093AFF" w:rsidRPr="00EA4D38" w:rsidRDefault="00093AFF" w:rsidP="001B5B7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Patient’s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death</w:t>
            </w:r>
          </w:p>
          <w:p w14:paraId="630DA5D2" w14:textId="77777777" w:rsidR="00093AFF" w:rsidRPr="00EA4D38" w:rsidRDefault="00093AFF" w:rsidP="001B5B7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Client’s unrealistic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demands</w:t>
            </w:r>
          </w:p>
          <w:p w14:paraId="69DAB385" w14:textId="77777777" w:rsidR="00093AFF" w:rsidRPr="00EA4D38" w:rsidRDefault="00093AFF" w:rsidP="001B5B7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Cost and fee-related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issues</w:t>
            </w:r>
          </w:p>
          <w:p w14:paraId="0A974FC8" w14:textId="3EEE5C7E" w:rsidR="00093AFF" w:rsidRPr="00EA4D38" w:rsidRDefault="00093AFF" w:rsidP="001B5B7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 xml:space="preserve">Poor administration or infrastructure, like, lack of bed, investigations, </w:t>
            </w:r>
            <w:r w:rsidR="009D797E" w:rsidRPr="00EA4D38">
              <w:rPr>
                <w:rFonts w:asciiTheme="minorHAnsi" w:hAnsiTheme="minorHAnsi" w:cstheme="minorHAnsi"/>
                <w:color w:val="000000"/>
              </w:rPr>
              <w:t>treatment,</w:t>
            </w:r>
            <w:r w:rsidRPr="00EA4D38">
              <w:rPr>
                <w:rFonts w:asciiTheme="minorHAnsi" w:hAnsiTheme="minorHAnsi" w:cstheme="minorHAnsi"/>
                <w:color w:val="000000"/>
              </w:rPr>
              <w:t xml:space="preserve"> and long waiting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hours</w:t>
            </w:r>
          </w:p>
          <w:p w14:paraId="1675BBE1" w14:textId="64782743" w:rsidR="00093AFF" w:rsidRPr="00EA4D38" w:rsidRDefault="00093AFF" w:rsidP="001B5B71">
            <w:pPr>
              <w:pStyle w:val="TableParagraph"/>
              <w:tabs>
                <w:tab w:val="left" w:pos="828"/>
                <w:tab w:val="left" w:pos="829"/>
              </w:tabs>
              <w:ind w:firstLine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93AFF" w:rsidRPr="00EA4D38" w14:paraId="37748C73" w14:textId="77777777" w:rsidTr="00FE0B3E">
        <w:trPr>
          <w:trHeight w:val="3847"/>
        </w:trPr>
        <w:tc>
          <w:tcPr>
            <w:tcW w:w="535" w:type="dxa"/>
            <w:tcBorders>
              <w:left w:val="nil"/>
              <w:right w:val="nil"/>
            </w:tcBorders>
          </w:tcPr>
          <w:p w14:paraId="668CE823" w14:textId="77777777" w:rsidR="00093AFF" w:rsidRPr="00EA4D38" w:rsidRDefault="00093AF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46B26A85" w14:textId="1F150332" w:rsidR="00093AFF" w:rsidRPr="00EA4D38" w:rsidRDefault="00093AF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Hossain et al (2020)</w:t>
            </w:r>
            <w:r w:rsidR="000C3293" w:rsidRPr="00EA4D38">
              <w:rPr>
                <w:rFonts w:asciiTheme="minorHAnsi" w:hAnsiTheme="minorHAnsi" w:cstheme="minorHAnsi"/>
                <w:color w:val="000000"/>
                <w:vertAlign w:val="superscript"/>
              </w:rPr>
              <w:t>25</w:t>
            </w:r>
            <w:r w:rsidRPr="00EA4D38">
              <w:rPr>
                <w:rFonts w:asciiTheme="minorHAnsi" w:hAnsiTheme="minorHAnsi" w:cstheme="minorHAnsi"/>
                <w:color w:val="000000"/>
              </w:rPr>
              <w:t xml:space="preserve"> / India</w:t>
            </w:r>
          </w:p>
        </w:tc>
        <w:tc>
          <w:tcPr>
            <w:tcW w:w="1253" w:type="dxa"/>
            <w:tcBorders>
              <w:left w:val="nil"/>
              <w:right w:val="nil"/>
            </w:tcBorders>
          </w:tcPr>
          <w:p w14:paraId="45AD480F" w14:textId="77777777" w:rsidR="00093AFF" w:rsidRPr="00EA4D38" w:rsidRDefault="00093AFF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Systematic review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23B235D4" w14:textId="77777777" w:rsidR="00093AFF" w:rsidRPr="00EA4D38" w:rsidRDefault="00093AFF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Healthcare professionals (n=2,849)</w:t>
            </w:r>
          </w:p>
        </w:tc>
        <w:tc>
          <w:tcPr>
            <w:tcW w:w="7608" w:type="dxa"/>
            <w:tcBorders>
              <w:left w:val="nil"/>
              <w:right w:val="nil"/>
            </w:tcBorders>
          </w:tcPr>
          <w:p w14:paraId="06C7B958" w14:textId="77777777" w:rsidR="00093AFF" w:rsidRPr="00EA4D38" w:rsidRDefault="00093AFF" w:rsidP="001B5B7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Patient-provider communication</w:t>
            </w:r>
            <w:r w:rsidRPr="00EA4D38">
              <w:rPr>
                <w:rFonts w:asciiTheme="minorHAnsi" w:hAnsiTheme="minorHAnsi" w:cstheme="minorHAnsi"/>
                <w:color w:val="000000"/>
                <w:spacing w:val="-8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issues</w:t>
            </w:r>
          </w:p>
          <w:p w14:paraId="371E28B4" w14:textId="77777777" w:rsidR="00093AFF" w:rsidRPr="00EA4D38" w:rsidRDefault="00093AFF" w:rsidP="001B5B7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Lack of satisfaction among the</w:t>
            </w:r>
            <w:r w:rsidRPr="00EA4D38">
              <w:rPr>
                <w:rFonts w:asciiTheme="minorHAnsi" w:hAnsiTheme="minorHAnsi" w:cstheme="minorHAnsi"/>
                <w:color w:val="000000"/>
                <w:spacing w:val="-9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patients</w:t>
            </w:r>
          </w:p>
          <w:p w14:paraId="1B0C6306" w14:textId="77777777" w:rsidR="00093AFF" w:rsidRPr="00EA4D38" w:rsidRDefault="00093AFF" w:rsidP="001B5B7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Healthcare provider’s fewer years of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experience</w:t>
            </w:r>
          </w:p>
          <w:p w14:paraId="453FAAA8" w14:textId="77777777" w:rsidR="00093AFF" w:rsidRPr="00EA4D38" w:rsidRDefault="00093AFF" w:rsidP="001B5B7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Inadequate resources and poor</w:t>
            </w:r>
            <w:r w:rsidRPr="00EA4D38">
              <w:rPr>
                <w:rFonts w:asciiTheme="minorHAnsi" w:hAnsiTheme="minorHAnsi" w:cstheme="minorHAnsi"/>
                <w:color w:val="000000"/>
                <w:spacing w:val="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infrastructure</w:t>
            </w:r>
          </w:p>
          <w:p w14:paraId="3682C1D4" w14:textId="77777777" w:rsidR="00093AFF" w:rsidRPr="00EA4D38" w:rsidRDefault="00093AFF" w:rsidP="001B5B7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Long waiting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hours</w:t>
            </w:r>
          </w:p>
          <w:p w14:paraId="5152B0D7" w14:textId="77777777" w:rsidR="00093AFF" w:rsidRPr="00EA4D38" w:rsidRDefault="00093AFF" w:rsidP="001B5B7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Excessive workload and overcrowding</w:t>
            </w:r>
          </w:p>
          <w:p w14:paraId="6C57053D" w14:textId="77777777" w:rsidR="00093AFF" w:rsidRPr="00EA4D38" w:rsidRDefault="00093AFF" w:rsidP="001B5B7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Issues related to billing and medical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expenses</w:t>
            </w:r>
          </w:p>
          <w:p w14:paraId="6170ECE5" w14:textId="77777777" w:rsidR="00093AFF" w:rsidRPr="00EA4D38" w:rsidRDefault="00093AFF" w:rsidP="001B5B7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right="556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Lacking in security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measures</w:t>
            </w:r>
          </w:p>
          <w:p w14:paraId="443CF139" w14:textId="77777777" w:rsidR="00093AFF" w:rsidRPr="00EA4D38" w:rsidRDefault="00093AFF" w:rsidP="001B5B7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Socio-behavioral issues among the healthcare providers and</w:t>
            </w:r>
            <w:r w:rsidRPr="00EA4D38">
              <w:rPr>
                <w:rFonts w:asciiTheme="minorHAnsi" w:hAnsiTheme="minorHAnsi" w:cstheme="minorHAnsi"/>
                <w:color w:val="000000"/>
                <w:spacing w:val="-5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patients</w:t>
            </w:r>
          </w:p>
          <w:p w14:paraId="70FEDDFD" w14:textId="77777777" w:rsidR="00093AFF" w:rsidRPr="00EA4D38" w:rsidRDefault="00093AFF" w:rsidP="001B5B7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Low level of client’s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literacy</w:t>
            </w:r>
          </w:p>
          <w:p w14:paraId="7C971B48" w14:textId="77777777" w:rsidR="00093AFF" w:rsidRPr="00EA4D38" w:rsidRDefault="00093AFF" w:rsidP="001B5B7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Death of the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patient</w:t>
            </w:r>
          </w:p>
          <w:p w14:paraId="4BFE9A68" w14:textId="77777777" w:rsidR="00093AFF" w:rsidRPr="00EA4D38" w:rsidRDefault="00093AFF" w:rsidP="001B5B7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Socio-political influences of the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patients</w:t>
            </w:r>
          </w:p>
          <w:p w14:paraId="01766E5D" w14:textId="77777777" w:rsidR="00093AFF" w:rsidRPr="00EA4D38" w:rsidRDefault="00093AFF" w:rsidP="001B5B7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right="556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Negative reports in mass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media</w:t>
            </w:r>
          </w:p>
        </w:tc>
      </w:tr>
      <w:tr w:rsidR="00093AFF" w:rsidRPr="00EA4D38" w14:paraId="35CF5BFB" w14:textId="77777777" w:rsidTr="00FE0B3E">
        <w:trPr>
          <w:trHeight w:val="1975"/>
        </w:trPr>
        <w:tc>
          <w:tcPr>
            <w:tcW w:w="535" w:type="dxa"/>
            <w:tcBorders>
              <w:left w:val="nil"/>
              <w:right w:val="nil"/>
            </w:tcBorders>
          </w:tcPr>
          <w:p w14:paraId="215A3043" w14:textId="0636F486" w:rsidR="00093AFF" w:rsidRPr="00EA4D38" w:rsidRDefault="00093AF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lastRenderedPageBreak/>
              <w:t>5.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1BFA34A3" w14:textId="04285322" w:rsidR="00093AFF" w:rsidRPr="00EA4D38" w:rsidRDefault="00093AF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Tian et al (2020)</w:t>
            </w:r>
            <w:r w:rsidR="000C3293" w:rsidRPr="00EA4D38">
              <w:rPr>
                <w:rFonts w:asciiTheme="minorHAnsi" w:hAnsiTheme="minorHAnsi" w:cstheme="minorHAnsi"/>
                <w:color w:val="000000"/>
                <w:vertAlign w:val="superscript"/>
              </w:rPr>
              <w:t>2</w:t>
            </w:r>
            <w:r w:rsidRPr="00EA4D38">
              <w:rPr>
                <w:rFonts w:asciiTheme="minorHAnsi" w:hAnsiTheme="minorHAnsi" w:cstheme="minorHAnsi"/>
                <w:color w:val="000000"/>
              </w:rPr>
              <w:t xml:space="preserve"> / China</w:t>
            </w:r>
          </w:p>
        </w:tc>
        <w:tc>
          <w:tcPr>
            <w:tcW w:w="1253" w:type="dxa"/>
            <w:tcBorders>
              <w:left w:val="nil"/>
              <w:right w:val="nil"/>
            </w:tcBorders>
          </w:tcPr>
          <w:p w14:paraId="68C210D4" w14:textId="55B82C63" w:rsidR="00093AFF" w:rsidRPr="00EA4D38" w:rsidRDefault="00093AFF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Cross-sectional study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780C7705" w14:textId="158BC163" w:rsidR="00093AFF" w:rsidRPr="00EA4D38" w:rsidRDefault="00093AFF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Nurses (n=2,750) and doctors (n=956)</w:t>
            </w:r>
          </w:p>
        </w:tc>
        <w:tc>
          <w:tcPr>
            <w:tcW w:w="7608" w:type="dxa"/>
            <w:tcBorders>
              <w:left w:val="nil"/>
              <w:right w:val="nil"/>
            </w:tcBorders>
          </w:tcPr>
          <w:p w14:paraId="2D86AA43" w14:textId="77777777" w:rsidR="00093AFF" w:rsidRPr="00EA4D38" w:rsidRDefault="00093AFF" w:rsidP="001B5B7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Male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worker</w:t>
            </w:r>
          </w:p>
          <w:p w14:paraId="223EA821" w14:textId="77777777" w:rsidR="00093AFF" w:rsidRPr="00EA4D38" w:rsidRDefault="00093AFF" w:rsidP="001B5B7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Work in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shift</w:t>
            </w:r>
          </w:p>
          <w:p w14:paraId="58C4C105" w14:textId="77777777" w:rsidR="00093AFF" w:rsidRPr="00EA4D38" w:rsidRDefault="00093AFF" w:rsidP="001B5B7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A senior professional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title</w:t>
            </w:r>
          </w:p>
          <w:p w14:paraId="0F2DBE27" w14:textId="77777777" w:rsidR="00093AFF" w:rsidRPr="00EA4D38" w:rsidRDefault="00093AFF" w:rsidP="001B5B7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Bachelor’s degree</w:t>
            </w:r>
            <w:r w:rsidRPr="00EA4D38">
              <w:rPr>
                <w:rFonts w:asciiTheme="minorHAnsi" w:hAnsiTheme="minorHAnsi" w:cstheme="minorHAnsi"/>
                <w:color w:val="000000"/>
                <w:spacing w:val="-3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graduate</w:t>
            </w:r>
          </w:p>
          <w:p w14:paraId="68E48FC5" w14:textId="77777777" w:rsidR="00093AFF" w:rsidRPr="00EA4D38" w:rsidRDefault="00093AFF" w:rsidP="001B5B7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Working time of more than 50 h</w:t>
            </w:r>
            <w:r w:rsidRPr="00EA4D38">
              <w:rPr>
                <w:rFonts w:asciiTheme="minorHAnsi" w:hAnsiTheme="minorHAnsi" w:cstheme="minorHAnsi"/>
                <w:color w:val="000000"/>
                <w:spacing w:val="-5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weekly</w:t>
            </w:r>
          </w:p>
          <w:p w14:paraId="113EEB23" w14:textId="236C5BD9" w:rsidR="00093AFF" w:rsidRPr="00EA4D38" w:rsidRDefault="00093AFF" w:rsidP="001B5B7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Secondary-level hospital workers</w:t>
            </w:r>
          </w:p>
        </w:tc>
      </w:tr>
      <w:tr w:rsidR="00093AFF" w:rsidRPr="00EA4D38" w14:paraId="44AE0070" w14:textId="77777777" w:rsidTr="00FE0B3E">
        <w:trPr>
          <w:trHeight w:val="1265"/>
        </w:trPr>
        <w:tc>
          <w:tcPr>
            <w:tcW w:w="535" w:type="dxa"/>
            <w:tcBorders>
              <w:left w:val="nil"/>
              <w:right w:val="nil"/>
            </w:tcBorders>
          </w:tcPr>
          <w:p w14:paraId="45C5F216" w14:textId="77777777" w:rsidR="00093AFF" w:rsidRPr="00EA4D38" w:rsidRDefault="00093AF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6.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55E50D82" w14:textId="76810993" w:rsidR="00093AFF" w:rsidRPr="00EA4D38" w:rsidRDefault="00093AF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Du et al (2020)</w:t>
            </w:r>
            <w:r w:rsidR="000C3293" w:rsidRPr="00EA4D38">
              <w:rPr>
                <w:rFonts w:asciiTheme="minorHAnsi" w:hAnsiTheme="minorHAnsi" w:cstheme="minorHAnsi"/>
                <w:color w:val="000000"/>
                <w:vertAlign w:val="superscript"/>
              </w:rPr>
              <w:t>64</w:t>
            </w:r>
            <w:r w:rsidRPr="00EA4D38">
              <w:rPr>
                <w:rFonts w:asciiTheme="minorHAnsi" w:hAnsiTheme="minorHAnsi" w:cstheme="minorHAnsi"/>
                <w:color w:val="000000"/>
              </w:rPr>
              <w:t xml:space="preserve"> / China</w:t>
            </w:r>
          </w:p>
        </w:tc>
        <w:tc>
          <w:tcPr>
            <w:tcW w:w="1253" w:type="dxa"/>
            <w:tcBorders>
              <w:left w:val="nil"/>
              <w:right w:val="nil"/>
            </w:tcBorders>
          </w:tcPr>
          <w:p w14:paraId="4F44140F" w14:textId="77777777" w:rsidR="00093AFF" w:rsidRPr="00EA4D38" w:rsidRDefault="00093AFF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Cross-sectional study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01C26981" w14:textId="77777777" w:rsidR="00093AFF" w:rsidRPr="00EA4D38" w:rsidRDefault="00093AFF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Patients (n=5,556)</w:t>
            </w:r>
          </w:p>
        </w:tc>
        <w:tc>
          <w:tcPr>
            <w:tcW w:w="7608" w:type="dxa"/>
            <w:tcBorders>
              <w:left w:val="nil"/>
              <w:right w:val="nil"/>
            </w:tcBorders>
          </w:tcPr>
          <w:p w14:paraId="1A563C7A" w14:textId="77777777" w:rsidR="00093AFF" w:rsidRPr="00EA4D38" w:rsidRDefault="00093AFF" w:rsidP="001B5B71">
            <w:pPr>
              <w:pStyle w:val="TableParagraph"/>
              <w:ind w:left="108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Patients who were more likely to report “violence” were:</w:t>
            </w:r>
          </w:p>
          <w:p w14:paraId="795ADA27" w14:textId="77777777" w:rsidR="00093AFF" w:rsidRPr="00EA4D38" w:rsidRDefault="00093AFF" w:rsidP="001B5B7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Male (OR = 1.81, p &lt;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0.05)</w:t>
            </w:r>
          </w:p>
          <w:p w14:paraId="2D70061A" w14:textId="77777777" w:rsidR="00093AFF" w:rsidRPr="00EA4D38" w:rsidRDefault="00093AFF" w:rsidP="001B5B7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High-income earners (OR = 3.71, p &lt;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0.05)</w:t>
            </w:r>
          </w:p>
          <w:p w14:paraId="281D22C0" w14:textId="77777777" w:rsidR="00093AFF" w:rsidRPr="00EA4D38" w:rsidRDefault="00093AFF" w:rsidP="001B5B7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Reported lower life satisfaction (OR = 1.40, p &lt;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0.05)</w:t>
            </w:r>
          </w:p>
          <w:p w14:paraId="3DA6D7B5" w14:textId="20AB4A17" w:rsidR="00093AFF" w:rsidRPr="00EA4D38" w:rsidRDefault="00093AFF" w:rsidP="001B5B71">
            <w:pPr>
              <w:pStyle w:val="TableParagraph"/>
              <w:tabs>
                <w:tab w:val="left" w:pos="828"/>
                <w:tab w:val="left" w:pos="829"/>
              </w:tabs>
              <w:ind w:firstLine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93AFF" w:rsidRPr="00EA4D38" w14:paraId="4BF072BC" w14:textId="77777777" w:rsidTr="00FE0B3E">
        <w:trPr>
          <w:trHeight w:val="1689"/>
        </w:trPr>
        <w:tc>
          <w:tcPr>
            <w:tcW w:w="535" w:type="dxa"/>
            <w:tcBorders>
              <w:left w:val="nil"/>
              <w:right w:val="nil"/>
            </w:tcBorders>
          </w:tcPr>
          <w:p w14:paraId="62539FAD" w14:textId="77777777" w:rsidR="00093AFF" w:rsidRPr="00EA4D38" w:rsidRDefault="00093AF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7.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3D21ABA1" w14:textId="2E333B32" w:rsidR="00093AFF" w:rsidRPr="00EA4D38" w:rsidRDefault="00093AF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Deniz &amp; Yüksel (2020)</w:t>
            </w:r>
            <w:r w:rsidR="000C3293" w:rsidRPr="00EA4D38">
              <w:rPr>
                <w:rFonts w:asciiTheme="minorHAnsi" w:hAnsiTheme="minorHAnsi" w:cstheme="minorHAnsi"/>
                <w:color w:val="000000"/>
                <w:vertAlign w:val="superscript"/>
              </w:rPr>
              <w:t>65</w:t>
            </w:r>
            <w:r w:rsidRPr="00EA4D38">
              <w:rPr>
                <w:rFonts w:asciiTheme="minorHAnsi" w:hAnsiTheme="minorHAnsi" w:cstheme="minorHAnsi"/>
                <w:color w:val="000000"/>
              </w:rPr>
              <w:t xml:space="preserve"> / Turkey</w:t>
            </w:r>
          </w:p>
        </w:tc>
        <w:tc>
          <w:tcPr>
            <w:tcW w:w="1253" w:type="dxa"/>
            <w:tcBorders>
              <w:left w:val="nil"/>
              <w:right w:val="nil"/>
            </w:tcBorders>
          </w:tcPr>
          <w:p w14:paraId="4FC21C06" w14:textId="77777777" w:rsidR="00093AFF" w:rsidRPr="00EA4D38" w:rsidRDefault="00093AFF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 xml:space="preserve">Cross-sectional study 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64B9F888" w14:textId="77777777" w:rsidR="00093AFF" w:rsidRPr="00EA4D38" w:rsidRDefault="00093AFF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 xml:space="preserve">Community members (n=545) </w:t>
            </w:r>
          </w:p>
        </w:tc>
        <w:tc>
          <w:tcPr>
            <w:tcW w:w="7608" w:type="dxa"/>
            <w:tcBorders>
              <w:left w:val="nil"/>
              <w:right w:val="nil"/>
            </w:tcBorders>
          </w:tcPr>
          <w:p w14:paraId="4D8057E4" w14:textId="77777777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Impatience of the patients and patient</w:t>
            </w:r>
            <w:r w:rsidRPr="00EA4D38">
              <w:rPr>
                <w:rFonts w:asciiTheme="minorHAnsi" w:hAnsiTheme="minorHAnsi" w:cstheme="minorHAnsi"/>
                <w:color w:val="000000"/>
                <w:spacing w:val="-4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relatives</w:t>
            </w:r>
          </w:p>
          <w:p w14:paraId="4FB8A18A" w14:textId="77777777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Inadequate information is given to the patient and patient</w:t>
            </w:r>
            <w:r w:rsidRPr="00EA4D38">
              <w:rPr>
                <w:rFonts w:asciiTheme="minorHAnsi" w:hAnsiTheme="minorHAnsi" w:cstheme="minorHAnsi"/>
                <w:color w:val="000000"/>
                <w:spacing w:val="-3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relatives</w:t>
            </w:r>
          </w:p>
          <w:p w14:paraId="791A118E" w14:textId="77777777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Long waiting periods of the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patients</w:t>
            </w:r>
          </w:p>
          <w:p w14:paraId="78208066" w14:textId="77777777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Lack of education of the patients and patient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relatives</w:t>
            </w:r>
          </w:p>
          <w:p w14:paraId="11EAC72A" w14:textId="77777777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Inadequate number of health care</w:t>
            </w:r>
            <w:r w:rsidRPr="00EA4D38">
              <w:rPr>
                <w:rFonts w:asciiTheme="minorHAnsi" w:hAnsiTheme="minorHAnsi" w:cstheme="minorHAnsi"/>
                <w:color w:val="000000"/>
                <w:spacing w:val="-4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workers</w:t>
            </w:r>
          </w:p>
          <w:p w14:paraId="76E73E57" w14:textId="77777777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Ignorance of the</w:t>
            </w:r>
            <w:r w:rsidRPr="00EA4D38">
              <w:rPr>
                <w:rFonts w:asciiTheme="minorHAnsi" w:hAnsiTheme="minorHAnsi" w:cstheme="minorHAnsi"/>
                <w:color w:val="000000"/>
                <w:spacing w:val="-4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patients</w:t>
            </w:r>
          </w:p>
          <w:p w14:paraId="204F96A1" w14:textId="77777777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Inadequate number of medical devices and</w:t>
            </w:r>
            <w:r w:rsidRPr="00EA4D38">
              <w:rPr>
                <w:rFonts w:asciiTheme="minorHAnsi" w:hAnsiTheme="minorHAnsi" w:cstheme="minorHAnsi"/>
                <w:color w:val="000000"/>
                <w:spacing w:val="-9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equipment</w:t>
            </w:r>
          </w:p>
          <w:p w14:paraId="28525E41" w14:textId="77777777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Impoliteness of the health care workers to the</w:t>
            </w:r>
            <w:r w:rsidRPr="00EA4D38">
              <w:rPr>
                <w:rFonts w:asciiTheme="minorHAnsi" w:hAnsiTheme="minorHAnsi" w:cstheme="minorHAnsi"/>
                <w:color w:val="000000"/>
                <w:spacing w:val="-8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patients</w:t>
            </w:r>
          </w:p>
          <w:p w14:paraId="7AF6AD31" w14:textId="77777777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Failure of the health care workers in performing their</w:t>
            </w:r>
            <w:r w:rsidRPr="00EA4D38">
              <w:rPr>
                <w:rFonts w:asciiTheme="minorHAnsi" w:hAnsiTheme="minorHAnsi" w:cstheme="minorHAnsi"/>
                <w:color w:val="000000"/>
                <w:spacing w:val="-5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duty</w:t>
            </w:r>
          </w:p>
          <w:p w14:paraId="645F18E0" w14:textId="77777777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News and publications in media against health care</w:t>
            </w:r>
            <w:r w:rsidRPr="00EA4D38">
              <w:rPr>
                <w:rFonts w:asciiTheme="minorHAnsi" w:hAnsiTheme="minorHAnsi" w:cstheme="minorHAnsi"/>
                <w:color w:val="000000"/>
                <w:spacing w:val="-4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workers</w:t>
            </w:r>
          </w:p>
          <w:p w14:paraId="2F4A2EC1" w14:textId="77777777" w:rsidR="00093AFF" w:rsidRPr="00EA4D38" w:rsidRDefault="00093AFF" w:rsidP="001B5B71">
            <w:pPr>
              <w:pStyle w:val="TableParagraph"/>
              <w:tabs>
                <w:tab w:val="left" w:pos="828"/>
                <w:tab w:val="left" w:pos="829"/>
              </w:tabs>
              <w:ind w:firstLine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93AFF" w:rsidRPr="00EA4D38" w14:paraId="5C137979" w14:textId="77777777" w:rsidTr="00FE0B3E">
        <w:trPr>
          <w:trHeight w:val="416"/>
        </w:trPr>
        <w:tc>
          <w:tcPr>
            <w:tcW w:w="535" w:type="dxa"/>
            <w:tcBorders>
              <w:left w:val="nil"/>
              <w:right w:val="nil"/>
            </w:tcBorders>
          </w:tcPr>
          <w:p w14:paraId="626E8138" w14:textId="77777777" w:rsidR="00093AFF" w:rsidRPr="00EA4D38" w:rsidRDefault="00093AF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8.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446022E7" w14:textId="14ADDE83" w:rsidR="00093AFF" w:rsidRPr="00EA4D38" w:rsidRDefault="00093AF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Davey et al (2020)</w:t>
            </w:r>
            <w:r w:rsidR="000C3293" w:rsidRPr="00EA4D38">
              <w:rPr>
                <w:rFonts w:asciiTheme="minorHAnsi" w:hAnsiTheme="minorHAnsi" w:cstheme="minorHAnsi"/>
                <w:color w:val="000000"/>
                <w:vertAlign w:val="superscript"/>
              </w:rPr>
              <w:t>78</w:t>
            </w:r>
            <w:r w:rsidRPr="00EA4D38">
              <w:rPr>
                <w:rFonts w:asciiTheme="minorHAnsi" w:hAnsiTheme="minorHAnsi" w:cstheme="minorHAnsi"/>
                <w:color w:val="000000"/>
              </w:rPr>
              <w:t xml:space="preserve"> / India</w:t>
            </w:r>
          </w:p>
        </w:tc>
        <w:tc>
          <w:tcPr>
            <w:tcW w:w="1253" w:type="dxa"/>
            <w:tcBorders>
              <w:left w:val="nil"/>
              <w:right w:val="nil"/>
            </w:tcBorders>
          </w:tcPr>
          <w:p w14:paraId="3727BE6D" w14:textId="77777777" w:rsidR="00093AFF" w:rsidRPr="00EA4D38" w:rsidRDefault="00093AFF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Qualitative study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0AC13285" w14:textId="77777777" w:rsidR="00093AFF" w:rsidRPr="00EA4D38" w:rsidRDefault="00093AFF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Physicians (n=47), nurses (n=10), and paramedics (n=5)</w:t>
            </w:r>
          </w:p>
        </w:tc>
        <w:tc>
          <w:tcPr>
            <w:tcW w:w="7608" w:type="dxa"/>
            <w:tcBorders>
              <w:left w:val="nil"/>
              <w:right w:val="nil"/>
            </w:tcBorders>
          </w:tcPr>
          <w:p w14:paraId="30BBC068" w14:textId="77777777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High patient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volumes</w:t>
            </w:r>
          </w:p>
          <w:p w14:paraId="2DD11014" w14:textId="77777777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Long periods of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waiting</w:t>
            </w:r>
          </w:p>
          <w:p w14:paraId="48628EE1" w14:textId="77777777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Communication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challenges</w:t>
            </w:r>
          </w:p>
          <w:p w14:paraId="08102FC0" w14:textId="77777777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Unanticipated outcomes such as patients with severe illness or</w:t>
            </w:r>
            <w:r w:rsidRPr="00EA4D38">
              <w:rPr>
                <w:rFonts w:asciiTheme="minorHAnsi" w:hAnsiTheme="minorHAnsi" w:cstheme="minorHAnsi"/>
                <w:color w:val="000000"/>
                <w:spacing w:val="-5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death.</w:t>
            </w:r>
          </w:p>
          <w:p w14:paraId="70047C57" w14:textId="77777777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Decreased levels of health literacy among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patients</w:t>
            </w:r>
          </w:p>
          <w:p w14:paraId="7722FA28" w14:textId="77777777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Financial stressors of paying for medical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care.</w:t>
            </w:r>
          </w:p>
          <w:p w14:paraId="13E3C7BF" w14:textId="77777777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Intoxication</w:t>
            </w:r>
          </w:p>
          <w:p w14:paraId="23E15670" w14:textId="77777777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lastRenderedPageBreak/>
              <w:t>Perpetuation based on media/prior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events</w:t>
            </w:r>
          </w:p>
          <w:p w14:paraId="24729D91" w14:textId="77777777" w:rsidR="00093AFF" w:rsidRPr="00EA4D38" w:rsidRDefault="00093AFF" w:rsidP="001B5B71">
            <w:pPr>
              <w:pStyle w:val="TableParagraph"/>
              <w:tabs>
                <w:tab w:val="left" w:pos="828"/>
                <w:tab w:val="left" w:pos="829"/>
              </w:tabs>
              <w:ind w:firstLine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93AFF" w:rsidRPr="00EA4D38" w14:paraId="7A18F605" w14:textId="77777777" w:rsidTr="00FE0B3E">
        <w:trPr>
          <w:trHeight w:val="1402"/>
        </w:trPr>
        <w:tc>
          <w:tcPr>
            <w:tcW w:w="535" w:type="dxa"/>
            <w:tcBorders>
              <w:left w:val="nil"/>
              <w:right w:val="nil"/>
            </w:tcBorders>
          </w:tcPr>
          <w:p w14:paraId="722800D4" w14:textId="77777777" w:rsidR="00093AFF" w:rsidRPr="00EA4D38" w:rsidRDefault="00093AF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lastRenderedPageBreak/>
              <w:t>9.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03B4B81C" w14:textId="48AA797A" w:rsidR="00093AFF" w:rsidRPr="00EA4D38" w:rsidRDefault="00093AF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Ariffin (2020)</w:t>
            </w:r>
            <w:r w:rsidR="000C3293" w:rsidRPr="00EA4D38">
              <w:rPr>
                <w:rFonts w:asciiTheme="minorHAnsi" w:hAnsiTheme="minorHAnsi" w:cstheme="minorHAnsi"/>
                <w:color w:val="000000"/>
                <w:vertAlign w:val="superscript"/>
              </w:rPr>
              <w:t>5</w:t>
            </w:r>
            <w:r w:rsidRPr="00EA4D38">
              <w:rPr>
                <w:rFonts w:asciiTheme="minorHAnsi" w:hAnsiTheme="minorHAnsi" w:cstheme="minorHAnsi"/>
                <w:color w:val="000000"/>
              </w:rPr>
              <w:t xml:space="preserve"> / Malaysia</w:t>
            </w:r>
          </w:p>
        </w:tc>
        <w:tc>
          <w:tcPr>
            <w:tcW w:w="1253" w:type="dxa"/>
            <w:tcBorders>
              <w:left w:val="nil"/>
              <w:right w:val="nil"/>
            </w:tcBorders>
          </w:tcPr>
          <w:p w14:paraId="4707BDA6" w14:textId="77777777" w:rsidR="00093AFF" w:rsidRPr="00EA4D38" w:rsidRDefault="00093AFF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Cross-sectional study</w:t>
            </w:r>
          </w:p>
          <w:p w14:paraId="0F035AFB" w14:textId="77777777" w:rsidR="00093AFF" w:rsidRPr="00EA4D38" w:rsidRDefault="00093AFF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0EC60237" w14:textId="77777777" w:rsidR="00093AFF" w:rsidRPr="00EA4D38" w:rsidRDefault="00093AFF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 xml:space="preserve">Healthcare workers (n=481) </w:t>
            </w:r>
          </w:p>
        </w:tc>
        <w:tc>
          <w:tcPr>
            <w:tcW w:w="7608" w:type="dxa"/>
            <w:tcBorders>
              <w:left w:val="nil"/>
              <w:right w:val="nil"/>
            </w:tcBorders>
          </w:tcPr>
          <w:p w14:paraId="5D4F9FD7" w14:textId="77777777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Outpatient clinic worker (AOR=6.31, 95% CI</w:t>
            </w:r>
            <w:r w:rsidRPr="00EA4D38">
              <w:rPr>
                <w:rFonts w:asciiTheme="minorHAnsi" w:hAnsiTheme="minorHAnsi" w:cstheme="minorHAnsi"/>
                <w:color w:val="000000"/>
                <w:spacing w:val="-6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1.9,20.98)</w:t>
            </w:r>
          </w:p>
          <w:p w14:paraId="52B3ED38" w14:textId="77777777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Maternal and child health clinic worker (AOR=5.02, 95% CI</w:t>
            </w:r>
            <w:r w:rsidRPr="00EA4D38">
              <w:rPr>
                <w:rFonts w:asciiTheme="minorHAnsi" w:hAnsiTheme="minorHAnsi" w:cstheme="minorHAnsi"/>
                <w:color w:val="000000"/>
                <w:spacing w:val="-6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1.37,18.4)</w:t>
            </w:r>
          </w:p>
          <w:p w14:paraId="5BA06FAF" w14:textId="77777777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Environmental Health Officer (AOR=3.75, 95% CI</w:t>
            </w:r>
            <w:r w:rsidRPr="00EA4D38">
              <w:rPr>
                <w:rFonts w:asciiTheme="minorHAnsi" w:hAnsiTheme="minorHAnsi" w:cstheme="minorHAnsi"/>
                <w:color w:val="000000"/>
                <w:spacing w:val="-6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1.287,10.930)</w:t>
            </w:r>
          </w:p>
          <w:p w14:paraId="1A67E656" w14:textId="77777777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Weekends or public holidays work (AOR=3.01, 95% CI =</w:t>
            </w:r>
            <w:r w:rsidRPr="00EA4D38">
              <w:rPr>
                <w:rFonts w:asciiTheme="minorHAnsi" w:hAnsiTheme="minorHAnsi" w:cstheme="minorHAnsi"/>
                <w:color w:val="000000"/>
                <w:spacing w:val="-5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1.64-5.53)</w:t>
            </w:r>
          </w:p>
          <w:p w14:paraId="34E96D75" w14:textId="1C0BEF75" w:rsidR="00093AFF" w:rsidRPr="00EA4D38" w:rsidRDefault="00093AFF" w:rsidP="001B5B71">
            <w:pPr>
              <w:pStyle w:val="TableParagraph"/>
              <w:tabs>
                <w:tab w:val="left" w:pos="828"/>
                <w:tab w:val="left" w:pos="829"/>
              </w:tabs>
              <w:ind w:firstLine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93AFF" w:rsidRPr="00EA4D38" w14:paraId="6162F412" w14:textId="77777777" w:rsidTr="00FE0B3E">
        <w:trPr>
          <w:trHeight w:val="1337"/>
        </w:trPr>
        <w:tc>
          <w:tcPr>
            <w:tcW w:w="535" w:type="dxa"/>
            <w:tcBorders>
              <w:left w:val="nil"/>
              <w:right w:val="nil"/>
            </w:tcBorders>
          </w:tcPr>
          <w:p w14:paraId="2AA319D3" w14:textId="77777777" w:rsidR="00093AFF" w:rsidRPr="00EA4D38" w:rsidRDefault="00093AF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10.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4E227ECE" w14:textId="11F5FC5B" w:rsidR="00093AFF" w:rsidRPr="00EA4D38" w:rsidRDefault="00093AF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Yenealem</w:t>
            </w:r>
            <w:r w:rsidR="00B7679A" w:rsidRPr="00EA4D38">
              <w:rPr>
                <w:rFonts w:asciiTheme="minorHAnsi" w:hAnsiTheme="minorHAnsi" w:cstheme="minorHAnsi"/>
                <w:color w:val="000000"/>
              </w:rPr>
              <w:t xml:space="preserve"> et al </w:t>
            </w:r>
            <w:r w:rsidRPr="00EA4D38">
              <w:rPr>
                <w:rFonts w:asciiTheme="minorHAnsi" w:hAnsiTheme="minorHAnsi" w:cstheme="minorHAnsi"/>
                <w:color w:val="000000"/>
              </w:rPr>
              <w:t>(2019)</w:t>
            </w:r>
            <w:r w:rsidR="000C3293" w:rsidRPr="00EA4D38">
              <w:rPr>
                <w:rFonts w:asciiTheme="minorHAnsi" w:hAnsiTheme="minorHAnsi" w:cstheme="minorHAnsi"/>
                <w:color w:val="000000"/>
                <w:vertAlign w:val="superscript"/>
              </w:rPr>
              <w:t>66</w:t>
            </w:r>
            <w:r w:rsidRPr="00EA4D38">
              <w:rPr>
                <w:rFonts w:asciiTheme="minorHAnsi" w:hAnsiTheme="minorHAnsi" w:cstheme="minorHAnsi"/>
                <w:color w:val="000000"/>
              </w:rPr>
              <w:t xml:space="preserve"> / Ethiopia</w:t>
            </w:r>
          </w:p>
        </w:tc>
        <w:tc>
          <w:tcPr>
            <w:tcW w:w="1253" w:type="dxa"/>
            <w:tcBorders>
              <w:left w:val="nil"/>
              <w:right w:val="nil"/>
            </w:tcBorders>
          </w:tcPr>
          <w:p w14:paraId="1C6785CC" w14:textId="77777777" w:rsidR="00093AFF" w:rsidRPr="00EA4D38" w:rsidRDefault="00093AFF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Cross-sectional study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4A84983C" w14:textId="5E2A2C84" w:rsidR="00093AFF" w:rsidRPr="00EA4D38" w:rsidRDefault="00093AFF" w:rsidP="001B5B71">
            <w:pPr>
              <w:pStyle w:val="TableParagraph"/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863A4" w:rsidRPr="00EA4D38">
              <w:rPr>
                <w:rFonts w:asciiTheme="minorHAnsi" w:hAnsiTheme="minorHAnsi" w:cstheme="minorHAnsi"/>
                <w:color w:val="000000"/>
              </w:rPr>
              <w:t>Healthcare workers</w:t>
            </w:r>
            <w:r w:rsidRPr="00EA4D38">
              <w:rPr>
                <w:rFonts w:asciiTheme="minorHAnsi" w:hAnsiTheme="minorHAnsi" w:cstheme="minorHAnsi"/>
                <w:color w:val="000000"/>
              </w:rPr>
              <w:t xml:space="preserve"> (n=553)</w:t>
            </w:r>
          </w:p>
          <w:p w14:paraId="5BD10751" w14:textId="77777777" w:rsidR="00093AFF" w:rsidRPr="00EA4D38" w:rsidRDefault="00093AFF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608" w:type="dxa"/>
            <w:tcBorders>
              <w:left w:val="nil"/>
              <w:right w:val="nil"/>
            </w:tcBorders>
          </w:tcPr>
          <w:p w14:paraId="7D12A03D" w14:textId="77777777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Working at emergency departments (AOR = 3.99, 95% CI</w:t>
            </w:r>
            <w:r w:rsidRPr="00EA4D38">
              <w:rPr>
                <w:rFonts w:asciiTheme="minorHAnsi" w:hAnsiTheme="minorHAnsi" w:cstheme="minorHAnsi"/>
                <w:color w:val="000000"/>
                <w:spacing w:val="-3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1.49,10.73)</w:t>
            </w:r>
          </w:p>
          <w:p w14:paraId="4E9A40FD" w14:textId="77777777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Working at shifts (AOR = 1.98, 95%, CI</w:t>
            </w:r>
            <w:r w:rsidRPr="00EA4D38">
              <w:rPr>
                <w:rFonts w:asciiTheme="minorHAnsi" w:hAnsiTheme="minorHAnsi" w:cstheme="minorHAnsi"/>
                <w:color w:val="000000"/>
                <w:spacing w:val="-5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1.28,3.03)</w:t>
            </w:r>
          </w:p>
          <w:p w14:paraId="0EBC1B6E" w14:textId="77777777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Short experiences (AOR = 3.09, 95% CI</w:t>
            </w:r>
            <w:r w:rsidRPr="00EA4D38">
              <w:rPr>
                <w:rFonts w:asciiTheme="minorHAnsi" w:hAnsiTheme="minorHAnsi" w:cstheme="minorHAnsi"/>
                <w:color w:val="000000"/>
                <w:spacing w:val="-6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1.20,7.98)</w:t>
            </w:r>
          </w:p>
          <w:p w14:paraId="1DEA4470" w14:textId="77777777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Being nurse or midwife (AOR = 4.06, 95% CI</w:t>
            </w:r>
            <w:r w:rsidRPr="00EA4D38">
              <w:rPr>
                <w:rFonts w:asciiTheme="minorHAnsi" w:hAnsiTheme="minorHAnsi" w:cstheme="minorHAnsi"/>
                <w:color w:val="000000"/>
                <w:spacing w:val="-7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1.20,13.74)</w:t>
            </w:r>
          </w:p>
          <w:p w14:paraId="6175058E" w14:textId="77777777" w:rsidR="00093AFF" w:rsidRPr="00EA4D38" w:rsidRDefault="00093AFF" w:rsidP="001B5B71">
            <w:pPr>
              <w:pStyle w:val="TableParagraph"/>
              <w:tabs>
                <w:tab w:val="left" w:pos="828"/>
                <w:tab w:val="left" w:pos="829"/>
              </w:tabs>
              <w:ind w:firstLine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93AFF" w:rsidRPr="00EA4D38" w14:paraId="1679CCCF" w14:textId="77777777" w:rsidTr="00FE0B3E">
        <w:trPr>
          <w:trHeight w:val="841"/>
        </w:trPr>
        <w:tc>
          <w:tcPr>
            <w:tcW w:w="535" w:type="dxa"/>
            <w:tcBorders>
              <w:left w:val="nil"/>
              <w:right w:val="nil"/>
            </w:tcBorders>
          </w:tcPr>
          <w:p w14:paraId="2C3A4E6D" w14:textId="77777777" w:rsidR="00093AFF" w:rsidRPr="00EA4D38" w:rsidRDefault="00093AF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11.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53DF770D" w14:textId="1803F828" w:rsidR="00093AFF" w:rsidRPr="00EA4D38" w:rsidRDefault="00093AF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Yang et al (2019)</w:t>
            </w:r>
            <w:r w:rsidR="00B7679A" w:rsidRPr="00EA4D38">
              <w:rPr>
                <w:rFonts w:asciiTheme="minorHAnsi" w:hAnsiTheme="minorHAnsi" w:cstheme="minorHAnsi"/>
                <w:color w:val="000000"/>
                <w:vertAlign w:val="superscript"/>
              </w:rPr>
              <w:t>67</w:t>
            </w:r>
            <w:r w:rsidRPr="00EA4D38">
              <w:rPr>
                <w:rFonts w:asciiTheme="minorHAnsi" w:hAnsiTheme="minorHAnsi" w:cstheme="minorHAnsi"/>
                <w:color w:val="000000"/>
              </w:rPr>
              <w:t xml:space="preserve"> / China</w:t>
            </w:r>
          </w:p>
        </w:tc>
        <w:tc>
          <w:tcPr>
            <w:tcW w:w="1253" w:type="dxa"/>
            <w:tcBorders>
              <w:left w:val="nil"/>
              <w:right w:val="nil"/>
            </w:tcBorders>
          </w:tcPr>
          <w:p w14:paraId="3EE70431" w14:textId="77777777" w:rsidR="00093AFF" w:rsidRPr="00EA4D38" w:rsidRDefault="00093AFF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Cross-sectional study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3F9896CE" w14:textId="34DD36E6" w:rsidR="00093AFF" w:rsidRPr="00EA4D38" w:rsidRDefault="00093AFF" w:rsidP="001B5B71">
            <w:pPr>
              <w:pStyle w:val="TableParagraph"/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863A4" w:rsidRPr="00EA4D38">
              <w:rPr>
                <w:rFonts w:asciiTheme="minorHAnsi" w:hAnsiTheme="minorHAnsi" w:cstheme="minorHAnsi"/>
                <w:color w:val="000000"/>
              </w:rPr>
              <w:t>Healthcare workers</w:t>
            </w:r>
            <w:r w:rsidRPr="00EA4D38">
              <w:rPr>
                <w:rFonts w:asciiTheme="minorHAnsi" w:hAnsiTheme="minorHAnsi" w:cstheme="minorHAnsi"/>
                <w:color w:val="000000"/>
              </w:rPr>
              <w:t xml:space="preserve"> (n=4862) </w:t>
            </w:r>
          </w:p>
        </w:tc>
        <w:tc>
          <w:tcPr>
            <w:tcW w:w="7608" w:type="dxa"/>
            <w:tcBorders>
              <w:left w:val="nil"/>
              <w:right w:val="nil"/>
            </w:tcBorders>
          </w:tcPr>
          <w:p w14:paraId="5BDE2FDB" w14:textId="361403D7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 xml:space="preserve">Male </w:t>
            </w:r>
            <w:r w:rsidR="00D863A4" w:rsidRPr="00EA4D38">
              <w:rPr>
                <w:rFonts w:asciiTheme="minorHAnsi" w:hAnsiTheme="minorHAnsi" w:cstheme="minorHAnsi"/>
                <w:color w:val="000000"/>
              </w:rPr>
              <w:t>healthcare workers</w:t>
            </w:r>
            <w:r w:rsidRPr="00EA4D38">
              <w:rPr>
                <w:rFonts w:asciiTheme="minorHAnsi" w:hAnsiTheme="minorHAnsi" w:cstheme="minorHAnsi"/>
                <w:color w:val="000000"/>
              </w:rPr>
              <w:t>-</w:t>
            </w:r>
          </w:p>
          <w:p w14:paraId="75DEC849" w14:textId="5F1A919C" w:rsidR="00093AFF" w:rsidRPr="00EA4D38" w:rsidRDefault="00093AFF" w:rsidP="004205A1">
            <w:pPr>
              <w:pStyle w:val="Table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physical violence (AOR=2.18, 95% CI 1.53,3.12)</w:t>
            </w:r>
          </w:p>
          <w:p w14:paraId="7EB68FA7" w14:textId="195109E8" w:rsidR="00093AFF" w:rsidRPr="00EA4D38" w:rsidRDefault="00093AFF" w:rsidP="004205A1">
            <w:pPr>
              <w:pStyle w:val="Table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threats (AOR=1.33, 95% CI 1.10,</w:t>
            </w:r>
            <w:r w:rsidRPr="00EA4D38">
              <w:rPr>
                <w:rFonts w:asciiTheme="minorHAnsi" w:hAnsiTheme="minorHAnsi" w:cstheme="minorHAnsi"/>
                <w:color w:val="000000"/>
                <w:spacing w:val="54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1.62)</w:t>
            </w:r>
          </w:p>
          <w:p w14:paraId="3CB1F2AD" w14:textId="54F5C2E6" w:rsidR="00093AFF" w:rsidRPr="00EA4D38" w:rsidRDefault="00093AFF" w:rsidP="004205A1">
            <w:pPr>
              <w:pStyle w:val="Table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Yi Nao (AOR=1.42, 95% CI</w:t>
            </w:r>
            <w:r w:rsidRPr="00EA4D38">
              <w:rPr>
                <w:rFonts w:asciiTheme="minorHAnsi" w:hAnsiTheme="minorHAnsi" w:cstheme="minorHAnsi"/>
                <w:color w:val="000000"/>
                <w:spacing w:val="-6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1.22,1.66)</w:t>
            </w:r>
          </w:p>
          <w:p w14:paraId="11B7BE2D" w14:textId="362A7AB6" w:rsidR="00093AFF" w:rsidRPr="00EA4D38" w:rsidRDefault="00D863A4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Healthcare workers</w:t>
            </w:r>
            <w:r w:rsidR="00093AFF" w:rsidRPr="00EA4D38">
              <w:rPr>
                <w:rFonts w:asciiTheme="minorHAnsi" w:hAnsiTheme="minorHAnsi" w:cstheme="minorHAnsi"/>
                <w:color w:val="000000"/>
              </w:rPr>
              <w:t xml:space="preserve"> in secondary</w:t>
            </w:r>
            <w:r w:rsidR="00093AFF"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="00093AFF" w:rsidRPr="00EA4D38">
              <w:rPr>
                <w:rFonts w:asciiTheme="minorHAnsi" w:hAnsiTheme="minorHAnsi" w:cstheme="minorHAnsi"/>
                <w:color w:val="000000"/>
              </w:rPr>
              <w:t>hospitals</w:t>
            </w:r>
          </w:p>
          <w:p w14:paraId="51078A54" w14:textId="3EBDF392" w:rsidR="00093AFF" w:rsidRPr="00EA4D38" w:rsidRDefault="00093AFF" w:rsidP="004205A1">
            <w:pPr>
              <w:pStyle w:val="Table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physical violence (AOR=3.29, 95% CI 2.21,4.89)</w:t>
            </w:r>
          </w:p>
          <w:p w14:paraId="2952AB62" w14:textId="1836004F" w:rsidR="00093AFF" w:rsidRPr="00EA4D38" w:rsidRDefault="00093AFF" w:rsidP="004205A1">
            <w:pPr>
              <w:pStyle w:val="Table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threats (AOR=1.61, 95% CI 1.32,1.98)</w:t>
            </w:r>
          </w:p>
          <w:p w14:paraId="09C9DF77" w14:textId="6AB68920" w:rsidR="00093AFF" w:rsidRPr="00EA4D38" w:rsidRDefault="00093AFF" w:rsidP="004205A1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Yi Nao (AOR=2.47, 95% CI 2.10,2.91)</w:t>
            </w:r>
          </w:p>
          <w:p w14:paraId="63859389" w14:textId="77777777" w:rsidR="00F06FA7" w:rsidRPr="00EA4D38" w:rsidRDefault="00F06FA7" w:rsidP="001B5B71">
            <w:pPr>
              <w:pStyle w:val="TableParagraph"/>
              <w:tabs>
                <w:tab w:val="left" w:pos="828"/>
                <w:tab w:val="left" w:pos="829"/>
              </w:tabs>
              <w:ind w:firstLine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93AFF" w:rsidRPr="00EA4D38" w14:paraId="251343F4" w14:textId="77777777" w:rsidTr="00FE0B3E">
        <w:trPr>
          <w:trHeight w:val="841"/>
        </w:trPr>
        <w:tc>
          <w:tcPr>
            <w:tcW w:w="535" w:type="dxa"/>
            <w:tcBorders>
              <w:left w:val="nil"/>
              <w:right w:val="nil"/>
            </w:tcBorders>
          </w:tcPr>
          <w:p w14:paraId="59B2D31A" w14:textId="77777777" w:rsidR="00093AFF" w:rsidRPr="00EA4D38" w:rsidRDefault="00093AF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12.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3C59653C" w14:textId="0F31FE91" w:rsidR="00093AFF" w:rsidRPr="00EA4D38" w:rsidRDefault="00093AF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Seun-Fadipe</w:t>
            </w:r>
            <w:r w:rsidR="00B7679A" w:rsidRPr="00EA4D38">
              <w:rPr>
                <w:rFonts w:asciiTheme="minorHAnsi" w:hAnsiTheme="minorHAnsi" w:cstheme="minorHAnsi"/>
                <w:color w:val="000000"/>
              </w:rPr>
              <w:t xml:space="preserve"> et al </w:t>
            </w:r>
            <w:r w:rsidRPr="00EA4D38">
              <w:rPr>
                <w:rFonts w:asciiTheme="minorHAnsi" w:hAnsiTheme="minorHAnsi" w:cstheme="minorHAnsi"/>
                <w:color w:val="000000"/>
              </w:rPr>
              <w:t>(2019)</w:t>
            </w:r>
            <w:r w:rsidR="00B7679A" w:rsidRPr="00EA4D38">
              <w:rPr>
                <w:rFonts w:asciiTheme="minorHAnsi" w:hAnsiTheme="minorHAnsi" w:cstheme="minorHAnsi"/>
                <w:color w:val="000000"/>
                <w:vertAlign w:val="superscript"/>
              </w:rPr>
              <w:t>68</w:t>
            </w:r>
            <w:r w:rsidRPr="00EA4D38">
              <w:rPr>
                <w:rFonts w:asciiTheme="minorHAnsi" w:hAnsiTheme="minorHAnsi" w:cstheme="minorHAnsi"/>
                <w:color w:val="000000"/>
              </w:rPr>
              <w:t xml:space="preserve"> / Nigeria</w:t>
            </w:r>
          </w:p>
        </w:tc>
        <w:tc>
          <w:tcPr>
            <w:tcW w:w="1253" w:type="dxa"/>
            <w:tcBorders>
              <w:left w:val="nil"/>
              <w:right w:val="nil"/>
            </w:tcBorders>
          </w:tcPr>
          <w:p w14:paraId="4C8D9200" w14:textId="77777777" w:rsidR="00093AFF" w:rsidRPr="00EA4D38" w:rsidRDefault="00093AFF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Cross-sectional study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6E26F6B8" w14:textId="5709D2D4" w:rsidR="00093AFF" w:rsidRPr="00EA4D38" w:rsidRDefault="00093AFF" w:rsidP="001B5B71">
            <w:pPr>
              <w:pStyle w:val="TableParagraph"/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863A4" w:rsidRPr="00EA4D38">
              <w:rPr>
                <w:rFonts w:asciiTheme="minorHAnsi" w:hAnsiTheme="minorHAnsi" w:cstheme="minorHAnsi"/>
                <w:color w:val="000000"/>
              </w:rPr>
              <w:t>Healthcare workers</w:t>
            </w:r>
            <w:r w:rsidRPr="00EA4D38">
              <w:rPr>
                <w:rFonts w:asciiTheme="minorHAnsi" w:hAnsiTheme="minorHAnsi" w:cstheme="minorHAnsi"/>
                <w:color w:val="000000"/>
              </w:rPr>
              <w:t xml:space="preserve"> (n=380) </w:t>
            </w:r>
          </w:p>
        </w:tc>
        <w:tc>
          <w:tcPr>
            <w:tcW w:w="7608" w:type="dxa"/>
            <w:tcBorders>
              <w:left w:val="nil"/>
              <w:right w:val="nil"/>
            </w:tcBorders>
          </w:tcPr>
          <w:p w14:paraId="67D3E02F" w14:textId="77777777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Younger age of worker (AOR=2.513, 95% CI</w:t>
            </w:r>
            <w:r w:rsidRPr="00EA4D38">
              <w:rPr>
                <w:rFonts w:asciiTheme="minorHAnsi" w:hAnsiTheme="minorHAnsi" w:cstheme="minorHAnsi"/>
                <w:color w:val="000000"/>
                <w:spacing w:val="-6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1.227,5.146)</w:t>
            </w:r>
          </w:p>
          <w:p w14:paraId="464C6848" w14:textId="77777777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Female worker (AOR=1.657, 95% CI</w:t>
            </w:r>
            <w:r w:rsidRPr="00EA4D38">
              <w:rPr>
                <w:rFonts w:asciiTheme="minorHAnsi" w:hAnsiTheme="minorHAnsi" w:cstheme="minorHAnsi"/>
                <w:color w:val="000000"/>
                <w:spacing w:val="-5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1.015,2.706)</w:t>
            </w:r>
          </w:p>
          <w:p w14:paraId="7C4959A2" w14:textId="77777777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Working in psychiatry department (AOR=11.1180, 95% CI</w:t>
            </w:r>
            <w:r w:rsidRPr="00EA4D38">
              <w:rPr>
                <w:rFonts w:asciiTheme="minorHAnsi" w:hAnsiTheme="minorHAnsi" w:cstheme="minorHAnsi"/>
                <w:color w:val="000000"/>
                <w:spacing w:val="-6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2.029,61.604)</w:t>
            </w:r>
          </w:p>
          <w:p w14:paraId="2500A6FF" w14:textId="77777777" w:rsidR="00093AFF" w:rsidRPr="00EA4D38" w:rsidRDefault="00093AFF" w:rsidP="001B5B71">
            <w:pPr>
              <w:pStyle w:val="TableParagraph"/>
              <w:tabs>
                <w:tab w:val="left" w:pos="828"/>
                <w:tab w:val="left" w:pos="829"/>
              </w:tabs>
              <w:ind w:firstLine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93AFF" w:rsidRPr="00EA4D38" w14:paraId="5091F013" w14:textId="77777777" w:rsidTr="00FE0B3E">
        <w:trPr>
          <w:trHeight w:val="841"/>
        </w:trPr>
        <w:tc>
          <w:tcPr>
            <w:tcW w:w="535" w:type="dxa"/>
            <w:tcBorders>
              <w:left w:val="nil"/>
              <w:right w:val="nil"/>
            </w:tcBorders>
          </w:tcPr>
          <w:p w14:paraId="6F22ADC5" w14:textId="77777777" w:rsidR="00093AFF" w:rsidRPr="00EA4D38" w:rsidRDefault="00093AF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13.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20715F5F" w14:textId="609A0B3C" w:rsidR="00093AFF" w:rsidRPr="00EA4D38" w:rsidRDefault="00093AF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Sachdeva</w:t>
            </w:r>
            <w:r w:rsidR="00B7679A" w:rsidRPr="00EA4D38">
              <w:rPr>
                <w:rFonts w:asciiTheme="minorHAnsi" w:hAnsiTheme="minorHAnsi" w:cstheme="minorHAnsi"/>
                <w:color w:val="000000"/>
              </w:rPr>
              <w:t xml:space="preserve"> et al </w:t>
            </w:r>
            <w:r w:rsidRPr="00EA4D38">
              <w:rPr>
                <w:rFonts w:asciiTheme="minorHAnsi" w:hAnsiTheme="minorHAnsi" w:cstheme="minorHAnsi"/>
                <w:color w:val="000000"/>
              </w:rPr>
              <w:t>(2019)</w:t>
            </w:r>
            <w:r w:rsidR="00B7679A" w:rsidRPr="00EA4D38">
              <w:rPr>
                <w:rFonts w:asciiTheme="minorHAnsi" w:hAnsiTheme="minorHAnsi" w:cstheme="minorHAnsi"/>
                <w:color w:val="000000"/>
                <w:vertAlign w:val="superscript"/>
              </w:rPr>
              <w:t>69</w:t>
            </w:r>
            <w:r w:rsidRPr="00EA4D38">
              <w:rPr>
                <w:rFonts w:asciiTheme="minorHAnsi" w:hAnsiTheme="minorHAnsi" w:cstheme="minorHAnsi"/>
                <w:color w:val="000000"/>
              </w:rPr>
              <w:t xml:space="preserve"> / India</w:t>
            </w:r>
          </w:p>
        </w:tc>
        <w:tc>
          <w:tcPr>
            <w:tcW w:w="1253" w:type="dxa"/>
            <w:tcBorders>
              <w:left w:val="nil"/>
              <w:right w:val="nil"/>
            </w:tcBorders>
          </w:tcPr>
          <w:p w14:paraId="38647C48" w14:textId="77777777" w:rsidR="00093AFF" w:rsidRPr="00EA4D38" w:rsidRDefault="00093AFF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Cross-sectional study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0200958D" w14:textId="77777777" w:rsidR="00093AFF" w:rsidRPr="00EA4D38" w:rsidRDefault="00093AFF" w:rsidP="001B5B71">
            <w:pPr>
              <w:pStyle w:val="TableParagraph"/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 xml:space="preserve"> Doctors (n=123) and nurses (n=112)</w:t>
            </w:r>
          </w:p>
        </w:tc>
        <w:tc>
          <w:tcPr>
            <w:tcW w:w="7608" w:type="dxa"/>
            <w:tcBorders>
              <w:left w:val="nil"/>
              <w:right w:val="nil"/>
            </w:tcBorders>
          </w:tcPr>
          <w:p w14:paraId="6B75E8F5" w14:textId="77777777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Less age group (</w:t>
            </w:r>
            <w:r w:rsidRPr="00EA4D38">
              <w:rPr>
                <w:rFonts w:asciiTheme="minorHAnsi" w:hAnsiTheme="minorHAnsi" w:cstheme="minorHAnsi"/>
                <w:i/>
                <w:color w:val="000000"/>
              </w:rPr>
              <w:t xml:space="preserve">P </w:t>
            </w:r>
            <w:r w:rsidRPr="00EA4D38">
              <w:rPr>
                <w:rFonts w:asciiTheme="minorHAnsi" w:hAnsiTheme="minorHAnsi" w:cstheme="minorHAnsi"/>
                <w:color w:val="000000"/>
              </w:rPr>
              <w:t>&lt;</w:t>
            </w:r>
            <w:r w:rsidRPr="00EA4D38">
              <w:rPr>
                <w:rFonts w:asciiTheme="minorHAnsi" w:hAnsiTheme="minorHAnsi" w:cstheme="minorHAnsi"/>
                <w:color w:val="000000"/>
                <w:spacing w:val="-3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0.05)</w:t>
            </w:r>
          </w:p>
          <w:p w14:paraId="2576FBB0" w14:textId="77777777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Male gender (</w:t>
            </w:r>
            <w:r w:rsidRPr="00EA4D38">
              <w:rPr>
                <w:rFonts w:asciiTheme="minorHAnsi" w:hAnsiTheme="minorHAnsi" w:cstheme="minorHAnsi"/>
                <w:i/>
                <w:color w:val="000000"/>
              </w:rPr>
              <w:t xml:space="preserve">P </w:t>
            </w:r>
            <w:r w:rsidRPr="00EA4D38">
              <w:rPr>
                <w:rFonts w:asciiTheme="minorHAnsi" w:hAnsiTheme="minorHAnsi" w:cstheme="minorHAnsi"/>
                <w:color w:val="000000"/>
              </w:rPr>
              <w:t>&lt;</w:t>
            </w:r>
            <w:r w:rsidRPr="00EA4D38">
              <w:rPr>
                <w:rFonts w:asciiTheme="minorHAnsi" w:hAnsiTheme="minorHAnsi" w:cstheme="minorHAnsi"/>
                <w:color w:val="000000"/>
                <w:spacing w:val="-3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0.05)</w:t>
            </w:r>
          </w:p>
          <w:p w14:paraId="60A26315" w14:textId="77777777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Less experienced (</w:t>
            </w:r>
            <w:r w:rsidRPr="00EA4D38">
              <w:rPr>
                <w:rFonts w:asciiTheme="minorHAnsi" w:hAnsiTheme="minorHAnsi" w:cstheme="minorHAnsi"/>
                <w:i/>
                <w:color w:val="000000"/>
              </w:rPr>
              <w:t xml:space="preserve">P </w:t>
            </w:r>
            <w:r w:rsidRPr="00EA4D38">
              <w:rPr>
                <w:rFonts w:asciiTheme="minorHAnsi" w:hAnsiTheme="minorHAnsi" w:cstheme="minorHAnsi"/>
                <w:color w:val="000000"/>
              </w:rPr>
              <w:t>&lt;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0.05)</w:t>
            </w:r>
          </w:p>
          <w:p w14:paraId="50BFF5CB" w14:textId="1B8ACF9A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 xml:space="preserve">Junior residents and </w:t>
            </w:r>
            <w:r w:rsidR="001135AC" w:rsidRPr="00EA4D38">
              <w:rPr>
                <w:rFonts w:asciiTheme="minorHAnsi" w:hAnsiTheme="minorHAnsi" w:cstheme="minorHAnsi"/>
                <w:color w:val="000000"/>
              </w:rPr>
              <w:t>nurses (</w:t>
            </w:r>
            <w:r w:rsidRPr="00EA4D38">
              <w:rPr>
                <w:rFonts w:asciiTheme="minorHAnsi" w:hAnsiTheme="minorHAnsi" w:cstheme="minorHAnsi"/>
                <w:i/>
                <w:color w:val="000000"/>
              </w:rPr>
              <w:t xml:space="preserve">P </w:t>
            </w:r>
            <w:r w:rsidRPr="00EA4D38">
              <w:rPr>
                <w:rFonts w:asciiTheme="minorHAnsi" w:hAnsiTheme="minorHAnsi" w:cstheme="minorHAnsi"/>
                <w:color w:val="000000"/>
              </w:rPr>
              <w:t>&lt;</w:t>
            </w:r>
            <w:r w:rsidRPr="00EA4D38">
              <w:rPr>
                <w:rFonts w:asciiTheme="minorHAnsi" w:hAnsiTheme="minorHAnsi" w:cstheme="minorHAnsi"/>
                <w:color w:val="000000"/>
                <w:spacing w:val="-3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0.05)</w:t>
            </w:r>
          </w:p>
          <w:p w14:paraId="6F454C6D" w14:textId="77777777" w:rsidR="00093AFF" w:rsidRPr="00EA4D38" w:rsidRDefault="00093AFF" w:rsidP="001B5B71">
            <w:pPr>
              <w:pStyle w:val="TableParagraph"/>
              <w:tabs>
                <w:tab w:val="left" w:pos="828"/>
                <w:tab w:val="left" w:pos="829"/>
              </w:tabs>
              <w:ind w:firstLine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93AFF" w:rsidRPr="00EA4D38" w14:paraId="7C9EBCFD" w14:textId="77777777" w:rsidTr="00FE0B3E">
        <w:trPr>
          <w:trHeight w:val="841"/>
        </w:trPr>
        <w:tc>
          <w:tcPr>
            <w:tcW w:w="535" w:type="dxa"/>
            <w:tcBorders>
              <w:left w:val="nil"/>
              <w:right w:val="nil"/>
            </w:tcBorders>
          </w:tcPr>
          <w:p w14:paraId="09B3FA1F" w14:textId="77777777" w:rsidR="00093AFF" w:rsidRPr="00EA4D38" w:rsidRDefault="00093AF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lastRenderedPageBreak/>
              <w:t>14.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588F3C58" w14:textId="0319A41B" w:rsidR="00093AFF" w:rsidRPr="00EA4D38" w:rsidRDefault="00093AF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 xml:space="preserve">Rusdi </w:t>
            </w:r>
            <w:r w:rsidR="00B7679A" w:rsidRPr="00EA4D38">
              <w:rPr>
                <w:rFonts w:asciiTheme="minorHAnsi" w:hAnsiTheme="minorHAnsi" w:cstheme="minorHAnsi"/>
                <w:color w:val="000000"/>
              </w:rPr>
              <w:t>et al</w:t>
            </w:r>
            <w:r w:rsidRPr="00EA4D38">
              <w:rPr>
                <w:rFonts w:asciiTheme="minorHAnsi" w:hAnsiTheme="minorHAnsi" w:cstheme="minorHAnsi"/>
                <w:color w:val="000000"/>
              </w:rPr>
              <w:t xml:space="preserve"> (2019)</w:t>
            </w:r>
            <w:r w:rsidR="00B7679A" w:rsidRPr="00EA4D38">
              <w:rPr>
                <w:rFonts w:asciiTheme="minorHAnsi" w:hAnsiTheme="minorHAnsi" w:cstheme="minorHAnsi"/>
                <w:color w:val="000000"/>
                <w:vertAlign w:val="superscript"/>
              </w:rPr>
              <w:t>70</w:t>
            </w:r>
            <w:r w:rsidRPr="00EA4D38">
              <w:rPr>
                <w:rFonts w:asciiTheme="minorHAnsi" w:hAnsiTheme="minorHAnsi" w:cstheme="minorHAnsi"/>
                <w:color w:val="000000"/>
              </w:rPr>
              <w:t xml:space="preserve"> / Malaysia</w:t>
            </w:r>
          </w:p>
        </w:tc>
        <w:tc>
          <w:tcPr>
            <w:tcW w:w="1253" w:type="dxa"/>
            <w:tcBorders>
              <w:left w:val="nil"/>
              <w:right w:val="nil"/>
            </w:tcBorders>
          </w:tcPr>
          <w:p w14:paraId="5F70D893" w14:textId="7DAB5A23" w:rsidR="00093AFF" w:rsidRPr="00EA4D38" w:rsidRDefault="00093AFF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Cross-sectional study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073158F2" w14:textId="622EC1D8" w:rsidR="00093AFF" w:rsidRPr="00EA4D38" w:rsidRDefault="00D863A4" w:rsidP="001B5B71">
            <w:pPr>
              <w:pStyle w:val="TableParagraph"/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Healthcare workers</w:t>
            </w:r>
            <w:r w:rsidR="00093AFF" w:rsidRPr="00EA4D38">
              <w:rPr>
                <w:rFonts w:asciiTheme="minorHAnsi" w:hAnsiTheme="minorHAnsi" w:cstheme="minorHAnsi"/>
                <w:color w:val="000000"/>
              </w:rPr>
              <w:t xml:space="preserve"> (n=214)</w:t>
            </w:r>
          </w:p>
        </w:tc>
        <w:tc>
          <w:tcPr>
            <w:tcW w:w="7608" w:type="dxa"/>
            <w:tcBorders>
              <w:left w:val="nil"/>
              <w:right w:val="nil"/>
            </w:tcBorders>
          </w:tcPr>
          <w:p w14:paraId="0B2DF1B7" w14:textId="77777777" w:rsidR="00093AFF" w:rsidRPr="00EA4D38" w:rsidRDefault="00093AFF" w:rsidP="001B5B7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 xml:space="preserve">Working in the shift will have 16.01 times the odds to be a victim </w:t>
            </w:r>
            <w:r w:rsidRPr="00EA4D38">
              <w:rPr>
                <w:rFonts w:asciiTheme="minorHAnsi" w:hAnsiTheme="minorHAnsi" w:cstheme="minorHAnsi"/>
                <w:color w:val="000000"/>
                <w:spacing w:val="-6"/>
              </w:rPr>
              <w:t xml:space="preserve">of </w:t>
            </w:r>
            <w:r w:rsidRPr="00EA4D38">
              <w:rPr>
                <w:rFonts w:asciiTheme="minorHAnsi" w:hAnsiTheme="minorHAnsi" w:cstheme="minorHAnsi"/>
                <w:color w:val="000000"/>
              </w:rPr>
              <w:t xml:space="preserve">workplace violence (95% CI: 1.61, 159.04, </w:t>
            </w:r>
            <w:r w:rsidRPr="00EA4D38">
              <w:rPr>
                <w:rFonts w:asciiTheme="minorHAnsi" w:hAnsiTheme="minorHAnsi" w:cstheme="minorHAnsi"/>
                <w:i/>
                <w:color w:val="000000"/>
              </w:rPr>
              <w:t xml:space="preserve">p </w:t>
            </w:r>
            <w:r w:rsidRPr="00EA4D38">
              <w:rPr>
                <w:rFonts w:asciiTheme="minorHAnsi" w:hAnsiTheme="minorHAnsi" w:cstheme="minorHAnsi"/>
                <w:color w:val="000000"/>
              </w:rPr>
              <w:t>value =</w:t>
            </w:r>
            <w:r w:rsidRPr="00EA4D38">
              <w:rPr>
                <w:rFonts w:asciiTheme="minorHAnsi" w:hAnsiTheme="minorHAnsi" w:cstheme="minorHAnsi"/>
                <w:color w:val="000000"/>
                <w:spacing w:val="-3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0.018).</w:t>
            </w:r>
          </w:p>
        </w:tc>
      </w:tr>
      <w:tr w:rsidR="00F27AC3" w:rsidRPr="00EA4D38" w14:paraId="27938E05" w14:textId="77777777" w:rsidTr="00FE0B3E">
        <w:trPr>
          <w:trHeight w:val="841"/>
        </w:trPr>
        <w:tc>
          <w:tcPr>
            <w:tcW w:w="535" w:type="dxa"/>
            <w:tcBorders>
              <w:left w:val="nil"/>
              <w:right w:val="nil"/>
            </w:tcBorders>
          </w:tcPr>
          <w:p w14:paraId="14076512" w14:textId="0097C58C" w:rsidR="00F27AC3" w:rsidRPr="00EA4D38" w:rsidRDefault="00F27AC3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15.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7ABD32A9" w14:textId="4513D3E3" w:rsidR="00F27AC3" w:rsidRPr="00EA4D38" w:rsidRDefault="00F27AC3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Raveel &amp; Schoenmakers (2019)</w:t>
            </w:r>
            <w:r w:rsidR="00460D66" w:rsidRPr="00EA4D38">
              <w:rPr>
                <w:rFonts w:asciiTheme="minorHAnsi" w:hAnsiTheme="minorHAnsi" w:cstheme="minorHAnsi"/>
                <w:color w:val="000000"/>
                <w:vertAlign w:val="superscript"/>
              </w:rPr>
              <w:t>24</w:t>
            </w:r>
            <w:r w:rsidRPr="00EA4D38">
              <w:rPr>
                <w:rFonts w:asciiTheme="minorHAnsi" w:hAnsiTheme="minorHAnsi" w:cstheme="minorHAnsi"/>
                <w:color w:val="000000"/>
              </w:rPr>
              <w:t xml:space="preserve"> / global</w:t>
            </w:r>
          </w:p>
        </w:tc>
        <w:tc>
          <w:tcPr>
            <w:tcW w:w="1253" w:type="dxa"/>
            <w:tcBorders>
              <w:left w:val="nil"/>
              <w:right w:val="nil"/>
            </w:tcBorders>
          </w:tcPr>
          <w:p w14:paraId="474D7667" w14:textId="718E7CE6" w:rsidR="00F27AC3" w:rsidRPr="00EA4D38" w:rsidRDefault="00F27AC3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 xml:space="preserve">Systematic Review 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01C434C0" w14:textId="025A8423" w:rsidR="00F27AC3" w:rsidRPr="00EA4D38" w:rsidRDefault="00F27AC3" w:rsidP="001B5B71">
            <w:pPr>
              <w:pStyle w:val="TableParagraph"/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Doctors</w:t>
            </w:r>
          </w:p>
        </w:tc>
        <w:tc>
          <w:tcPr>
            <w:tcW w:w="7608" w:type="dxa"/>
            <w:tcBorders>
              <w:left w:val="nil"/>
              <w:right w:val="nil"/>
            </w:tcBorders>
          </w:tcPr>
          <w:p w14:paraId="7937C654" w14:textId="77777777" w:rsidR="00F27AC3" w:rsidRPr="00EA4D38" w:rsidRDefault="00F27AC3" w:rsidP="001B5B71">
            <w:pPr>
              <w:pStyle w:val="TableParagraph"/>
              <w:ind w:left="108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Workplace design</w:t>
            </w:r>
          </w:p>
          <w:p w14:paraId="6BC08C6F" w14:textId="77777777" w:rsidR="00F27AC3" w:rsidRPr="00EA4D38" w:rsidRDefault="00F27AC3" w:rsidP="004205A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Poor border between patient and staff only</w:t>
            </w:r>
            <w:r w:rsidRPr="00EA4D38">
              <w:rPr>
                <w:rFonts w:asciiTheme="minorHAnsi" w:hAnsiTheme="minorHAnsi" w:cstheme="minorHAnsi"/>
                <w:color w:val="000000"/>
                <w:spacing w:val="-5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area</w:t>
            </w:r>
          </w:p>
          <w:p w14:paraId="54D876BC" w14:textId="77777777" w:rsidR="00F27AC3" w:rsidRPr="00EA4D38" w:rsidRDefault="00F27AC3" w:rsidP="004205A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Noisy, overcrowded, and uncomfortable waiting</w:t>
            </w:r>
            <w:r w:rsidRPr="00EA4D38">
              <w:rPr>
                <w:rFonts w:asciiTheme="minorHAnsi" w:hAnsiTheme="minorHAnsi" w:cstheme="minorHAnsi"/>
                <w:color w:val="000000"/>
                <w:spacing w:val="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areas</w:t>
            </w:r>
          </w:p>
          <w:p w14:paraId="0F4FE03E" w14:textId="77777777" w:rsidR="00F27AC3" w:rsidRPr="00EA4D38" w:rsidRDefault="00F27AC3" w:rsidP="004205A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Inadequate access to amenities, exits and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toilets</w:t>
            </w:r>
          </w:p>
          <w:p w14:paraId="065A6B1E" w14:textId="77777777" w:rsidR="00F27AC3" w:rsidRPr="00EA4D38" w:rsidRDefault="00F27AC3" w:rsidP="004205A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Availability of blind spots area without surveillance and poor</w:t>
            </w:r>
            <w:r w:rsidRPr="00EA4D38">
              <w:rPr>
                <w:rFonts w:asciiTheme="minorHAnsi" w:hAnsiTheme="minorHAnsi" w:cstheme="minorHAnsi"/>
                <w:color w:val="000000"/>
                <w:spacing w:val="-6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lighting</w:t>
            </w:r>
          </w:p>
          <w:p w14:paraId="55CC010A" w14:textId="77777777" w:rsidR="00F27AC3" w:rsidRPr="00EA4D38" w:rsidRDefault="00F27AC3" w:rsidP="004205A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Furnishings that are unsecured that might be used as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weapons</w:t>
            </w:r>
          </w:p>
          <w:p w14:paraId="38D2CC9B" w14:textId="77777777" w:rsidR="00F27AC3" w:rsidRPr="00EA4D38" w:rsidRDefault="00F27AC3" w:rsidP="001B5B71">
            <w:pPr>
              <w:pStyle w:val="TableParagraph"/>
              <w:tabs>
                <w:tab w:val="left" w:pos="828"/>
                <w:tab w:val="left" w:pos="829"/>
              </w:tabs>
              <w:ind w:left="0" w:firstLine="0"/>
              <w:rPr>
                <w:rFonts w:asciiTheme="minorHAnsi" w:hAnsiTheme="minorHAnsi" w:cstheme="minorHAnsi"/>
                <w:color w:val="000000"/>
              </w:rPr>
            </w:pPr>
          </w:p>
          <w:p w14:paraId="0041F371" w14:textId="77777777" w:rsidR="00F27AC3" w:rsidRPr="00EA4D38" w:rsidRDefault="00F27AC3" w:rsidP="001B5B71">
            <w:pPr>
              <w:pStyle w:val="TableParagraph"/>
              <w:ind w:left="108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Policies and work practices</w:t>
            </w:r>
          </w:p>
          <w:p w14:paraId="7D24DB96" w14:textId="77777777" w:rsidR="00F27AC3" w:rsidRPr="00EA4D38" w:rsidRDefault="00F27AC3" w:rsidP="004205A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Working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alone</w:t>
            </w:r>
          </w:p>
          <w:p w14:paraId="0A0909C6" w14:textId="77777777" w:rsidR="00F27AC3" w:rsidRPr="00EA4D38" w:rsidRDefault="00F27AC3" w:rsidP="004205A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Long waiting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times</w:t>
            </w:r>
          </w:p>
          <w:p w14:paraId="17C8B198" w14:textId="77777777" w:rsidR="00F27AC3" w:rsidRPr="00EA4D38" w:rsidRDefault="00F27AC3" w:rsidP="004205A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Inadequacy in staffing levels or skills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mix</w:t>
            </w:r>
          </w:p>
          <w:p w14:paraId="0951E4B2" w14:textId="77777777" w:rsidR="00F27AC3" w:rsidRPr="00EA4D38" w:rsidRDefault="00F27AC3" w:rsidP="004205A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Poor customer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services</w:t>
            </w:r>
          </w:p>
          <w:p w14:paraId="25BF374A" w14:textId="77777777" w:rsidR="00F27AC3" w:rsidRPr="00EA4D38" w:rsidRDefault="00F27AC3" w:rsidP="004205A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Poor safety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culture</w:t>
            </w:r>
          </w:p>
          <w:p w14:paraId="33B8D552" w14:textId="77777777" w:rsidR="00F27AC3" w:rsidRPr="00EA4D38" w:rsidRDefault="00F27AC3" w:rsidP="004205A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Lacking in follow-up of violent episodes by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management</w:t>
            </w:r>
          </w:p>
          <w:p w14:paraId="54DC708C" w14:textId="77777777" w:rsidR="00F27AC3" w:rsidRPr="00EA4D38" w:rsidRDefault="00F27AC3" w:rsidP="004205A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Lacking in workplace violence-prevention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programs</w:t>
            </w:r>
          </w:p>
          <w:p w14:paraId="27D688D2" w14:textId="77777777" w:rsidR="00F27AC3" w:rsidRPr="00EA4D38" w:rsidRDefault="00F27AC3" w:rsidP="004205A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Lacking in shared governance and staff</w:t>
            </w:r>
            <w:r w:rsidRPr="00EA4D38">
              <w:rPr>
                <w:rFonts w:asciiTheme="minorHAnsi" w:hAnsiTheme="minorHAnsi" w:cstheme="minorHAnsi"/>
                <w:color w:val="000000"/>
                <w:spacing w:val="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empowerment</w:t>
            </w:r>
          </w:p>
          <w:p w14:paraId="6C4BB195" w14:textId="77777777" w:rsidR="00F27AC3" w:rsidRPr="00EA4D38" w:rsidRDefault="00F27AC3" w:rsidP="004205A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Ineffective mechanisms control patients with repeated behaviors of</w:t>
            </w:r>
            <w:r w:rsidRPr="00EA4D38">
              <w:rPr>
                <w:rFonts w:asciiTheme="minorHAnsi" w:hAnsiTheme="minorHAnsi" w:cstheme="minorHAnsi"/>
                <w:color w:val="000000"/>
                <w:spacing w:val="-4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issue</w:t>
            </w:r>
          </w:p>
          <w:p w14:paraId="2EE8A468" w14:textId="77777777" w:rsidR="00F27AC3" w:rsidRPr="00EA4D38" w:rsidRDefault="00F27AC3" w:rsidP="004205A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Lacking in de-escalation techniques training among staffs</w:t>
            </w:r>
          </w:p>
          <w:p w14:paraId="2DF7E640" w14:textId="77777777" w:rsidR="00F27AC3" w:rsidRPr="00EA4D38" w:rsidRDefault="00F27AC3" w:rsidP="004205A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ind w:right="241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Lacking in training on causes and management of violent behavior associated with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pathologies.</w:t>
            </w:r>
          </w:p>
          <w:p w14:paraId="1A48EF22" w14:textId="77777777" w:rsidR="00F27AC3" w:rsidRPr="00EA4D38" w:rsidRDefault="00F27AC3" w:rsidP="004205A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The mismatch between services offered and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expectations</w:t>
            </w:r>
          </w:p>
          <w:p w14:paraId="7B0AA292" w14:textId="77777777" w:rsidR="00F27AC3" w:rsidRPr="00EA4D38" w:rsidRDefault="00F27AC3" w:rsidP="004205A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Physical restraints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use</w:t>
            </w:r>
          </w:p>
          <w:p w14:paraId="620BB638" w14:textId="77777777" w:rsidR="00F27AC3" w:rsidRPr="00EA4D38" w:rsidRDefault="00F27AC3" w:rsidP="004205A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Presence of valuable items, drugs, or cash at</w:t>
            </w:r>
            <w:r w:rsidRPr="00EA4D38">
              <w:rPr>
                <w:rFonts w:asciiTheme="minorHAnsi" w:hAnsiTheme="minorHAnsi" w:cstheme="minorHAnsi"/>
                <w:color w:val="000000"/>
                <w:spacing w:val="-4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workplace</w:t>
            </w:r>
          </w:p>
          <w:p w14:paraId="765A73DB" w14:textId="77777777" w:rsidR="00F27AC3" w:rsidRPr="00EA4D38" w:rsidRDefault="00F27AC3" w:rsidP="004205A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Availability of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weapons</w:t>
            </w:r>
          </w:p>
          <w:p w14:paraId="071B9FE2" w14:textId="77777777" w:rsidR="00F27AC3" w:rsidRPr="00EA4D38" w:rsidRDefault="00F27AC3" w:rsidP="004205A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Denied prescription or a disability/sickness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certificate</w:t>
            </w:r>
          </w:p>
          <w:p w14:paraId="3F6EF646" w14:textId="77777777" w:rsidR="00F27AC3" w:rsidRPr="00EA4D38" w:rsidRDefault="00F27AC3" w:rsidP="004205A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House visits/on-call</w:t>
            </w:r>
            <w:r w:rsidRPr="00EA4D38">
              <w:rPr>
                <w:rFonts w:asciiTheme="minorHAnsi" w:hAnsiTheme="minorHAnsi" w:cstheme="minorHAnsi"/>
                <w:color w:val="000000"/>
                <w:spacing w:val="-3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shifts</w:t>
            </w:r>
          </w:p>
          <w:p w14:paraId="1EEAACA8" w14:textId="77777777" w:rsidR="00F27AC3" w:rsidRPr="00EA4D38" w:rsidRDefault="00F27AC3" w:rsidP="001B5B71">
            <w:pPr>
              <w:pStyle w:val="TableParagraph"/>
              <w:tabs>
                <w:tab w:val="left" w:pos="828"/>
                <w:tab w:val="left" w:pos="829"/>
              </w:tabs>
              <w:ind w:left="0" w:firstLine="0"/>
              <w:rPr>
                <w:rFonts w:asciiTheme="minorHAnsi" w:hAnsiTheme="minorHAnsi" w:cstheme="minorHAnsi"/>
                <w:color w:val="000000"/>
              </w:rPr>
            </w:pPr>
          </w:p>
          <w:p w14:paraId="5ED78DCA" w14:textId="77777777" w:rsidR="00F27AC3" w:rsidRPr="00EA4D38" w:rsidRDefault="00F27AC3" w:rsidP="001B5B71">
            <w:pPr>
              <w:pStyle w:val="TableParagraph"/>
              <w:tabs>
                <w:tab w:val="left" w:pos="828"/>
                <w:tab w:val="left" w:pos="829"/>
              </w:tabs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lastRenderedPageBreak/>
              <w:t>Physiological disturbances or imbalances:</w:t>
            </w:r>
          </w:p>
          <w:p w14:paraId="500594F2" w14:textId="2AB738F5" w:rsidR="00F27AC3" w:rsidRPr="00EA4D38" w:rsidRDefault="00F27AC3" w:rsidP="004205A1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Encephalopathy</w:t>
            </w:r>
          </w:p>
          <w:p w14:paraId="6D754B91" w14:textId="4908D2D9" w:rsidR="00F27AC3" w:rsidRPr="00EA4D38" w:rsidRDefault="00F27AC3" w:rsidP="004205A1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Metabolic derangement</w:t>
            </w:r>
            <w:r w:rsidR="00076A55" w:rsidRPr="00EA4D38">
              <w:rPr>
                <w:rFonts w:asciiTheme="minorHAnsi" w:hAnsiTheme="minorHAnsi" w:cstheme="minorHAnsi"/>
                <w:color w:val="000000"/>
              </w:rPr>
              <w:t>:</w:t>
            </w:r>
            <w:r w:rsidRPr="00EA4D38">
              <w:rPr>
                <w:rFonts w:asciiTheme="minorHAnsi" w:hAnsiTheme="minorHAnsi" w:cstheme="minorHAnsi"/>
                <w:color w:val="000000"/>
              </w:rPr>
              <w:t xml:space="preserve"> hyponatraemia, hypocalcemia, hypoglycemia</w:t>
            </w:r>
          </w:p>
          <w:p w14:paraId="16853FEB" w14:textId="77777777" w:rsidR="00F27AC3" w:rsidRPr="00EA4D38" w:rsidRDefault="00F27AC3" w:rsidP="004205A1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Hypoxia</w:t>
            </w:r>
          </w:p>
          <w:p w14:paraId="22850479" w14:textId="6EA34047" w:rsidR="00F27AC3" w:rsidRPr="00EA4D38" w:rsidRDefault="00F27AC3" w:rsidP="004205A1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Head trauma</w:t>
            </w:r>
          </w:p>
          <w:p w14:paraId="17AAF35B" w14:textId="04E24243" w:rsidR="00F27AC3" w:rsidRPr="00EA4D38" w:rsidRDefault="00F27AC3" w:rsidP="004205A1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Seizure (postictal</w:t>
            </w:r>
            <w:r w:rsidR="00076A55" w:rsidRPr="00EA4D38">
              <w:rPr>
                <w:rFonts w:asciiTheme="minorHAnsi" w:hAnsiTheme="minorHAnsi" w:cstheme="minorHAnsi"/>
                <w:color w:val="000000"/>
              </w:rPr>
              <w:t>)</w:t>
            </w:r>
          </w:p>
          <w:p w14:paraId="444ACED8" w14:textId="0BF05DB2" w:rsidR="00F27AC3" w:rsidRPr="00EA4D38" w:rsidRDefault="00076A55" w:rsidP="004205A1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Encephalitis, meningitis, infection</w:t>
            </w:r>
          </w:p>
          <w:p w14:paraId="09B9F59F" w14:textId="604DE5D0" w:rsidR="00076A55" w:rsidRPr="00EA4D38" w:rsidRDefault="00076A55" w:rsidP="004205A1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Thyroid disease</w:t>
            </w:r>
          </w:p>
          <w:p w14:paraId="0102D1B3" w14:textId="766BA78A" w:rsidR="00076A55" w:rsidRPr="00EA4D38" w:rsidRDefault="00076A55" w:rsidP="004205A1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Toxic levels of medications</w:t>
            </w:r>
          </w:p>
          <w:p w14:paraId="59A6EEA7" w14:textId="77777777" w:rsidR="00F27AC3" w:rsidRPr="00EA4D38" w:rsidRDefault="00076A55" w:rsidP="004205A1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Exposure to environmental factors</w:t>
            </w:r>
          </w:p>
          <w:p w14:paraId="7A1DE1B7" w14:textId="48D22F3D" w:rsidR="00076A55" w:rsidRPr="00EA4D38" w:rsidRDefault="00076A55" w:rsidP="004205A1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Substance abuse or active intoxication</w:t>
            </w:r>
          </w:p>
          <w:p w14:paraId="4E24A385" w14:textId="77777777" w:rsidR="00076A55" w:rsidRPr="00EA4D38" w:rsidRDefault="00076A55" w:rsidP="004205A1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Past history of bad experience dealing with healthcare</w:t>
            </w:r>
            <w:r w:rsidRPr="00EA4D38">
              <w:rPr>
                <w:rFonts w:asciiTheme="minorHAnsi" w:hAnsiTheme="minorHAnsi" w:cstheme="minorHAnsi"/>
                <w:color w:val="000000"/>
                <w:spacing w:val="-7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services</w:t>
            </w:r>
          </w:p>
          <w:p w14:paraId="6EA1FBDB" w14:textId="77777777" w:rsidR="00076A55" w:rsidRPr="00EA4D38" w:rsidRDefault="00076A55" w:rsidP="004205A1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Psychosocial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stressors</w:t>
            </w:r>
          </w:p>
          <w:p w14:paraId="5747F8E4" w14:textId="77777777" w:rsidR="00076A55" w:rsidRPr="00EA4D38" w:rsidRDefault="00076A55" w:rsidP="004205A1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Previous violence</w:t>
            </w:r>
          </w:p>
          <w:p w14:paraId="7F24383D" w14:textId="77777777" w:rsidR="00076A55" w:rsidRPr="00EA4D38" w:rsidRDefault="00076A55" w:rsidP="004205A1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Personality, interpersonal style of control or</w:t>
            </w:r>
            <w:r w:rsidRPr="00EA4D38">
              <w:rPr>
                <w:rFonts w:asciiTheme="minorHAnsi" w:hAnsiTheme="minorHAnsi" w:cstheme="minorHAnsi"/>
                <w:color w:val="000000"/>
                <w:spacing w:val="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dominance</w:t>
            </w:r>
          </w:p>
          <w:p w14:paraId="2B8E6E34" w14:textId="77777777" w:rsidR="00076A55" w:rsidRPr="00EA4D38" w:rsidRDefault="00076A55" w:rsidP="004205A1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Perception of being treated unfairly, not being listened, or not being</w:t>
            </w:r>
            <w:r w:rsidRPr="00EA4D38">
              <w:rPr>
                <w:rFonts w:asciiTheme="minorHAnsi" w:hAnsiTheme="minorHAnsi" w:cstheme="minorHAnsi"/>
                <w:color w:val="000000"/>
                <w:spacing w:val="-9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respected.</w:t>
            </w:r>
          </w:p>
          <w:p w14:paraId="1226860D" w14:textId="77777777" w:rsidR="00076A55" w:rsidRPr="00EA4D38" w:rsidRDefault="00076A55" w:rsidP="004205A1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Psychiatric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disorder</w:t>
            </w:r>
          </w:p>
          <w:p w14:paraId="6AF16D4C" w14:textId="77777777" w:rsidR="00076A55" w:rsidRPr="00EA4D38" w:rsidRDefault="00076A55" w:rsidP="004205A1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Situational control loss</w:t>
            </w:r>
          </w:p>
          <w:p w14:paraId="4AFAEEE0" w14:textId="77777777" w:rsidR="00076A55" w:rsidRPr="00EA4D38" w:rsidRDefault="00076A55" w:rsidP="004205A1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Issues and complexity in family</w:t>
            </w:r>
            <w:r w:rsidRPr="00EA4D38">
              <w:rPr>
                <w:rFonts w:asciiTheme="minorHAnsi" w:hAnsiTheme="minorHAnsi" w:cstheme="minorHAnsi"/>
                <w:color w:val="000000"/>
                <w:spacing w:val="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relationships</w:t>
            </w:r>
          </w:p>
          <w:p w14:paraId="17AAE15E" w14:textId="77777777" w:rsidR="00076A55" w:rsidRPr="00EA4D38" w:rsidRDefault="00076A55" w:rsidP="004205A1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Costs of healthcare which are too high or</w:t>
            </w:r>
            <w:r w:rsidRPr="00EA4D38">
              <w:rPr>
                <w:rFonts w:asciiTheme="minorHAnsi" w:hAnsiTheme="minorHAnsi" w:cstheme="minorHAnsi"/>
                <w:color w:val="000000"/>
                <w:spacing w:val="-3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unexpected</w:t>
            </w:r>
          </w:p>
          <w:p w14:paraId="013CC604" w14:textId="77777777" w:rsidR="00076A55" w:rsidRPr="00EA4D38" w:rsidRDefault="00076A55" w:rsidP="001B5B71">
            <w:pPr>
              <w:pStyle w:val="TableParagraph"/>
              <w:tabs>
                <w:tab w:val="left" w:pos="828"/>
                <w:tab w:val="left" w:pos="829"/>
              </w:tabs>
              <w:ind w:left="0" w:right="3661" w:firstLine="0"/>
              <w:rPr>
                <w:rFonts w:asciiTheme="minorHAnsi" w:hAnsiTheme="minorHAnsi" w:cstheme="minorHAnsi"/>
                <w:color w:val="000000"/>
              </w:rPr>
            </w:pPr>
          </w:p>
          <w:p w14:paraId="4246094A" w14:textId="6A8F62CE" w:rsidR="00961DD0" w:rsidRPr="00EA4D38" w:rsidRDefault="00961DD0" w:rsidP="001B5B71">
            <w:pPr>
              <w:pStyle w:val="TableParagraph"/>
              <w:tabs>
                <w:tab w:val="left" w:pos="828"/>
                <w:tab w:val="left" w:pos="829"/>
              </w:tabs>
              <w:ind w:left="0" w:right="3661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Physician factors</w:t>
            </w:r>
          </w:p>
          <w:p w14:paraId="13DF234B" w14:textId="4583C4F8" w:rsidR="00961DD0" w:rsidRPr="00EA4D38" w:rsidRDefault="00961DD0" w:rsidP="004205A1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Lack of training and education on managing violence</w:t>
            </w:r>
          </w:p>
          <w:p w14:paraId="7259ABB1" w14:textId="6B28432B" w:rsidR="00961DD0" w:rsidRPr="00EA4D38" w:rsidRDefault="00961DD0" w:rsidP="004205A1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Unprepared</w:t>
            </w:r>
          </w:p>
          <w:p w14:paraId="751C8F06" w14:textId="02A5CA1A" w:rsidR="00961DD0" w:rsidRPr="00EA4D38" w:rsidRDefault="00961DD0" w:rsidP="004205A1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Inadequate medical and communication skills</w:t>
            </w:r>
          </w:p>
          <w:p w14:paraId="63A7BE68" w14:textId="2D46F621" w:rsidR="00961DD0" w:rsidRPr="00EA4D38" w:rsidRDefault="00961DD0" w:rsidP="004205A1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Fewer years of working experience</w:t>
            </w:r>
          </w:p>
          <w:p w14:paraId="354084E8" w14:textId="165D09B0" w:rsidR="00961DD0" w:rsidRPr="00EA4D38" w:rsidRDefault="00961DD0" w:rsidP="004205A1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Physicians own anxiety, anger, emotions, countertransference</w:t>
            </w:r>
          </w:p>
          <w:p w14:paraId="07378C0E" w14:textId="0A496A2D" w:rsidR="00961DD0" w:rsidRPr="00EA4D38" w:rsidRDefault="00961DD0" w:rsidP="004205A1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Interpersonal style like assertive style</w:t>
            </w:r>
          </w:p>
          <w:p w14:paraId="7904AB68" w14:textId="3D7AED88" w:rsidR="00961DD0" w:rsidRPr="00EA4D38" w:rsidRDefault="00961DD0" w:rsidP="004205A1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Concerns about licensing or legal matters</w:t>
            </w:r>
          </w:p>
          <w:p w14:paraId="310A8EE3" w14:textId="77777777" w:rsidR="00961DD0" w:rsidRPr="00EA4D38" w:rsidRDefault="00961DD0" w:rsidP="004205A1">
            <w:pPr>
              <w:pStyle w:val="NoSpacing"/>
              <w:numPr>
                <w:ilvl w:val="0"/>
                <w:numId w:val="18"/>
              </w:numPr>
              <w:rPr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lastRenderedPageBreak/>
              <w:t>Overworking</w:t>
            </w:r>
          </w:p>
          <w:p w14:paraId="7D185D39" w14:textId="77777777" w:rsidR="009103F6" w:rsidRPr="00EA4D38" w:rsidRDefault="009103F6" w:rsidP="004205A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ind w:right="266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Personality traits: low conscientiousness, high neuroticism, low extroversion, high negative affect, low agreeableness, low self-esteem</w:t>
            </w:r>
          </w:p>
          <w:p w14:paraId="2ABD4DD7" w14:textId="77777777" w:rsidR="009103F6" w:rsidRPr="00EA4D38" w:rsidRDefault="009103F6" w:rsidP="001B5B71">
            <w:pPr>
              <w:pStyle w:val="TableParagraph"/>
              <w:ind w:left="0" w:firstLine="0"/>
              <w:rPr>
                <w:rFonts w:asciiTheme="minorHAnsi" w:hAnsiTheme="minorHAnsi" w:cstheme="minorHAnsi"/>
                <w:color w:val="000000"/>
              </w:rPr>
            </w:pPr>
          </w:p>
          <w:p w14:paraId="3B600DF1" w14:textId="77777777" w:rsidR="009103F6" w:rsidRPr="00EA4D38" w:rsidRDefault="009103F6" w:rsidP="001B5B71">
            <w:pPr>
              <w:pStyle w:val="TableParagraph"/>
              <w:ind w:left="108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Societal causes/social context</w:t>
            </w:r>
          </w:p>
          <w:p w14:paraId="6F03B269" w14:textId="77777777" w:rsidR="009103F6" w:rsidRPr="00EA4D38" w:rsidRDefault="009103F6" w:rsidP="004205A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Unemployment, poverty, and social dislocation</w:t>
            </w:r>
          </w:p>
          <w:p w14:paraId="7BE05A81" w14:textId="77777777" w:rsidR="009103F6" w:rsidRPr="00EA4D38" w:rsidRDefault="009103F6" w:rsidP="004205A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ind w:right="344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Patients felt they have a greater sense of entitlement causing reduced</w:t>
            </w:r>
            <w:r w:rsidRPr="00EA4D38">
              <w:rPr>
                <w:rFonts w:asciiTheme="minorHAnsi" w:hAnsiTheme="minorHAnsi" w:cstheme="minorHAnsi"/>
                <w:color w:val="000000"/>
                <w:spacing w:val="-13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respect for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authority</w:t>
            </w:r>
          </w:p>
          <w:p w14:paraId="68FD0A83" w14:textId="77777777" w:rsidR="009103F6" w:rsidRPr="00EA4D38" w:rsidRDefault="009103F6" w:rsidP="004205A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‘Bowling for Columbine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effect’</w:t>
            </w:r>
          </w:p>
          <w:p w14:paraId="4E8922F9" w14:textId="77777777" w:rsidR="009103F6" w:rsidRPr="00EA4D38" w:rsidRDefault="009103F6" w:rsidP="004205A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Cultural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differences</w:t>
            </w:r>
          </w:p>
          <w:p w14:paraId="7E0F8D0F" w14:textId="77777777" w:rsidR="009103F6" w:rsidRPr="00EA4D38" w:rsidRDefault="009103F6" w:rsidP="004205A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Language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barriers</w:t>
            </w:r>
          </w:p>
          <w:p w14:paraId="12278AFD" w14:textId="77777777" w:rsidR="009103F6" w:rsidRPr="00EA4D38" w:rsidRDefault="009103F6" w:rsidP="004205A1">
            <w:pPr>
              <w:pStyle w:val="NoSpacing"/>
              <w:numPr>
                <w:ilvl w:val="0"/>
                <w:numId w:val="18"/>
              </w:numPr>
              <w:rPr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Population density</w:t>
            </w:r>
          </w:p>
          <w:p w14:paraId="5F28495E" w14:textId="35A37A27" w:rsidR="009103F6" w:rsidRPr="00EA4D38" w:rsidRDefault="009103F6" w:rsidP="001B5B71">
            <w:pPr>
              <w:pStyle w:val="NoSpacing"/>
              <w:ind w:left="720"/>
              <w:rPr>
                <w:color w:val="000000"/>
              </w:rPr>
            </w:pPr>
          </w:p>
        </w:tc>
      </w:tr>
      <w:tr w:rsidR="00632508" w:rsidRPr="00EA4D38" w14:paraId="1ECAF115" w14:textId="77777777" w:rsidTr="00FE0B3E">
        <w:trPr>
          <w:trHeight w:val="841"/>
        </w:trPr>
        <w:tc>
          <w:tcPr>
            <w:tcW w:w="535" w:type="dxa"/>
            <w:tcBorders>
              <w:left w:val="nil"/>
              <w:right w:val="nil"/>
            </w:tcBorders>
          </w:tcPr>
          <w:p w14:paraId="7C1B93C0" w14:textId="31377FA6" w:rsidR="00632508" w:rsidRPr="00EA4D38" w:rsidRDefault="00632508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lastRenderedPageBreak/>
              <w:t>16.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49002F6D" w14:textId="39BEB1CA" w:rsidR="00632508" w:rsidRPr="00EA4D38" w:rsidRDefault="00632508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Olgun &amp; Adibelli (2019)</w:t>
            </w:r>
            <w:r w:rsidR="00460D66" w:rsidRPr="00EA4D38">
              <w:rPr>
                <w:rFonts w:asciiTheme="minorHAnsi" w:hAnsiTheme="minorHAnsi" w:cstheme="minorHAnsi"/>
                <w:color w:val="000000"/>
                <w:vertAlign w:val="superscript"/>
              </w:rPr>
              <w:t>71</w:t>
            </w:r>
            <w:r w:rsidRPr="00EA4D38">
              <w:rPr>
                <w:rFonts w:asciiTheme="minorHAnsi" w:hAnsiTheme="minorHAnsi" w:cstheme="minorHAnsi"/>
                <w:color w:val="000000"/>
              </w:rPr>
              <w:t xml:space="preserve"> / Turkey</w:t>
            </w:r>
          </w:p>
        </w:tc>
        <w:tc>
          <w:tcPr>
            <w:tcW w:w="1253" w:type="dxa"/>
            <w:tcBorders>
              <w:left w:val="nil"/>
              <w:right w:val="nil"/>
            </w:tcBorders>
          </w:tcPr>
          <w:p w14:paraId="27283A0C" w14:textId="6C667280" w:rsidR="00632508" w:rsidRPr="00EA4D38" w:rsidRDefault="00632508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Cross-sectional study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4D47A2D8" w14:textId="420AEA88" w:rsidR="00632508" w:rsidRPr="00EA4D38" w:rsidRDefault="00632508" w:rsidP="001B5B71">
            <w:pPr>
              <w:pStyle w:val="TableParagraph"/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 xml:space="preserve"> Patients’ relatives (n=189) </w:t>
            </w:r>
          </w:p>
        </w:tc>
        <w:tc>
          <w:tcPr>
            <w:tcW w:w="7608" w:type="dxa"/>
            <w:tcBorders>
              <w:left w:val="nil"/>
              <w:right w:val="nil"/>
            </w:tcBorders>
          </w:tcPr>
          <w:p w14:paraId="4C4CBCA7" w14:textId="77777777" w:rsidR="009B51CC" w:rsidRPr="00EA4D38" w:rsidRDefault="009B51CC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Ignorance of healthcare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workers</w:t>
            </w:r>
          </w:p>
          <w:p w14:paraId="36EE20E5" w14:textId="77777777" w:rsidR="009B51CC" w:rsidRPr="00EA4D38" w:rsidRDefault="009B51CC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Patient being unjustly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treated</w:t>
            </w:r>
          </w:p>
          <w:p w14:paraId="6870BCF1" w14:textId="77777777" w:rsidR="009B51CC" w:rsidRPr="00EA4D38" w:rsidRDefault="009B51CC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Patient claiming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right</w:t>
            </w:r>
          </w:p>
          <w:p w14:paraId="480D5BE4" w14:textId="77777777" w:rsidR="009B51CC" w:rsidRPr="00EA4D38" w:rsidRDefault="009B51CC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Workers not doing the duty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well</w:t>
            </w:r>
          </w:p>
          <w:p w14:paraId="438B1AB6" w14:textId="77777777" w:rsidR="009B51CC" w:rsidRPr="00EA4D38" w:rsidRDefault="009B51CC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Long waiting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time</w:t>
            </w:r>
          </w:p>
          <w:p w14:paraId="4A8C8CA3" w14:textId="77777777" w:rsidR="009B51CC" w:rsidRPr="00EA4D38" w:rsidRDefault="009B51CC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Heavy hospital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works</w:t>
            </w:r>
          </w:p>
          <w:p w14:paraId="0CFC1EDC" w14:textId="77777777" w:rsidR="009B51CC" w:rsidRPr="00EA4D38" w:rsidRDefault="009B51CC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Inadequacy of the</w:t>
            </w:r>
            <w:r w:rsidRPr="00EA4D38">
              <w:rPr>
                <w:rFonts w:asciiTheme="minorHAnsi" w:hAnsiTheme="minorHAnsi" w:cstheme="minorHAnsi"/>
                <w:color w:val="000000"/>
                <w:spacing w:val="-3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beds</w:t>
            </w:r>
          </w:p>
          <w:p w14:paraId="107DEAA1" w14:textId="77777777" w:rsidR="009B51CC" w:rsidRPr="00EA4D38" w:rsidRDefault="009B51CC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Impatience of patient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relatives</w:t>
            </w:r>
          </w:p>
          <w:p w14:paraId="6B26DC81" w14:textId="77777777" w:rsidR="00632508" w:rsidRPr="00EA4D38" w:rsidRDefault="009B51CC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News in the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media</w:t>
            </w:r>
          </w:p>
          <w:p w14:paraId="503F130E" w14:textId="3AE8CFF0" w:rsidR="009B51CC" w:rsidRPr="00EA4D38" w:rsidRDefault="009B51CC" w:rsidP="001B5B71">
            <w:pPr>
              <w:pStyle w:val="TableParagraph"/>
              <w:tabs>
                <w:tab w:val="left" w:pos="828"/>
                <w:tab w:val="left" w:pos="829"/>
              </w:tabs>
              <w:ind w:firstLine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51CC" w:rsidRPr="00EA4D38" w14:paraId="3834B44A" w14:textId="77777777" w:rsidTr="00FE0B3E">
        <w:trPr>
          <w:trHeight w:val="841"/>
        </w:trPr>
        <w:tc>
          <w:tcPr>
            <w:tcW w:w="535" w:type="dxa"/>
            <w:tcBorders>
              <w:left w:val="nil"/>
              <w:right w:val="nil"/>
            </w:tcBorders>
          </w:tcPr>
          <w:p w14:paraId="279C1FB3" w14:textId="3C36E784" w:rsidR="009B51CC" w:rsidRPr="00EA4D38" w:rsidRDefault="009B51CC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17.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2B78CC51" w14:textId="7FF9BABF" w:rsidR="009B51CC" w:rsidRPr="00EA4D38" w:rsidRDefault="009B51CC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Nowrouzi-Kia et al (2019)</w:t>
            </w:r>
            <w:r w:rsidR="00CC47A9" w:rsidRPr="00EA4D38">
              <w:rPr>
                <w:rFonts w:asciiTheme="minorHAnsi" w:hAnsiTheme="minorHAnsi" w:cstheme="minorHAnsi"/>
                <w:color w:val="000000"/>
                <w:vertAlign w:val="superscript"/>
              </w:rPr>
              <w:t>81</w:t>
            </w:r>
            <w:r w:rsidRPr="00EA4D38">
              <w:rPr>
                <w:rFonts w:asciiTheme="minorHAnsi" w:hAnsiTheme="minorHAnsi" w:cstheme="minorHAnsi"/>
                <w:color w:val="000000"/>
              </w:rPr>
              <w:t xml:space="preserve"> / global</w:t>
            </w:r>
          </w:p>
        </w:tc>
        <w:tc>
          <w:tcPr>
            <w:tcW w:w="1253" w:type="dxa"/>
            <w:tcBorders>
              <w:left w:val="nil"/>
              <w:right w:val="nil"/>
            </w:tcBorders>
          </w:tcPr>
          <w:p w14:paraId="5442F6AF" w14:textId="4D204C5F" w:rsidR="009B51CC" w:rsidRPr="00EA4D38" w:rsidRDefault="009B51CC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Systematic Review and Metanalysis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27FE8310" w14:textId="74E59B83" w:rsidR="009B51CC" w:rsidRPr="00EA4D38" w:rsidRDefault="00A116E8" w:rsidP="001B5B71">
            <w:pPr>
              <w:pStyle w:val="TableParagraph"/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Doctors</w:t>
            </w:r>
          </w:p>
        </w:tc>
        <w:tc>
          <w:tcPr>
            <w:tcW w:w="7608" w:type="dxa"/>
            <w:tcBorders>
              <w:left w:val="nil"/>
              <w:right w:val="nil"/>
            </w:tcBorders>
          </w:tcPr>
          <w:p w14:paraId="17D1B37F" w14:textId="77777777" w:rsidR="00A116E8" w:rsidRPr="00EA4D38" w:rsidRDefault="00A116E8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Remote areas of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working</w:t>
            </w:r>
          </w:p>
          <w:p w14:paraId="62DFD27F" w14:textId="77777777" w:rsidR="00A116E8" w:rsidRPr="00EA4D38" w:rsidRDefault="00A116E8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Inadequate number of</w:t>
            </w:r>
            <w:r w:rsidRPr="00EA4D38">
              <w:rPr>
                <w:rFonts w:asciiTheme="minorHAnsi" w:hAnsiTheme="minorHAnsi" w:cstheme="minorHAnsi"/>
                <w:color w:val="000000"/>
                <w:spacing w:val="-4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staffs</w:t>
            </w:r>
          </w:p>
          <w:p w14:paraId="3F9B374A" w14:textId="77777777" w:rsidR="00A116E8" w:rsidRPr="00EA4D38" w:rsidRDefault="00A116E8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Patients/visitors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stress</w:t>
            </w:r>
          </w:p>
          <w:p w14:paraId="40A4F3F7" w14:textId="77777777" w:rsidR="00A116E8" w:rsidRPr="00EA4D38" w:rsidRDefault="00A116E8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Lack of security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measures</w:t>
            </w:r>
          </w:p>
          <w:p w14:paraId="13301BA8" w14:textId="77777777" w:rsidR="00A116E8" w:rsidRPr="00EA4D38" w:rsidRDefault="00A116E8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Inadequate preventative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measures</w:t>
            </w:r>
          </w:p>
          <w:p w14:paraId="37A1B61A" w14:textId="77777777" w:rsidR="00A116E8" w:rsidRPr="00EA4D38" w:rsidRDefault="00A116E8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Insufficient organizational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resources</w:t>
            </w:r>
          </w:p>
          <w:p w14:paraId="51D3D484" w14:textId="77777777" w:rsidR="00A116E8" w:rsidRPr="00EA4D38" w:rsidRDefault="00A116E8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Lack of management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support</w:t>
            </w:r>
          </w:p>
          <w:p w14:paraId="468CBA53" w14:textId="77777777" w:rsidR="00A116E8" w:rsidRPr="00EA4D38" w:rsidRDefault="00A116E8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lastRenderedPageBreak/>
              <w:t>Doctors are used as</w:t>
            </w:r>
            <w:r w:rsidRPr="00EA4D38">
              <w:rPr>
                <w:rFonts w:asciiTheme="minorHAnsi" w:hAnsiTheme="minorHAnsi" w:cstheme="minorHAnsi"/>
                <w:color w:val="000000"/>
                <w:spacing w:val="-3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scapegoat</w:t>
            </w:r>
          </w:p>
          <w:p w14:paraId="1FD4CAFC" w14:textId="77777777" w:rsidR="00A116E8" w:rsidRPr="00EA4D38" w:rsidRDefault="00A116E8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Overdemanding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patients</w:t>
            </w:r>
          </w:p>
          <w:p w14:paraId="417BEE4D" w14:textId="77777777" w:rsidR="00A116E8" w:rsidRPr="00EA4D38" w:rsidRDefault="00A116E8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Lack of communication skills</w:t>
            </w:r>
          </w:p>
          <w:p w14:paraId="4A71E81F" w14:textId="10E46ED6" w:rsidR="00A116E8" w:rsidRPr="00EA4D38" w:rsidRDefault="00A116E8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right="176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Poor hospital management causing staffs to unable to join training sessions on violence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prevention</w:t>
            </w:r>
          </w:p>
          <w:p w14:paraId="0EE2D989" w14:textId="77777777" w:rsidR="00A116E8" w:rsidRPr="00EA4D38" w:rsidRDefault="00A116E8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Inexperience</w:t>
            </w:r>
          </w:p>
          <w:p w14:paraId="46777887" w14:textId="77777777" w:rsidR="009B51CC" w:rsidRPr="00EA4D38" w:rsidRDefault="00A116E8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Higher burdens of</w:t>
            </w:r>
            <w:r w:rsidRPr="00EA4D38">
              <w:rPr>
                <w:rFonts w:asciiTheme="minorHAnsi" w:hAnsiTheme="minorHAnsi" w:cstheme="minorHAnsi"/>
                <w:color w:val="000000"/>
                <w:spacing w:val="-4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workload</w:t>
            </w:r>
          </w:p>
          <w:p w14:paraId="69F6B2C2" w14:textId="2FC0224E" w:rsidR="00A116E8" w:rsidRPr="00EA4D38" w:rsidRDefault="00A116E8" w:rsidP="001B5B71">
            <w:pPr>
              <w:pStyle w:val="TableParagraph"/>
              <w:tabs>
                <w:tab w:val="left" w:pos="828"/>
                <w:tab w:val="left" w:pos="829"/>
              </w:tabs>
              <w:ind w:firstLine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863A4" w:rsidRPr="00EA4D38" w14:paraId="532488A0" w14:textId="77777777" w:rsidTr="00FE0B3E">
        <w:trPr>
          <w:trHeight w:val="841"/>
        </w:trPr>
        <w:tc>
          <w:tcPr>
            <w:tcW w:w="535" w:type="dxa"/>
            <w:tcBorders>
              <w:left w:val="nil"/>
              <w:right w:val="nil"/>
            </w:tcBorders>
          </w:tcPr>
          <w:p w14:paraId="7D4B623B" w14:textId="245FBED8" w:rsidR="00D863A4" w:rsidRPr="00EA4D38" w:rsidRDefault="00D863A4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lastRenderedPageBreak/>
              <w:t>18.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5004656C" w14:textId="79871565" w:rsidR="00D863A4" w:rsidRPr="00EA4D38" w:rsidRDefault="00D863A4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Liu et al (2019)</w:t>
            </w:r>
            <w:r w:rsidR="00CC47A9" w:rsidRPr="00EA4D38">
              <w:rPr>
                <w:rFonts w:asciiTheme="minorHAnsi" w:hAnsiTheme="minorHAnsi" w:cstheme="minorHAnsi"/>
                <w:color w:val="000000"/>
                <w:vertAlign w:val="superscript"/>
              </w:rPr>
              <w:t xml:space="preserve">8 / </w:t>
            </w:r>
            <w:r w:rsidR="00CC47A9" w:rsidRPr="00EA4D38">
              <w:rPr>
                <w:rFonts w:asciiTheme="minorHAnsi" w:hAnsiTheme="minorHAnsi" w:cstheme="minorHAnsi"/>
                <w:color w:val="000000"/>
              </w:rPr>
              <w:t>global</w:t>
            </w:r>
          </w:p>
        </w:tc>
        <w:tc>
          <w:tcPr>
            <w:tcW w:w="1253" w:type="dxa"/>
            <w:tcBorders>
              <w:left w:val="nil"/>
              <w:right w:val="nil"/>
            </w:tcBorders>
          </w:tcPr>
          <w:p w14:paraId="53B3C0F7" w14:textId="3C57411E" w:rsidR="00D863A4" w:rsidRPr="00EA4D38" w:rsidRDefault="00D863A4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Metanalysis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31FEB0AD" w14:textId="4E8F20C3" w:rsidR="00D863A4" w:rsidRPr="00EA4D38" w:rsidRDefault="00D863A4" w:rsidP="001B5B71">
            <w:pPr>
              <w:pStyle w:val="TableParagraph"/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Healthcare workers (n=331,544)</w:t>
            </w:r>
          </w:p>
        </w:tc>
        <w:tc>
          <w:tcPr>
            <w:tcW w:w="7608" w:type="dxa"/>
            <w:tcBorders>
              <w:left w:val="nil"/>
              <w:right w:val="nil"/>
            </w:tcBorders>
          </w:tcPr>
          <w:p w14:paraId="04FC9E69" w14:textId="77777777" w:rsidR="0007121F" w:rsidRPr="00EA4D38" w:rsidRDefault="0007121F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Shift work (AOR=1.91, 95% CI</w:t>
            </w:r>
            <w:r w:rsidRPr="00EA4D38">
              <w:rPr>
                <w:rFonts w:asciiTheme="minorHAnsi" w:hAnsiTheme="minorHAnsi" w:cstheme="minorHAnsi"/>
                <w:color w:val="000000"/>
                <w:spacing w:val="-4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1.42,2.56)</w:t>
            </w:r>
          </w:p>
          <w:p w14:paraId="6A55CDC0" w14:textId="77777777" w:rsidR="0007121F" w:rsidRPr="00EA4D38" w:rsidRDefault="0007121F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Older workers (AOR=0.86, 95% CI</w:t>
            </w:r>
            <w:r w:rsidRPr="00EA4D38">
              <w:rPr>
                <w:rFonts w:asciiTheme="minorHAnsi" w:hAnsiTheme="minorHAnsi" w:cstheme="minorHAnsi"/>
                <w:color w:val="000000"/>
                <w:spacing w:val="-6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0.76,0.97)</w:t>
            </w:r>
          </w:p>
          <w:p w14:paraId="0CCB8871" w14:textId="77777777" w:rsidR="00D863A4" w:rsidRPr="00EA4D38" w:rsidRDefault="0007121F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Longer workings hours per week (AOR=2.24, 95% CI</w:t>
            </w:r>
            <w:r w:rsidRPr="00EA4D38">
              <w:rPr>
                <w:rFonts w:asciiTheme="minorHAnsi" w:hAnsiTheme="minorHAnsi" w:cstheme="minorHAnsi"/>
                <w:color w:val="000000"/>
                <w:spacing w:val="-6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1.27,3.97)</w:t>
            </w:r>
          </w:p>
          <w:p w14:paraId="12CCBABC" w14:textId="78C33402" w:rsidR="0007121F" w:rsidRPr="00EA4D38" w:rsidRDefault="0007121F" w:rsidP="001B5B71">
            <w:pPr>
              <w:pStyle w:val="TableParagraph"/>
              <w:tabs>
                <w:tab w:val="left" w:pos="828"/>
                <w:tab w:val="left" w:pos="829"/>
              </w:tabs>
              <w:ind w:firstLine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7121F" w:rsidRPr="00EA4D38" w14:paraId="252E6F6F" w14:textId="77777777" w:rsidTr="00FE0B3E">
        <w:trPr>
          <w:trHeight w:val="841"/>
        </w:trPr>
        <w:tc>
          <w:tcPr>
            <w:tcW w:w="535" w:type="dxa"/>
            <w:tcBorders>
              <w:left w:val="nil"/>
              <w:right w:val="nil"/>
            </w:tcBorders>
          </w:tcPr>
          <w:p w14:paraId="311F540E" w14:textId="50473E8B" w:rsidR="0007121F" w:rsidRPr="00EA4D38" w:rsidRDefault="0007121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19.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19E86DA3" w14:textId="286683DE" w:rsidR="0007121F" w:rsidRPr="00EA4D38" w:rsidRDefault="0007121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 xml:space="preserve">Karimah </w:t>
            </w:r>
            <w:r w:rsidR="00813FAF" w:rsidRPr="00EA4D38">
              <w:rPr>
                <w:rFonts w:asciiTheme="minorHAnsi" w:hAnsiTheme="minorHAnsi" w:cstheme="minorHAnsi"/>
                <w:color w:val="000000"/>
              </w:rPr>
              <w:t xml:space="preserve">et al </w:t>
            </w:r>
            <w:r w:rsidRPr="00EA4D38">
              <w:rPr>
                <w:rFonts w:asciiTheme="minorHAnsi" w:hAnsiTheme="minorHAnsi" w:cstheme="minorHAnsi"/>
                <w:color w:val="000000"/>
              </w:rPr>
              <w:t>(2019)</w:t>
            </w:r>
            <w:r w:rsidR="00813FAF" w:rsidRPr="00EA4D38">
              <w:rPr>
                <w:rFonts w:asciiTheme="minorHAnsi" w:hAnsiTheme="minorHAnsi" w:cstheme="minorHAnsi"/>
                <w:color w:val="000000"/>
                <w:vertAlign w:val="superscript"/>
              </w:rPr>
              <w:t>72</w:t>
            </w:r>
            <w:r w:rsidRPr="00EA4D38">
              <w:rPr>
                <w:rFonts w:asciiTheme="minorHAnsi" w:hAnsiTheme="minorHAnsi" w:cstheme="minorHAnsi"/>
                <w:color w:val="000000"/>
              </w:rPr>
              <w:t xml:space="preserve"> / Malaysia</w:t>
            </w:r>
          </w:p>
        </w:tc>
        <w:tc>
          <w:tcPr>
            <w:tcW w:w="1253" w:type="dxa"/>
            <w:tcBorders>
              <w:left w:val="nil"/>
              <w:right w:val="nil"/>
            </w:tcBorders>
          </w:tcPr>
          <w:p w14:paraId="58BF03BB" w14:textId="77777777" w:rsidR="0007121F" w:rsidRPr="00EA4D38" w:rsidRDefault="0007121F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Cross-sectional study</w:t>
            </w:r>
          </w:p>
          <w:p w14:paraId="04C2C3CF" w14:textId="77777777" w:rsidR="0007121F" w:rsidRPr="00EA4D38" w:rsidRDefault="0007121F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3EDE9B84" w14:textId="21121D1B" w:rsidR="0007121F" w:rsidRPr="00EA4D38" w:rsidRDefault="0007121F" w:rsidP="001B5B71">
            <w:pPr>
              <w:pStyle w:val="TableParagraph"/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Healthcare workers (n=265)</w:t>
            </w:r>
          </w:p>
        </w:tc>
        <w:tc>
          <w:tcPr>
            <w:tcW w:w="7608" w:type="dxa"/>
            <w:tcBorders>
              <w:left w:val="nil"/>
              <w:right w:val="nil"/>
            </w:tcBorders>
          </w:tcPr>
          <w:p w14:paraId="4C55BEBE" w14:textId="77777777" w:rsidR="0007121F" w:rsidRPr="00EA4D38" w:rsidRDefault="0007121F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Older age (AOR=0.86, 95% CI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0.766,0.965)</w:t>
            </w:r>
          </w:p>
          <w:p w14:paraId="1083618F" w14:textId="77777777" w:rsidR="0007121F" w:rsidRPr="00EA4D38" w:rsidRDefault="0007121F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right="1306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Longer working years were at higher risk to have workplace violence (AOR=2.099, 95% CI 1.053,4.183)</w:t>
            </w:r>
          </w:p>
          <w:p w14:paraId="50DE9B29" w14:textId="77777777" w:rsidR="0007121F" w:rsidRPr="00EA4D38" w:rsidRDefault="0007121F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hanging="363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Workers from other professional groups (AOR=0.106, 95% CI</w:t>
            </w:r>
            <w:r w:rsidRPr="00EA4D38">
              <w:rPr>
                <w:rFonts w:asciiTheme="minorHAnsi" w:hAnsiTheme="minorHAnsi" w:cstheme="minorHAnsi"/>
                <w:color w:val="000000"/>
                <w:spacing w:val="-6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0.029,0.387)</w:t>
            </w:r>
          </w:p>
          <w:p w14:paraId="7D00DD15" w14:textId="1B4258F5" w:rsidR="0007121F" w:rsidRPr="00EA4D38" w:rsidRDefault="0007121F" w:rsidP="001B5B71">
            <w:pPr>
              <w:pStyle w:val="TableParagraph"/>
              <w:tabs>
                <w:tab w:val="left" w:pos="828"/>
                <w:tab w:val="left" w:pos="829"/>
              </w:tabs>
              <w:ind w:firstLine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E5219" w:rsidRPr="00EA4D38" w14:paraId="7437D525" w14:textId="77777777" w:rsidTr="00FE0B3E">
        <w:trPr>
          <w:trHeight w:val="841"/>
        </w:trPr>
        <w:tc>
          <w:tcPr>
            <w:tcW w:w="535" w:type="dxa"/>
            <w:tcBorders>
              <w:left w:val="nil"/>
              <w:right w:val="nil"/>
            </w:tcBorders>
          </w:tcPr>
          <w:p w14:paraId="73400CA4" w14:textId="75826CEF" w:rsidR="006E5219" w:rsidRPr="00EA4D38" w:rsidRDefault="006E5219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20.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7B31EBBB" w14:textId="2EC15CBD" w:rsidR="006E5219" w:rsidRPr="00EA4D38" w:rsidRDefault="006E5219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Beattie et al (2019)</w:t>
            </w:r>
            <w:r w:rsidR="009157B8" w:rsidRPr="00EA4D38">
              <w:rPr>
                <w:rFonts w:asciiTheme="minorHAnsi" w:hAnsiTheme="minorHAnsi" w:cstheme="minorHAnsi"/>
                <w:color w:val="000000"/>
                <w:vertAlign w:val="superscript"/>
              </w:rPr>
              <w:t>79</w:t>
            </w:r>
            <w:r w:rsidRPr="00EA4D38">
              <w:rPr>
                <w:rFonts w:asciiTheme="minorHAnsi" w:hAnsiTheme="minorHAnsi" w:cstheme="minorHAnsi"/>
                <w:color w:val="000000"/>
              </w:rPr>
              <w:t xml:space="preserve"> / Australia</w:t>
            </w:r>
          </w:p>
        </w:tc>
        <w:tc>
          <w:tcPr>
            <w:tcW w:w="1253" w:type="dxa"/>
            <w:tcBorders>
              <w:left w:val="nil"/>
              <w:right w:val="nil"/>
            </w:tcBorders>
          </w:tcPr>
          <w:p w14:paraId="2E9CF021" w14:textId="77777777" w:rsidR="006E5219" w:rsidRPr="00EA4D38" w:rsidRDefault="006E5219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Qualitative study</w:t>
            </w:r>
          </w:p>
          <w:p w14:paraId="452D6463" w14:textId="77777777" w:rsidR="006E5219" w:rsidRPr="00EA4D38" w:rsidRDefault="006E5219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797102C0" w14:textId="5496DEE3" w:rsidR="006E5219" w:rsidRPr="00EA4D38" w:rsidRDefault="006E5219" w:rsidP="001B5B71">
            <w:pPr>
              <w:pStyle w:val="TableParagraph"/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Managers, directors, health/safety staff, nurses, and educators (n=99)</w:t>
            </w:r>
          </w:p>
        </w:tc>
        <w:tc>
          <w:tcPr>
            <w:tcW w:w="7608" w:type="dxa"/>
            <w:tcBorders>
              <w:left w:val="nil"/>
              <w:right w:val="nil"/>
            </w:tcBorders>
          </w:tcPr>
          <w:p w14:paraId="452F5417" w14:textId="77777777" w:rsidR="00686053" w:rsidRPr="00EA4D38" w:rsidRDefault="00686053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The client perceived being</w:t>
            </w:r>
            <w:r w:rsidRPr="00EA4D38">
              <w:rPr>
                <w:rFonts w:asciiTheme="minorHAnsi" w:hAnsiTheme="minorHAnsi" w:cstheme="minorHAnsi"/>
                <w:color w:val="000000"/>
                <w:spacing w:val="-3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“neglected”</w:t>
            </w:r>
          </w:p>
          <w:p w14:paraId="43B9CC4C" w14:textId="77777777" w:rsidR="00686053" w:rsidRPr="00EA4D38" w:rsidRDefault="00686053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The frustration of dealing with health service staff and</w:t>
            </w:r>
            <w:r w:rsidRPr="00EA4D38">
              <w:rPr>
                <w:rFonts w:asciiTheme="minorHAnsi" w:hAnsiTheme="minorHAnsi" w:cstheme="minorHAnsi"/>
                <w:color w:val="000000"/>
                <w:spacing w:val="-7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procedures</w:t>
            </w:r>
          </w:p>
          <w:p w14:paraId="49DF6690" w14:textId="77777777" w:rsidR="00686053" w:rsidRPr="00EA4D38" w:rsidRDefault="00686053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The death of a loved-one is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unpredictable</w:t>
            </w:r>
          </w:p>
          <w:p w14:paraId="1A6E6BD2" w14:textId="77777777" w:rsidR="00686053" w:rsidRPr="00EA4D38" w:rsidRDefault="00686053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Psychiatric history of the patient</w:t>
            </w:r>
          </w:p>
          <w:p w14:paraId="192B1209" w14:textId="77777777" w:rsidR="00686053" w:rsidRPr="00EA4D38" w:rsidRDefault="00686053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Poor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communication</w:t>
            </w:r>
          </w:p>
          <w:p w14:paraId="3309A843" w14:textId="77777777" w:rsidR="006E5219" w:rsidRPr="00EA4D38" w:rsidRDefault="00686053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Previous client trauma</w:t>
            </w:r>
          </w:p>
          <w:p w14:paraId="7F838951" w14:textId="245FA655" w:rsidR="00686053" w:rsidRPr="00EA4D38" w:rsidRDefault="00686053" w:rsidP="001B5B71">
            <w:pPr>
              <w:pStyle w:val="TableParagraph"/>
              <w:tabs>
                <w:tab w:val="left" w:pos="828"/>
                <w:tab w:val="left" w:pos="829"/>
              </w:tabs>
              <w:ind w:firstLine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253B6" w:rsidRPr="00EA4D38" w14:paraId="0815843F" w14:textId="77777777" w:rsidTr="00FE0B3E">
        <w:trPr>
          <w:trHeight w:val="841"/>
        </w:trPr>
        <w:tc>
          <w:tcPr>
            <w:tcW w:w="535" w:type="dxa"/>
            <w:tcBorders>
              <w:left w:val="nil"/>
              <w:right w:val="nil"/>
            </w:tcBorders>
          </w:tcPr>
          <w:p w14:paraId="23489ADC" w14:textId="139D1D22" w:rsidR="00F253B6" w:rsidRPr="00EA4D38" w:rsidRDefault="00F253B6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21.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3369A1BF" w14:textId="751F9F93" w:rsidR="00F253B6" w:rsidRPr="00EA4D38" w:rsidRDefault="00F253B6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Zainal et al (2018)</w:t>
            </w:r>
            <w:r w:rsidR="0099709E" w:rsidRPr="00EA4D38">
              <w:rPr>
                <w:rFonts w:asciiTheme="minorHAnsi" w:hAnsiTheme="minorHAnsi" w:cstheme="minorHAnsi"/>
                <w:color w:val="000000"/>
                <w:vertAlign w:val="superscript"/>
              </w:rPr>
              <w:t>73</w:t>
            </w:r>
            <w:r w:rsidRPr="00EA4D38">
              <w:rPr>
                <w:rFonts w:asciiTheme="minorHAnsi" w:hAnsiTheme="minorHAnsi" w:cstheme="minorHAnsi"/>
                <w:color w:val="000000"/>
              </w:rPr>
              <w:t xml:space="preserve"> / Malaysia</w:t>
            </w:r>
          </w:p>
        </w:tc>
        <w:tc>
          <w:tcPr>
            <w:tcW w:w="1253" w:type="dxa"/>
            <w:tcBorders>
              <w:left w:val="nil"/>
              <w:right w:val="nil"/>
            </w:tcBorders>
          </w:tcPr>
          <w:p w14:paraId="766EDC39" w14:textId="30B8E2D0" w:rsidR="00F253B6" w:rsidRPr="00EA4D38" w:rsidRDefault="00F253B6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Cross-sectional study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16036D9F" w14:textId="5A849E5D" w:rsidR="00F253B6" w:rsidRPr="00EA4D38" w:rsidRDefault="00F253B6" w:rsidP="001B5B71">
            <w:pPr>
              <w:pStyle w:val="TableParagraph"/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 xml:space="preserve"> Doctors and nurses (n=126)</w:t>
            </w:r>
          </w:p>
        </w:tc>
        <w:tc>
          <w:tcPr>
            <w:tcW w:w="7608" w:type="dxa"/>
            <w:tcBorders>
              <w:left w:val="nil"/>
              <w:right w:val="nil"/>
            </w:tcBorders>
          </w:tcPr>
          <w:p w14:paraId="631C23B4" w14:textId="4AF94229" w:rsidR="00F253B6" w:rsidRPr="00EA4D38" w:rsidRDefault="00F253B6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right="525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Working in the Accident and Emergency (A&amp;E) Department was 17</w:t>
            </w:r>
            <w:r w:rsidRPr="00EA4D38">
              <w:rPr>
                <w:rFonts w:asciiTheme="minorHAnsi" w:hAnsiTheme="minorHAnsi" w:cstheme="minorHAnsi"/>
                <w:color w:val="000000"/>
                <w:spacing w:val="-13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times more likely to report workplace violence than those working in Pediatric Department</w:t>
            </w:r>
          </w:p>
          <w:p w14:paraId="48A70861" w14:textId="77777777" w:rsidR="00F253B6" w:rsidRPr="00EA4D38" w:rsidRDefault="00F253B6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For every 1 year younger, respondents were 5 times more likely to</w:t>
            </w:r>
            <w:r w:rsidRPr="00EA4D38">
              <w:rPr>
                <w:rFonts w:asciiTheme="minorHAnsi" w:hAnsiTheme="minorHAnsi" w:cstheme="minorHAnsi"/>
                <w:color w:val="000000"/>
                <w:spacing w:val="-9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experience workplace violence controlling for other factors</w:t>
            </w:r>
          </w:p>
          <w:p w14:paraId="1C912A6E" w14:textId="6C473FAA" w:rsidR="00F253B6" w:rsidRPr="00EA4D38" w:rsidRDefault="00F253B6" w:rsidP="001B5B71">
            <w:pPr>
              <w:pStyle w:val="TableParagraph"/>
              <w:tabs>
                <w:tab w:val="left" w:pos="828"/>
                <w:tab w:val="left" w:pos="829"/>
              </w:tabs>
              <w:ind w:firstLine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253B6" w:rsidRPr="00EA4D38" w14:paraId="424D5C7D" w14:textId="77777777" w:rsidTr="00FE0B3E">
        <w:trPr>
          <w:trHeight w:val="841"/>
        </w:trPr>
        <w:tc>
          <w:tcPr>
            <w:tcW w:w="535" w:type="dxa"/>
            <w:tcBorders>
              <w:left w:val="nil"/>
              <w:right w:val="nil"/>
            </w:tcBorders>
          </w:tcPr>
          <w:p w14:paraId="45EA4AD1" w14:textId="59924A82" w:rsidR="00F253B6" w:rsidRPr="00EA4D38" w:rsidRDefault="00F253B6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lastRenderedPageBreak/>
              <w:t>22.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48452032" w14:textId="1594F6B9" w:rsidR="00F253B6" w:rsidRPr="00EA4D38" w:rsidRDefault="00F253B6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Ramacciati et al (2018)</w:t>
            </w:r>
            <w:r w:rsidR="0099709E" w:rsidRPr="00EA4D38">
              <w:rPr>
                <w:rFonts w:asciiTheme="minorHAnsi" w:hAnsiTheme="minorHAnsi" w:cstheme="minorHAnsi"/>
                <w:color w:val="000000"/>
                <w:vertAlign w:val="superscript"/>
              </w:rPr>
              <w:t>80</w:t>
            </w:r>
            <w:r w:rsidRPr="00EA4D38">
              <w:rPr>
                <w:rFonts w:asciiTheme="minorHAnsi" w:hAnsiTheme="minorHAnsi" w:cstheme="minorHAnsi"/>
                <w:color w:val="000000"/>
              </w:rPr>
              <w:t xml:space="preserve"> / Italy</w:t>
            </w:r>
          </w:p>
        </w:tc>
        <w:tc>
          <w:tcPr>
            <w:tcW w:w="1253" w:type="dxa"/>
            <w:tcBorders>
              <w:left w:val="nil"/>
              <w:right w:val="nil"/>
            </w:tcBorders>
          </w:tcPr>
          <w:p w14:paraId="4DA63CF2" w14:textId="37D9010F" w:rsidR="00F253B6" w:rsidRPr="00EA4D38" w:rsidRDefault="00F253B6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Qualitative study</w:t>
            </w:r>
          </w:p>
          <w:p w14:paraId="1EF10A10" w14:textId="77777777" w:rsidR="00F253B6" w:rsidRPr="00EA4D38" w:rsidRDefault="00F253B6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201BD0DF" w14:textId="07A8ADF7" w:rsidR="00F253B6" w:rsidRPr="00EA4D38" w:rsidRDefault="00F253B6" w:rsidP="001B5B71">
            <w:pPr>
              <w:pStyle w:val="TableParagraph"/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Emergency nurses (n=1,100)</w:t>
            </w:r>
          </w:p>
        </w:tc>
        <w:tc>
          <w:tcPr>
            <w:tcW w:w="7608" w:type="dxa"/>
            <w:tcBorders>
              <w:left w:val="nil"/>
              <w:right w:val="nil"/>
            </w:tcBorders>
          </w:tcPr>
          <w:p w14:paraId="7264BD2C" w14:textId="77777777" w:rsidR="00F253B6" w:rsidRPr="00EA4D38" w:rsidRDefault="00F253B6" w:rsidP="001B5B71">
            <w:pPr>
              <w:pStyle w:val="TableParagraph"/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Nurses Factors</w:t>
            </w:r>
          </w:p>
          <w:p w14:paraId="1DBA2B16" w14:textId="77777777" w:rsidR="00F253B6" w:rsidRPr="00EA4D38" w:rsidRDefault="00F253B6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Perception of violence part of the</w:t>
            </w:r>
            <w:r w:rsidRPr="00EA4D38">
              <w:rPr>
                <w:rFonts w:asciiTheme="minorHAnsi" w:hAnsiTheme="minorHAnsi" w:cstheme="minorHAnsi"/>
                <w:color w:val="000000"/>
                <w:spacing w:val="-3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job</w:t>
            </w:r>
          </w:p>
          <w:p w14:paraId="0A13A644" w14:textId="77777777" w:rsidR="00F253B6" w:rsidRPr="00EA4D38" w:rsidRDefault="00F253B6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Underreporting of workplace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violence</w:t>
            </w:r>
          </w:p>
          <w:p w14:paraId="2EDE25D1" w14:textId="77777777" w:rsidR="00F253B6" w:rsidRPr="00EA4D38" w:rsidRDefault="00F253B6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Weak communication skills among</w:t>
            </w:r>
            <w:r w:rsidRPr="00EA4D38">
              <w:rPr>
                <w:rFonts w:asciiTheme="minorHAnsi" w:hAnsiTheme="minorHAnsi" w:cstheme="minorHAnsi"/>
                <w:color w:val="000000"/>
                <w:spacing w:val="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nurses</w:t>
            </w:r>
          </w:p>
          <w:p w14:paraId="621041D2" w14:textId="77777777" w:rsidR="00F253B6" w:rsidRPr="00EA4D38" w:rsidRDefault="00F253B6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right="857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 xml:space="preserve">Perception of non-urgent patients coming to the emergency department </w:t>
            </w:r>
          </w:p>
          <w:p w14:paraId="0E635DC7" w14:textId="77777777" w:rsidR="00F253B6" w:rsidRPr="00EA4D38" w:rsidRDefault="00F253B6" w:rsidP="001B5B71">
            <w:pPr>
              <w:pStyle w:val="TableParagraph"/>
              <w:tabs>
                <w:tab w:val="left" w:pos="828"/>
                <w:tab w:val="left" w:pos="829"/>
              </w:tabs>
              <w:ind w:right="857" w:firstLine="0"/>
              <w:rPr>
                <w:rFonts w:asciiTheme="minorHAnsi" w:hAnsiTheme="minorHAnsi" w:cstheme="minorHAnsi"/>
                <w:color w:val="000000"/>
              </w:rPr>
            </w:pPr>
          </w:p>
          <w:p w14:paraId="1F0C04B7" w14:textId="7B6E3E47" w:rsidR="00F253B6" w:rsidRPr="00EA4D38" w:rsidRDefault="00F253B6" w:rsidP="001B5B71">
            <w:pPr>
              <w:pStyle w:val="TableParagraph"/>
              <w:tabs>
                <w:tab w:val="left" w:pos="828"/>
                <w:tab w:val="left" w:pos="829"/>
              </w:tabs>
              <w:ind w:left="0" w:right="85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Patient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factors</w:t>
            </w:r>
          </w:p>
          <w:p w14:paraId="7045A907" w14:textId="77777777" w:rsidR="00F253B6" w:rsidRPr="00EA4D38" w:rsidRDefault="00F253B6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The bad media image of the</w:t>
            </w:r>
            <w:r w:rsidRPr="00EA4D38">
              <w:rPr>
                <w:rFonts w:asciiTheme="minorHAnsi" w:hAnsiTheme="minorHAnsi" w:cstheme="minorHAnsi"/>
                <w:color w:val="000000"/>
                <w:spacing w:val="-4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nurse</w:t>
            </w:r>
          </w:p>
          <w:p w14:paraId="3B72750B" w14:textId="77777777" w:rsidR="00F253B6" w:rsidRPr="00EA4D38" w:rsidRDefault="00F253B6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The nurse not being seen as an important role in</w:t>
            </w:r>
            <w:r w:rsidRPr="00EA4D38">
              <w:rPr>
                <w:rFonts w:asciiTheme="minorHAnsi" w:hAnsiTheme="minorHAnsi" w:cstheme="minorHAnsi"/>
                <w:color w:val="000000"/>
                <w:spacing w:val="-3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society</w:t>
            </w:r>
          </w:p>
          <w:p w14:paraId="3100F872" w14:textId="77777777" w:rsidR="00F253B6" w:rsidRPr="00EA4D38" w:rsidRDefault="00F253B6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Anger toward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systems</w:t>
            </w:r>
          </w:p>
          <w:p w14:paraId="488A8ACA" w14:textId="77777777" w:rsidR="00F253B6" w:rsidRPr="00EA4D38" w:rsidRDefault="00F253B6" w:rsidP="004205A1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right="525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Bad manners displayed by patients and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relatives</w:t>
            </w:r>
          </w:p>
          <w:p w14:paraId="448B3BD3" w14:textId="77777777" w:rsidR="00155228" w:rsidRPr="00EA4D38" w:rsidRDefault="00155228" w:rsidP="001B5B71">
            <w:pPr>
              <w:pStyle w:val="NoSpacing"/>
              <w:rPr>
                <w:rFonts w:asciiTheme="minorHAnsi" w:hAnsiTheme="minorHAnsi" w:cstheme="minorHAnsi"/>
                <w:color w:val="000000"/>
              </w:rPr>
            </w:pPr>
          </w:p>
          <w:p w14:paraId="577E6161" w14:textId="17D0E91A" w:rsidR="00155228" w:rsidRPr="00EA4D38" w:rsidRDefault="00155228" w:rsidP="001B5B71">
            <w:pPr>
              <w:pStyle w:val="NoSpacing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Organizational Factors</w:t>
            </w:r>
          </w:p>
          <w:p w14:paraId="266ABC2D" w14:textId="77777777" w:rsidR="00155228" w:rsidRPr="00EA4D38" w:rsidRDefault="00155228" w:rsidP="004205A1">
            <w:pPr>
              <w:pStyle w:val="NoSpacing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The disinterest of managers and leaders in workplace</w:t>
            </w:r>
            <w:r w:rsidRPr="00EA4D38">
              <w:rPr>
                <w:rFonts w:asciiTheme="minorHAnsi" w:hAnsiTheme="minorHAnsi" w:cstheme="minorHAnsi"/>
                <w:color w:val="000000"/>
                <w:spacing w:val="-4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violence</w:t>
            </w:r>
          </w:p>
          <w:p w14:paraId="67C1E070" w14:textId="77777777" w:rsidR="00155228" w:rsidRPr="00EA4D38" w:rsidRDefault="00155228" w:rsidP="004205A1">
            <w:pPr>
              <w:pStyle w:val="NoSpacing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Non-protection in term of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safety</w:t>
            </w:r>
          </w:p>
          <w:p w14:paraId="13CC1D94" w14:textId="77777777" w:rsidR="00155228" w:rsidRPr="00EA4D38" w:rsidRDefault="00155228" w:rsidP="004205A1">
            <w:pPr>
              <w:pStyle w:val="NoSpacing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Under-estimation of workplace violence by</w:t>
            </w:r>
            <w:r w:rsidRPr="00EA4D38">
              <w:rPr>
                <w:rFonts w:asciiTheme="minorHAnsi" w:hAnsiTheme="minorHAnsi" w:cstheme="minorHAnsi"/>
                <w:color w:val="000000"/>
                <w:spacing w:val="-3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managers</w:t>
            </w:r>
          </w:p>
          <w:p w14:paraId="333FD23C" w14:textId="77777777" w:rsidR="00155228" w:rsidRPr="00EA4D38" w:rsidRDefault="00155228" w:rsidP="004205A1">
            <w:pPr>
              <w:pStyle w:val="NoSpacing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/>
                <w:spacing w:val="-3"/>
              </w:rPr>
            </w:pPr>
            <w:r w:rsidRPr="00EA4D38">
              <w:rPr>
                <w:rFonts w:asciiTheme="minorHAnsi" w:hAnsiTheme="minorHAnsi" w:cstheme="minorHAnsi"/>
                <w:color w:val="000000"/>
                <w:spacing w:val="-3"/>
              </w:rPr>
              <w:t xml:space="preserve">Understaffing </w:t>
            </w:r>
          </w:p>
          <w:p w14:paraId="35D4420A" w14:textId="77777777" w:rsidR="00155228" w:rsidRPr="00EA4D38" w:rsidRDefault="00155228" w:rsidP="001B5B71">
            <w:pPr>
              <w:pStyle w:val="NoSpacing"/>
              <w:rPr>
                <w:rFonts w:asciiTheme="minorHAnsi" w:hAnsiTheme="minorHAnsi" w:cstheme="minorHAnsi"/>
                <w:color w:val="000000"/>
                <w:spacing w:val="-3"/>
              </w:rPr>
            </w:pPr>
          </w:p>
          <w:p w14:paraId="18977808" w14:textId="32710B89" w:rsidR="00155228" w:rsidRPr="00EA4D38" w:rsidRDefault="00155228" w:rsidP="001B5B71">
            <w:pPr>
              <w:pStyle w:val="NoSpacing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Environment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Factor</w:t>
            </w:r>
          </w:p>
          <w:p w14:paraId="05191ABA" w14:textId="77777777" w:rsidR="00155228" w:rsidRPr="00EA4D38" w:rsidRDefault="00155228" w:rsidP="004205A1">
            <w:pPr>
              <w:pStyle w:val="NoSpacing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Suitable environments with adequate structural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measures</w:t>
            </w:r>
          </w:p>
          <w:p w14:paraId="6628B24F" w14:textId="05E48667" w:rsidR="00155228" w:rsidRPr="00EA4D38" w:rsidRDefault="00155228" w:rsidP="001B5B71">
            <w:pPr>
              <w:pStyle w:val="NoSpacing"/>
              <w:ind w:left="72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02EC9" w:rsidRPr="00EA4D38" w14:paraId="148D5C90" w14:textId="77777777" w:rsidTr="00FE0B3E">
        <w:trPr>
          <w:trHeight w:val="841"/>
        </w:trPr>
        <w:tc>
          <w:tcPr>
            <w:tcW w:w="535" w:type="dxa"/>
            <w:tcBorders>
              <w:left w:val="nil"/>
              <w:right w:val="nil"/>
            </w:tcBorders>
          </w:tcPr>
          <w:p w14:paraId="3CB40EC6" w14:textId="1DAEB4A1" w:rsidR="00D02EC9" w:rsidRPr="00EA4D38" w:rsidRDefault="00D02EC9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23.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62A7A655" w14:textId="39FE1302" w:rsidR="00D02EC9" w:rsidRPr="00EA4D38" w:rsidRDefault="00D02EC9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Hedayati et al (2018)</w:t>
            </w:r>
            <w:r w:rsidR="0099709E" w:rsidRPr="00EA4D38">
              <w:rPr>
                <w:rFonts w:asciiTheme="minorHAnsi" w:hAnsiTheme="minorHAnsi" w:cstheme="minorHAnsi"/>
                <w:color w:val="000000"/>
                <w:vertAlign w:val="superscript"/>
              </w:rPr>
              <w:t>15</w:t>
            </w:r>
            <w:r w:rsidR="00100CC9" w:rsidRPr="00EA4D38">
              <w:rPr>
                <w:rFonts w:asciiTheme="minorHAnsi" w:hAnsiTheme="minorHAnsi" w:cstheme="minorHAnsi"/>
                <w:color w:val="000000"/>
              </w:rPr>
              <w:t xml:space="preserve"> / Iran</w:t>
            </w:r>
          </w:p>
        </w:tc>
        <w:tc>
          <w:tcPr>
            <w:tcW w:w="1253" w:type="dxa"/>
            <w:tcBorders>
              <w:left w:val="nil"/>
              <w:right w:val="nil"/>
            </w:tcBorders>
          </w:tcPr>
          <w:p w14:paraId="54A4F401" w14:textId="2FD54BDB" w:rsidR="00D02EC9" w:rsidRPr="00EA4D38" w:rsidRDefault="00100CC9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Cross-sectional study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57319E22" w14:textId="7620F734" w:rsidR="00D02EC9" w:rsidRPr="00EA4D38" w:rsidRDefault="00100CC9" w:rsidP="001B5B71">
            <w:pPr>
              <w:pStyle w:val="TableParagraph"/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Emergency residents (n=280)</w:t>
            </w:r>
          </w:p>
        </w:tc>
        <w:tc>
          <w:tcPr>
            <w:tcW w:w="7608" w:type="dxa"/>
            <w:tcBorders>
              <w:left w:val="nil"/>
              <w:right w:val="nil"/>
            </w:tcBorders>
          </w:tcPr>
          <w:p w14:paraId="0F732FE2" w14:textId="77777777" w:rsidR="00100CC9" w:rsidRPr="00EA4D38" w:rsidRDefault="00100CC9" w:rsidP="004205A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Lack of information about duties of residents among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people</w:t>
            </w:r>
          </w:p>
          <w:p w14:paraId="5100A3D4" w14:textId="77777777" w:rsidR="00100CC9" w:rsidRPr="00EA4D38" w:rsidRDefault="00100CC9" w:rsidP="004205A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Lack of security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facilities</w:t>
            </w:r>
          </w:p>
          <w:p w14:paraId="2099D4BC" w14:textId="77777777" w:rsidR="00100CC9" w:rsidRPr="00EA4D38" w:rsidRDefault="00100CC9" w:rsidP="004205A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Lack of training courses regarding violence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prevention</w:t>
            </w:r>
          </w:p>
          <w:p w14:paraId="2D482DBC" w14:textId="77777777" w:rsidR="00100CC9" w:rsidRPr="00EA4D38" w:rsidRDefault="00100CC9" w:rsidP="004205A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Taking psychedelic drugs or alcohol by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patients</w:t>
            </w:r>
          </w:p>
          <w:p w14:paraId="5B67220F" w14:textId="77777777" w:rsidR="00D02EC9" w:rsidRPr="00EA4D38" w:rsidRDefault="00100CC9" w:rsidP="004205A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Lack of information regarding legal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issues</w:t>
            </w:r>
          </w:p>
          <w:p w14:paraId="258C5B0A" w14:textId="2F9975C7" w:rsidR="00100CC9" w:rsidRPr="00EA4D38" w:rsidRDefault="00100CC9" w:rsidP="001B5B71">
            <w:pPr>
              <w:pStyle w:val="TableParagraph"/>
              <w:tabs>
                <w:tab w:val="left" w:pos="828"/>
                <w:tab w:val="left" w:pos="829"/>
              </w:tabs>
              <w:ind w:firstLine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00CC9" w:rsidRPr="00EA4D38" w14:paraId="44C27ABC" w14:textId="77777777" w:rsidTr="00FE0B3E">
        <w:trPr>
          <w:trHeight w:val="841"/>
        </w:trPr>
        <w:tc>
          <w:tcPr>
            <w:tcW w:w="535" w:type="dxa"/>
            <w:tcBorders>
              <w:left w:val="nil"/>
              <w:right w:val="nil"/>
            </w:tcBorders>
          </w:tcPr>
          <w:p w14:paraId="111A4162" w14:textId="2822DA96" w:rsidR="00100CC9" w:rsidRPr="00EA4D38" w:rsidRDefault="00100CC9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24.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374AF5AA" w14:textId="5EABA668" w:rsidR="00100CC9" w:rsidRPr="00EA4D38" w:rsidRDefault="00100CC9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D'Ettorre et al (2018)</w:t>
            </w:r>
            <w:r w:rsidR="0099709E" w:rsidRPr="00EA4D38">
              <w:rPr>
                <w:rFonts w:asciiTheme="minorHAnsi" w:hAnsiTheme="minorHAnsi" w:cstheme="minorHAnsi"/>
                <w:color w:val="000000"/>
                <w:vertAlign w:val="superscript"/>
              </w:rPr>
              <w:t>82</w:t>
            </w:r>
            <w:r w:rsidRPr="00EA4D38">
              <w:rPr>
                <w:rFonts w:asciiTheme="minorHAnsi" w:hAnsiTheme="minorHAnsi" w:cstheme="minorHAnsi"/>
                <w:color w:val="000000"/>
              </w:rPr>
              <w:t xml:space="preserve"> / global</w:t>
            </w:r>
          </w:p>
        </w:tc>
        <w:tc>
          <w:tcPr>
            <w:tcW w:w="1253" w:type="dxa"/>
            <w:tcBorders>
              <w:left w:val="nil"/>
              <w:right w:val="nil"/>
            </w:tcBorders>
          </w:tcPr>
          <w:p w14:paraId="51BF42EA" w14:textId="76BBE39E" w:rsidR="00100CC9" w:rsidRPr="00EA4D38" w:rsidRDefault="00100CC9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Review article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3176E1C7" w14:textId="3BD5846A" w:rsidR="00100CC9" w:rsidRPr="00EA4D38" w:rsidRDefault="00100CC9" w:rsidP="001B5B71">
            <w:pPr>
              <w:pStyle w:val="TableParagraph"/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Healthcare workers</w:t>
            </w:r>
          </w:p>
        </w:tc>
        <w:tc>
          <w:tcPr>
            <w:tcW w:w="7608" w:type="dxa"/>
            <w:tcBorders>
              <w:left w:val="nil"/>
              <w:right w:val="nil"/>
            </w:tcBorders>
          </w:tcPr>
          <w:p w14:paraId="262A6223" w14:textId="77777777" w:rsidR="00100CC9" w:rsidRPr="00EA4D38" w:rsidRDefault="00100CC9" w:rsidP="001B5B71">
            <w:pPr>
              <w:pStyle w:val="TableParagraph"/>
              <w:ind w:left="108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Patient Factors</w:t>
            </w:r>
          </w:p>
          <w:p w14:paraId="4303993A" w14:textId="77777777" w:rsidR="00100CC9" w:rsidRPr="00EA4D38" w:rsidRDefault="00100CC9" w:rsidP="004205A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Dementia</w:t>
            </w:r>
          </w:p>
          <w:p w14:paraId="7C1A2EF7" w14:textId="77777777" w:rsidR="00100CC9" w:rsidRPr="00EA4D38" w:rsidRDefault="00100CC9" w:rsidP="004205A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Schizophrenia</w:t>
            </w:r>
          </w:p>
          <w:p w14:paraId="1388C553" w14:textId="77777777" w:rsidR="00100CC9" w:rsidRPr="00EA4D38" w:rsidRDefault="00100CC9" w:rsidP="004205A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lastRenderedPageBreak/>
              <w:t>Anxiety</w:t>
            </w:r>
          </w:p>
          <w:p w14:paraId="0106C3EB" w14:textId="25BFF519" w:rsidR="00100CC9" w:rsidRPr="00EA4D38" w:rsidRDefault="00100CC9" w:rsidP="004205A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Acute stress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reaction</w:t>
            </w:r>
          </w:p>
          <w:p w14:paraId="7B96BBC6" w14:textId="77777777" w:rsidR="00100CC9" w:rsidRPr="00EA4D38" w:rsidRDefault="00100CC9" w:rsidP="004205A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Suicidal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ideation</w:t>
            </w:r>
          </w:p>
          <w:p w14:paraId="60AE9DFB" w14:textId="77777777" w:rsidR="00100CC9" w:rsidRPr="00EA4D38" w:rsidRDefault="00100CC9" w:rsidP="004205A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Alcohol</w:t>
            </w:r>
          </w:p>
          <w:p w14:paraId="35A98CC4" w14:textId="77777777" w:rsidR="00100CC9" w:rsidRPr="00EA4D38" w:rsidRDefault="00100CC9" w:rsidP="004205A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Drug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intoxication</w:t>
            </w:r>
          </w:p>
          <w:p w14:paraId="76B34705" w14:textId="77777777" w:rsidR="00100CC9" w:rsidRPr="00EA4D38" w:rsidRDefault="00100CC9" w:rsidP="001B5B71">
            <w:pPr>
              <w:pStyle w:val="TableParagraph"/>
              <w:tabs>
                <w:tab w:val="left" w:pos="828"/>
                <w:tab w:val="left" w:pos="829"/>
              </w:tabs>
              <w:ind w:firstLine="0"/>
              <w:rPr>
                <w:rFonts w:asciiTheme="minorHAnsi" w:hAnsiTheme="minorHAnsi" w:cstheme="minorHAnsi"/>
                <w:color w:val="000000"/>
              </w:rPr>
            </w:pPr>
          </w:p>
          <w:p w14:paraId="490ADBCE" w14:textId="77777777" w:rsidR="00100CC9" w:rsidRPr="00EA4D38" w:rsidRDefault="00100CC9" w:rsidP="001B5B71">
            <w:pPr>
              <w:pStyle w:val="NoSpacing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Factors within the Emergency Departments</w:t>
            </w:r>
          </w:p>
          <w:p w14:paraId="409F505F" w14:textId="77777777" w:rsidR="00100CC9" w:rsidRPr="00EA4D38" w:rsidRDefault="00100CC9" w:rsidP="004205A1">
            <w:pPr>
              <w:pStyle w:val="NoSpacing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Inadequate HCW-patient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relationship</w:t>
            </w:r>
          </w:p>
          <w:p w14:paraId="3ADB1185" w14:textId="77777777" w:rsidR="00100CC9" w:rsidRPr="00EA4D38" w:rsidRDefault="00100CC9" w:rsidP="004205A1">
            <w:pPr>
              <w:pStyle w:val="NoSpacing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High anxiety level among the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staff</w:t>
            </w:r>
          </w:p>
          <w:p w14:paraId="013C0053" w14:textId="77777777" w:rsidR="00100CC9" w:rsidRPr="00EA4D38" w:rsidRDefault="00100CC9" w:rsidP="004205A1">
            <w:pPr>
              <w:pStyle w:val="NoSpacing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Poorer perceived safety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climates</w:t>
            </w:r>
          </w:p>
          <w:p w14:paraId="75E51DEE" w14:textId="77777777" w:rsidR="00100CC9" w:rsidRPr="00EA4D38" w:rsidRDefault="00100CC9" w:rsidP="004205A1">
            <w:pPr>
              <w:pStyle w:val="NoSpacing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High job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demands</w:t>
            </w:r>
          </w:p>
          <w:p w14:paraId="71BA32FD" w14:textId="77777777" w:rsidR="00100CC9" w:rsidRPr="00EA4D38" w:rsidRDefault="00100CC9" w:rsidP="004205A1">
            <w:pPr>
              <w:pStyle w:val="NoSpacing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Long waiting times for</w:t>
            </w:r>
            <w:r w:rsidRPr="00EA4D38">
              <w:rPr>
                <w:rFonts w:asciiTheme="minorHAnsi" w:hAnsiTheme="minorHAnsi" w:cstheme="minorHAnsi"/>
                <w:color w:val="000000"/>
                <w:spacing w:val="-3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patients</w:t>
            </w:r>
          </w:p>
          <w:p w14:paraId="0F42FF23" w14:textId="77777777" w:rsidR="00100CC9" w:rsidRPr="00EA4D38" w:rsidRDefault="00100CC9" w:rsidP="004205A1">
            <w:pPr>
              <w:pStyle w:val="NoSpacing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Age less than 30</w:t>
            </w:r>
            <w:r w:rsidRPr="00EA4D38">
              <w:rPr>
                <w:rFonts w:asciiTheme="minorHAnsi" w:hAnsiTheme="minorHAnsi" w:cstheme="minorHAnsi"/>
                <w:color w:val="000000"/>
                <w:spacing w:val="-3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years</w:t>
            </w:r>
          </w:p>
          <w:p w14:paraId="09D2C432" w14:textId="77777777" w:rsidR="00100CC9" w:rsidRPr="00EA4D38" w:rsidRDefault="00100CC9" w:rsidP="004205A1">
            <w:pPr>
              <w:pStyle w:val="NoSpacing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spacing w:val="-3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 xml:space="preserve">Female </w:t>
            </w:r>
            <w:r w:rsidRPr="00EA4D38">
              <w:rPr>
                <w:rFonts w:asciiTheme="minorHAnsi" w:hAnsiTheme="minorHAnsi" w:cstheme="minorHAnsi"/>
                <w:color w:val="000000"/>
                <w:spacing w:val="-3"/>
              </w:rPr>
              <w:t xml:space="preserve">gender </w:t>
            </w:r>
          </w:p>
          <w:p w14:paraId="4D4F7D4E" w14:textId="77777777" w:rsidR="00100CC9" w:rsidRPr="00EA4D38" w:rsidRDefault="00100CC9" w:rsidP="001B5B71">
            <w:pPr>
              <w:pStyle w:val="NoSpacing"/>
              <w:ind w:left="720"/>
              <w:rPr>
                <w:rFonts w:asciiTheme="minorHAnsi" w:hAnsiTheme="minorHAnsi" w:cstheme="minorHAnsi"/>
                <w:color w:val="000000"/>
                <w:spacing w:val="-3"/>
              </w:rPr>
            </w:pPr>
          </w:p>
          <w:p w14:paraId="1842927F" w14:textId="231C2561" w:rsidR="00100CC9" w:rsidRPr="00EA4D38" w:rsidRDefault="00100CC9" w:rsidP="001B5B71">
            <w:pPr>
              <w:pStyle w:val="NoSpacing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Organizational</w:t>
            </w:r>
            <w:r w:rsidRPr="00EA4D38">
              <w:rPr>
                <w:rFonts w:asciiTheme="minorHAnsi" w:hAnsiTheme="minorHAnsi" w:cstheme="minorHAnsi"/>
                <w:color w:val="000000"/>
                <w:spacing w:val="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  <w:spacing w:val="-3"/>
              </w:rPr>
              <w:t>factors</w:t>
            </w:r>
          </w:p>
          <w:p w14:paraId="4CFACF21" w14:textId="77777777" w:rsidR="00100CC9" w:rsidRPr="00EA4D38" w:rsidRDefault="00100CC9" w:rsidP="004205A1">
            <w:pPr>
              <w:pStyle w:val="NoSpacing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Excessive service</w:t>
            </w:r>
            <w:r w:rsidRPr="00EA4D38">
              <w:rPr>
                <w:rFonts w:asciiTheme="minorHAnsi" w:hAnsiTheme="minorHAnsi" w:cstheme="minorHAnsi"/>
                <w:color w:val="000000"/>
                <w:spacing w:val="-3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volume</w:t>
            </w:r>
          </w:p>
          <w:p w14:paraId="4CE8F948" w14:textId="77777777" w:rsidR="00100CC9" w:rsidRPr="00EA4D38" w:rsidRDefault="00100CC9" w:rsidP="004205A1">
            <w:pPr>
              <w:pStyle w:val="NoSpacing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High-stress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situations,</w:t>
            </w:r>
          </w:p>
          <w:p w14:paraId="02BDDE6E" w14:textId="20B02643" w:rsidR="00100CC9" w:rsidRPr="00EA4D38" w:rsidRDefault="00100CC9" w:rsidP="004205A1">
            <w:pPr>
              <w:pStyle w:val="NoSpacing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Overload of physicians in daily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practice</w:t>
            </w:r>
          </w:p>
          <w:p w14:paraId="38C04FCF" w14:textId="25EF7FBA" w:rsidR="00100CC9" w:rsidRPr="00EA4D38" w:rsidRDefault="00100CC9" w:rsidP="001B5B71">
            <w:pPr>
              <w:pStyle w:val="TableParagraph"/>
              <w:tabs>
                <w:tab w:val="left" w:pos="828"/>
                <w:tab w:val="left" w:pos="829"/>
              </w:tabs>
              <w:ind w:left="0" w:firstLine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531DF" w:rsidRPr="00EA4D38" w14:paraId="5F092431" w14:textId="77777777" w:rsidTr="00FE0B3E">
        <w:trPr>
          <w:trHeight w:val="841"/>
        </w:trPr>
        <w:tc>
          <w:tcPr>
            <w:tcW w:w="535" w:type="dxa"/>
            <w:tcBorders>
              <w:left w:val="nil"/>
              <w:right w:val="nil"/>
            </w:tcBorders>
          </w:tcPr>
          <w:p w14:paraId="4EFB8EE6" w14:textId="22BF64BF" w:rsidR="005531DF" w:rsidRPr="00EA4D38" w:rsidRDefault="005531D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lastRenderedPageBreak/>
              <w:t>25.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23A5E55F" w14:textId="25735BF5" w:rsidR="005531DF" w:rsidRPr="00EA4D38" w:rsidRDefault="005531D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Arnetz</w:t>
            </w:r>
            <w:r w:rsidR="0099709E" w:rsidRPr="00EA4D38">
              <w:rPr>
                <w:rFonts w:asciiTheme="minorHAnsi" w:hAnsiTheme="minorHAnsi" w:cstheme="minorHAnsi"/>
                <w:color w:val="000000"/>
              </w:rPr>
              <w:t xml:space="preserve"> et al </w:t>
            </w:r>
            <w:r w:rsidRPr="00EA4D38">
              <w:rPr>
                <w:rFonts w:asciiTheme="minorHAnsi" w:hAnsiTheme="minorHAnsi" w:cstheme="minorHAnsi"/>
                <w:color w:val="000000"/>
              </w:rPr>
              <w:t>(2018)</w:t>
            </w:r>
            <w:r w:rsidR="0099709E" w:rsidRPr="00EA4D38">
              <w:rPr>
                <w:rFonts w:asciiTheme="minorHAnsi" w:hAnsiTheme="minorHAnsi" w:cstheme="minorHAnsi"/>
                <w:color w:val="000000"/>
                <w:vertAlign w:val="superscript"/>
              </w:rPr>
              <w:t>74</w:t>
            </w:r>
            <w:r w:rsidRPr="00EA4D38">
              <w:rPr>
                <w:rFonts w:asciiTheme="minorHAnsi" w:hAnsiTheme="minorHAnsi" w:cstheme="minorHAnsi"/>
                <w:color w:val="000000"/>
              </w:rPr>
              <w:t xml:space="preserve"> / United States of America</w:t>
            </w:r>
          </w:p>
        </w:tc>
        <w:tc>
          <w:tcPr>
            <w:tcW w:w="1253" w:type="dxa"/>
            <w:tcBorders>
              <w:left w:val="nil"/>
              <w:right w:val="nil"/>
            </w:tcBorders>
          </w:tcPr>
          <w:p w14:paraId="2E5D42DB" w14:textId="1E4FA78B" w:rsidR="005531DF" w:rsidRPr="00EA4D38" w:rsidRDefault="005531DF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Cross-sectional study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4ADAA120" w14:textId="7E226AD0" w:rsidR="005531DF" w:rsidRPr="00EA4D38" w:rsidRDefault="005531DF" w:rsidP="001B5B71">
            <w:pPr>
              <w:pStyle w:val="TableParagraph"/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 xml:space="preserve"> Hospital workers (n=446)</w:t>
            </w:r>
          </w:p>
        </w:tc>
        <w:tc>
          <w:tcPr>
            <w:tcW w:w="7608" w:type="dxa"/>
            <w:tcBorders>
              <w:left w:val="nil"/>
              <w:right w:val="nil"/>
            </w:tcBorders>
          </w:tcPr>
          <w:p w14:paraId="2A1E768A" w14:textId="5A86A9C9" w:rsidR="005531DF" w:rsidRPr="00EA4D38" w:rsidRDefault="005531DF" w:rsidP="001B5B71">
            <w:pPr>
              <w:pStyle w:val="NoSpacing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Interpersonal conflict</w:t>
            </w:r>
          </w:p>
          <w:p w14:paraId="6DB653B0" w14:textId="0B2FB9DC" w:rsidR="005531DF" w:rsidRPr="00EA4D38" w:rsidRDefault="005531DF" w:rsidP="004205A1">
            <w:pPr>
              <w:pStyle w:val="NoSpacing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Verbal violence (AOR=1.49, 95% CI 1.04,2.12)</w:t>
            </w:r>
          </w:p>
          <w:p w14:paraId="61F959D0" w14:textId="77777777" w:rsidR="005531DF" w:rsidRPr="00EA4D38" w:rsidRDefault="005531DF" w:rsidP="001B5B71">
            <w:pPr>
              <w:pStyle w:val="NoSpacing"/>
              <w:rPr>
                <w:rFonts w:asciiTheme="minorHAnsi" w:hAnsiTheme="minorHAnsi" w:cstheme="minorHAnsi"/>
                <w:color w:val="000000"/>
              </w:rPr>
            </w:pPr>
          </w:p>
          <w:p w14:paraId="0DEC0FBC" w14:textId="2E7BE47D" w:rsidR="005531DF" w:rsidRPr="00EA4D38" w:rsidRDefault="005531DF" w:rsidP="001B5B71">
            <w:pPr>
              <w:pStyle w:val="NoSpacing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Violence prevention climate</w:t>
            </w:r>
          </w:p>
          <w:p w14:paraId="34244BE1" w14:textId="54ECEC3F" w:rsidR="005531DF" w:rsidRPr="00EA4D38" w:rsidRDefault="005531DF" w:rsidP="004205A1">
            <w:pPr>
              <w:pStyle w:val="NoSpacing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Verbal violence (AOR=0.48 95% CI 0.36,0.65)</w:t>
            </w:r>
          </w:p>
          <w:p w14:paraId="568F33AF" w14:textId="77777777" w:rsidR="005531DF" w:rsidRPr="00EA4D38" w:rsidRDefault="005531DF" w:rsidP="004205A1">
            <w:pPr>
              <w:pStyle w:val="NoSpacing"/>
              <w:numPr>
                <w:ilvl w:val="0"/>
                <w:numId w:val="24"/>
              </w:numPr>
              <w:rPr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Physical violence (AOR=0.60 95% CI 0.45-0.85)</w:t>
            </w:r>
          </w:p>
          <w:p w14:paraId="40643319" w14:textId="20300FCB" w:rsidR="005531DF" w:rsidRPr="00EA4D38" w:rsidRDefault="005531DF" w:rsidP="001B5B71">
            <w:pPr>
              <w:pStyle w:val="NoSpacing"/>
              <w:ind w:left="720"/>
              <w:rPr>
                <w:color w:val="000000"/>
              </w:rPr>
            </w:pPr>
          </w:p>
        </w:tc>
      </w:tr>
      <w:tr w:rsidR="008E4403" w:rsidRPr="00EA4D38" w14:paraId="4CDEE4E0" w14:textId="77777777" w:rsidTr="00FE0B3E">
        <w:trPr>
          <w:trHeight w:val="841"/>
        </w:trPr>
        <w:tc>
          <w:tcPr>
            <w:tcW w:w="535" w:type="dxa"/>
            <w:tcBorders>
              <w:left w:val="nil"/>
              <w:right w:val="nil"/>
            </w:tcBorders>
          </w:tcPr>
          <w:p w14:paraId="2502DEF7" w14:textId="4A100861" w:rsidR="008E4403" w:rsidRPr="00EA4D38" w:rsidRDefault="008E4403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26.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7A307CAC" w14:textId="32492F0B" w:rsidR="008E4403" w:rsidRPr="00EA4D38" w:rsidRDefault="008E4403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Al-Azzam et al (2018)</w:t>
            </w:r>
            <w:r w:rsidR="0099709E" w:rsidRPr="00EA4D38">
              <w:rPr>
                <w:rFonts w:asciiTheme="minorHAnsi" w:hAnsiTheme="minorHAnsi" w:cstheme="minorHAnsi"/>
                <w:color w:val="000000"/>
                <w:vertAlign w:val="superscript"/>
              </w:rPr>
              <w:t>75</w:t>
            </w:r>
            <w:r w:rsidRPr="00EA4D38">
              <w:rPr>
                <w:rFonts w:asciiTheme="minorHAnsi" w:hAnsiTheme="minorHAnsi" w:cstheme="minorHAnsi"/>
                <w:color w:val="000000"/>
              </w:rPr>
              <w:t xml:space="preserve"> / Jordan</w:t>
            </w:r>
          </w:p>
        </w:tc>
        <w:tc>
          <w:tcPr>
            <w:tcW w:w="1253" w:type="dxa"/>
            <w:tcBorders>
              <w:left w:val="nil"/>
              <w:right w:val="nil"/>
            </w:tcBorders>
          </w:tcPr>
          <w:p w14:paraId="312BD59C" w14:textId="61DA59D6" w:rsidR="008E4403" w:rsidRPr="00EA4D38" w:rsidRDefault="008E4403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Cross-sectional study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79AE96B6" w14:textId="231CD7D5" w:rsidR="008E4403" w:rsidRPr="00EA4D38" w:rsidRDefault="008E4403" w:rsidP="001B5B71">
            <w:pPr>
              <w:pStyle w:val="TableParagraph"/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Mental health nurses (n=134)</w:t>
            </w:r>
          </w:p>
        </w:tc>
        <w:tc>
          <w:tcPr>
            <w:tcW w:w="7608" w:type="dxa"/>
            <w:tcBorders>
              <w:left w:val="nil"/>
              <w:right w:val="nil"/>
            </w:tcBorders>
          </w:tcPr>
          <w:p w14:paraId="1B01B08B" w14:textId="77777777" w:rsidR="008C5995" w:rsidRPr="00EA4D38" w:rsidRDefault="008C5995" w:rsidP="001B5B71">
            <w:pPr>
              <w:pStyle w:val="NoSpacing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Administration-related factors</w:t>
            </w:r>
          </w:p>
          <w:p w14:paraId="2ADE77D3" w14:textId="35AF91EB" w:rsidR="008C5995" w:rsidRPr="00EA4D38" w:rsidRDefault="008C5995" w:rsidP="004205A1">
            <w:pPr>
              <w:pStyle w:val="NoSpacing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Lack of assertive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legislations</w:t>
            </w:r>
          </w:p>
          <w:p w14:paraId="33A79D63" w14:textId="115036CB" w:rsidR="008C5995" w:rsidRPr="00EA4D38" w:rsidRDefault="008C5995" w:rsidP="004205A1">
            <w:pPr>
              <w:pStyle w:val="NoSpacing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Ineffective actions in dealing with the violent</w:t>
            </w:r>
            <w:r w:rsidRPr="00EA4D38">
              <w:rPr>
                <w:rFonts w:asciiTheme="minorHAnsi" w:hAnsiTheme="minorHAnsi" w:cstheme="minorHAnsi"/>
                <w:color w:val="000000"/>
                <w:spacing w:val="-4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incidents</w:t>
            </w:r>
          </w:p>
          <w:p w14:paraId="5DA1823C" w14:textId="77777777" w:rsidR="008C5995" w:rsidRPr="00EA4D38" w:rsidRDefault="008C5995" w:rsidP="004205A1">
            <w:pPr>
              <w:pStyle w:val="NoSpacing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/>
                <w:spacing w:val="-3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 xml:space="preserve">Lack of </w:t>
            </w:r>
            <w:r w:rsidRPr="00EA4D38">
              <w:rPr>
                <w:rFonts w:asciiTheme="minorHAnsi" w:hAnsiTheme="minorHAnsi" w:cstheme="minorHAnsi"/>
                <w:color w:val="000000"/>
                <w:spacing w:val="-3"/>
              </w:rPr>
              <w:t xml:space="preserve">resources </w:t>
            </w:r>
          </w:p>
          <w:p w14:paraId="404DC099" w14:textId="4E4F9204" w:rsidR="008C5995" w:rsidRPr="00EA4D38" w:rsidRDefault="008C5995" w:rsidP="001B5B71">
            <w:pPr>
              <w:pStyle w:val="NoSpacing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lastRenderedPageBreak/>
              <w:t>Staff-related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factors</w:t>
            </w:r>
          </w:p>
          <w:p w14:paraId="01E27B10" w14:textId="114ACFAE" w:rsidR="008C5995" w:rsidRPr="00EA4D38" w:rsidRDefault="008C5995" w:rsidP="004205A1">
            <w:pPr>
              <w:pStyle w:val="NoSpacing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Inadequate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staffing</w:t>
            </w:r>
          </w:p>
          <w:p w14:paraId="6897C13E" w14:textId="7B920B30" w:rsidR="008C5995" w:rsidRPr="00EA4D38" w:rsidRDefault="008C5995" w:rsidP="004205A1">
            <w:pPr>
              <w:pStyle w:val="NoSpacing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Lack of communication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skills</w:t>
            </w:r>
          </w:p>
          <w:p w14:paraId="76B4F372" w14:textId="7ECCC6D6" w:rsidR="008C5995" w:rsidRPr="00EA4D38" w:rsidRDefault="008C5995" w:rsidP="004205A1">
            <w:pPr>
              <w:pStyle w:val="NoSpacing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/>
                <w:spacing w:val="-3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 xml:space="preserve">Inexperienced </w:t>
            </w:r>
            <w:r w:rsidRPr="00EA4D38">
              <w:rPr>
                <w:rFonts w:asciiTheme="minorHAnsi" w:hAnsiTheme="minorHAnsi" w:cstheme="minorHAnsi"/>
                <w:color w:val="000000"/>
                <w:spacing w:val="-3"/>
              </w:rPr>
              <w:t xml:space="preserve">staff </w:t>
            </w:r>
          </w:p>
          <w:p w14:paraId="22D7CF8E" w14:textId="77777777" w:rsidR="008C5995" w:rsidRPr="00EA4D38" w:rsidRDefault="008C5995" w:rsidP="001B5B71">
            <w:pPr>
              <w:pStyle w:val="NoSpacing"/>
              <w:rPr>
                <w:rFonts w:asciiTheme="minorHAnsi" w:hAnsiTheme="minorHAnsi" w:cstheme="minorHAnsi"/>
                <w:color w:val="000000"/>
              </w:rPr>
            </w:pPr>
          </w:p>
          <w:p w14:paraId="20DD5CB7" w14:textId="10F50545" w:rsidR="008C5995" w:rsidRPr="00EA4D38" w:rsidRDefault="008C5995" w:rsidP="001B5B71">
            <w:pPr>
              <w:pStyle w:val="NoSpacing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Patients-related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factors</w:t>
            </w:r>
          </w:p>
          <w:p w14:paraId="673AA641" w14:textId="74FCC31D" w:rsidR="008C5995" w:rsidRPr="00EA4D38" w:rsidRDefault="008C5995" w:rsidP="004205A1">
            <w:pPr>
              <w:pStyle w:val="NoSpacing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Patients’ psychiatric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diagnosis</w:t>
            </w:r>
          </w:p>
          <w:p w14:paraId="5008FA48" w14:textId="73B393C8" w:rsidR="008C5995" w:rsidRPr="00EA4D38" w:rsidRDefault="008C5995" w:rsidP="004205A1">
            <w:pPr>
              <w:pStyle w:val="NoSpacing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History of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violence</w:t>
            </w:r>
          </w:p>
          <w:p w14:paraId="4F3C88D1" w14:textId="77777777" w:rsidR="008E4403" w:rsidRPr="00EA4D38" w:rsidRDefault="008C5995" w:rsidP="004205A1">
            <w:pPr>
              <w:pStyle w:val="NoSpacing"/>
              <w:numPr>
                <w:ilvl w:val="0"/>
                <w:numId w:val="27"/>
              </w:numPr>
              <w:rPr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History of drug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abuse</w:t>
            </w:r>
          </w:p>
          <w:p w14:paraId="39D8CA8A" w14:textId="72FFAE03" w:rsidR="008C5995" w:rsidRPr="00EA4D38" w:rsidRDefault="008C5995" w:rsidP="001B5B71">
            <w:pPr>
              <w:pStyle w:val="NoSpacing"/>
              <w:ind w:left="720"/>
              <w:rPr>
                <w:color w:val="000000"/>
              </w:rPr>
            </w:pPr>
          </w:p>
        </w:tc>
      </w:tr>
      <w:tr w:rsidR="00881F7F" w:rsidRPr="00EA4D38" w14:paraId="31B2BD67" w14:textId="77777777" w:rsidTr="00FE0B3E">
        <w:trPr>
          <w:trHeight w:val="841"/>
        </w:trPr>
        <w:tc>
          <w:tcPr>
            <w:tcW w:w="535" w:type="dxa"/>
            <w:tcBorders>
              <w:left w:val="nil"/>
              <w:right w:val="nil"/>
            </w:tcBorders>
          </w:tcPr>
          <w:p w14:paraId="653B5A0C" w14:textId="0A46DDB0" w:rsidR="00881F7F" w:rsidRPr="00EA4D38" w:rsidRDefault="00881F7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lastRenderedPageBreak/>
              <w:t>27.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30FA60BE" w14:textId="3EA467A9" w:rsidR="00881F7F" w:rsidRPr="00EA4D38" w:rsidRDefault="00881F7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Ahmad et al (2015)</w:t>
            </w:r>
            <w:r w:rsidR="0099709E" w:rsidRPr="00EA4D38">
              <w:rPr>
                <w:rFonts w:asciiTheme="minorHAnsi" w:hAnsiTheme="minorHAnsi" w:cstheme="minorHAnsi"/>
                <w:color w:val="000000"/>
                <w:vertAlign w:val="superscript"/>
              </w:rPr>
              <w:t>83</w:t>
            </w:r>
            <w:r w:rsidR="00753587" w:rsidRPr="00EA4D38">
              <w:rPr>
                <w:rFonts w:asciiTheme="minorHAnsi" w:hAnsiTheme="minorHAnsi" w:cstheme="minorHAnsi"/>
                <w:color w:val="000000"/>
              </w:rPr>
              <w:t xml:space="preserve"> / global</w:t>
            </w:r>
          </w:p>
        </w:tc>
        <w:tc>
          <w:tcPr>
            <w:tcW w:w="1253" w:type="dxa"/>
            <w:tcBorders>
              <w:left w:val="nil"/>
              <w:right w:val="nil"/>
            </w:tcBorders>
          </w:tcPr>
          <w:p w14:paraId="105E1F76" w14:textId="7398BABE" w:rsidR="00881F7F" w:rsidRPr="00EA4D38" w:rsidRDefault="00881F7F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Review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05E99B75" w14:textId="1FF74348" w:rsidR="00881F7F" w:rsidRPr="00EA4D38" w:rsidRDefault="00753587" w:rsidP="001B5B71">
            <w:pPr>
              <w:pStyle w:val="TableParagraph"/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Nurses</w:t>
            </w:r>
          </w:p>
        </w:tc>
        <w:tc>
          <w:tcPr>
            <w:tcW w:w="7608" w:type="dxa"/>
            <w:tcBorders>
              <w:left w:val="nil"/>
              <w:right w:val="nil"/>
            </w:tcBorders>
          </w:tcPr>
          <w:p w14:paraId="503D652E" w14:textId="77777777" w:rsidR="00753587" w:rsidRPr="00EA4D38" w:rsidRDefault="00753587" w:rsidP="001B5B71">
            <w:pPr>
              <w:pStyle w:val="NoSpacing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Patient, patient’s family, or visitor risk factor</w:t>
            </w:r>
          </w:p>
          <w:p w14:paraId="5E5F82BB" w14:textId="3ADAB0D2" w:rsidR="00753587" w:rsidRPr="00EA4D38" w:rsidRDefault="00753587" w:rsidP="004205A1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Male</w:t>
            </w:r>
          </w:p>
          <w:p w14:paraId="561A3E62" w14:textId="5517F6A1" w:rsidR="00753587" w:rsidRPr="00EA4D38" w:rsidRDefault="00753587" w:rsidP="004205A1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Medical diagnosis</w:t>
            </w:r>
          </w:p>
          <w:p w14:paraId="112724CA" w14:textId="62ACDDC8" w:rsidR="00753587" w:rsidRPr="00EA4D38" w:rsidRDefault="00753587" w:rsidP="004205A1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Alcohol and drug abuse</w:t>
            </w:r>
          </w:p>
          <w:p w14:paraId="25BB1F98" w14:textId="04DF817D" w:rsidR="00753587" w:rsidRPr="00EA4D38" w:rsidRDefault="00753587" w:rsidP="004205A1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The dissatisfaction of patients with the quality of care</w:t>
            </w:r>
          </w:p>
          <w:p w14:paraId="16B7C544" w14:textId="0D774226" w:rsidR="00753587" w:rsidRPr="00EA4D38" w:rsidRDefault="00753587" w:rsidP="004205A1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Unrealistic expectation of care</w:t>
            </w:r>
          </w:p>
          <w:p w14:paraId="23177A47" w14:textId="333165F3" w:rsidR="00753587" w:rsidRPr="00EA4D38" w:rsidRDefault="00753587" w:rsidP="004205A1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Anxious and stressed patients or family</w:t>
            </w:r>
          </w:p>
          <w:p w14:paraId="56BAAE96" w14:textId="0920F352" w:rsidR="00753587" w:rsidRPr="00EA4D38" w:rsidRDefault="00753587" w:rsidP="004205A1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Younger age</w:t>
            </w:r>
          </w:p>
          <w:p w14:paraId="52C8A48E" w14:textId="502354AC" w:rsidR="00753587" w:rsidRPr="00EA4D38" w:rsidRDefault="00753587" w:rsidP="004205A1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Illiteracy or language barrier</w:t>
            </w:r>
          </w:p>
          <w:p w14:paraId="093A686D" w14:textId="76743A0D" w:rsidR="00753587" w:rsidRPr="00EA4D38" w:rsidRDefault="00753587" w:rsidP="004205A1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Previous impression about the poor quality of care</w:t>
            </w:r>
          </w:p>
          <w:p w14:paraId="08F855CC" w14:textId="77777777" w:rsidR="00753587" w:rsidRPr="00EA4D38" w:rsidRDefault="00753587" w:rsidP="004205A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Low socioeconomic</w:t>
            </w:r>
            <w:r w:rsidRPr="00EA4D38">
              <w:rPr>
                <w:rFonts w:asciiTheme="minorHAnsi" w:hAnsiTheme="minorHAnsi" w:cstheme="minorHAnsi"/>
                <w:color w:val="000000"/>
                <w:spacing w:val="-3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status</w:t>
            </w:r>
          </w:p>
          <w:p w14:paraId="3A002204" w14:textId="77777777" w:rsidR="00753587" w:rsidRPr="00EA4D38" w:rsidRDefault="00753587" w:rsidP="004205A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Refusing provided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care</w:t>
            </w:r>
          </w:p>
          <w:p w14:paraId="2F6DE5CC" w14:textId="77777777" w:rsidR="00753587" w:rsidRPr="00EA4D38" w:rsidRDefault="00753587" w:rsidP="004205A1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 xml:space="preserve">Misconceptions about staff's </w:t>
            </w:r>
            <w:r w:rsidRPr="00EA4D38">
              <w:rPr>
                <w:rFonts w:asciiTheme="minorHAnsi" w:hAnsiTheme="minorHAnsi" w:cstheme="minorHAnsi"/>
                <w:color w:val="000000"/>
                <w:spacing w:val="-3"/>
              </w:rPr>
              <w:t xml:space="preserve">behavior </w:t>
            </w:r>
          </w:p>
          <w:p w14:paraId="21677F2C" w14:textId="77777777" w:rsidR="00753587" w:rsidRPr="00EA4D38" w:rsidRDefault="00753587" w:rsidP="001B5B71">
            <w:pPr>
              <w:pStyle w:val="TableParagraph"/>
              <w:tabs>
                <w:tab w:val="left" w:pos="828"/>
                <w:tab w:val="left" w:pos="829"/>
              </w:tabs>
              <w:ind w:left="0" w:right="4059" w:firstLine="0"/>
              <w:rPr>
                <w:rFonts w:asciiTheme="minorHAnsi" w:hAnsiTheme="minorHAnsi" w:cstheme="minorHAnsi"/>
                <w:color w:val="000000"/>
                <w:spacing w:val="-3"/>
              </w:rPr>
            </w:pPr>
          </w:p>
          <w:p w14:paraId="3225C20E" w14:textId="26157CF5" w:rsidR="00753587" w:rsidRPr="00EA4D38" w:rsidRDefault="00753587" w:rsidP="001B5B71">
            <w:pPr>
              <w:pStyle w:val="TableParagraph"/>
              <w:tabs>
                <w:tab w:val="left" w:pos="828"/>
                <w:tab w:val="left" w:pos="829"/>
              </w:tabs>
              <w:ind w:left="0" w:right="4059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Nurse’s Factor</w:t>
            </w:r>
          </w:p>
          <w:p w14:paraId="6D925B50" w14:textId="77777777" w:rsidR="00753587" w:rsidRPr="00EA4D38" w:rsidRDefault="00753587" w:rsidP="004205A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Gender</w:t>
            </w:r>
          </w:p>
          <w:p w14:paraId="22C6102A" w14:textId="77777777" w:rsidR="00753587" w:rsidRPr="00EA4D38" w:rsidRDefault="00753587" w:rsidP="004205A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Lower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experience</w:t>
            </w:r>
          </w:p>
          <w:p w14:paraId="2366D7BA" w14:textId="77777777" w:rsidR="00753587" w:rsidRPr="00EA4D38" w:rsidRDefault="00753587" w:rsidP="004205A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Educational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level</w:t>
            </w:r>
          </w:p>
          <w:p w14:paraId="3B6EC473" w14:textId="77777777" w:rsidR="00753587" w:rsidRPr="00EA4D38" w:rsidRDefault="00753587" w:rsidP="004205A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Stress at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work</w:t>
            </w:r>
          </w:p>
          <w:p w14:paraId="23734D5D" w14:textId="77777777" w:rsidR="00753587" w:rsidRPr="00EA4D38" w:rsidRDefault="00753587" w:rsidP="004205A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Lack of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training</w:t>
            </w:r>
          </w:p>
          <w:p w14:paraId="196BBD9B" w14:textId="77777777" w:rsidR="00753587" w:rsidRPr="00EA4D38" w:rsidRDefault="00753587" w:rsidP="004205A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lastRenderedPageBreak/>
              <w:t>Lack of effective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communications</w:t>
            </w:r>
          </w:p>
          <w:p w14:paraId="5555AE76" w14:textId="77777777" w:rsidR="00753587" w:rsidRPr="00EA4D38" w:rsidRDefault="00753587" w:rsidP="004205A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Believing violence part of the</w:t>
            </w:r>
            <w:r w:rsidRPr="00EA4D38">
              <w:rPr>
                <w:rFonts w:asciiTheme="minorHAnsi" w:hAnsiTheme="minorHAnsi" w:cstheme="minorHAnsi"/>
                <w:color w:val="000000"/>
                <w:spacing w:val="-3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job</w:t>
            </w:r>
          </w:p>
          <w:p w14:paraId="49A649EB" w14:textId="77777777" w:rsidR="00753587" w:rsidRPr="00EA4D38" w:rsidRDefault="00753587" w:rsidP="004205A1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  <w:spacing w:val="-4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 xml:space="preserve">Lack of ethical </w:t>
            </w:r>
            <w:r w:rsidRPr="00EA4D38">
              <w:rPr>
                <w:rFonts w:asciiTheme="minorHAnsi" w:hAnsiTheme="minorHAnsi" w:cstheme="minorHAnsi"/>
                <w:color w:val="000000"/>
                <w:spacing w:val="-4"/>
              </w:rPr>
              <w:t xml:space="preserve">values </w:t>
            </w:r>
          </w:p>
          <w:p w14:paraId="673476E2" w14:textId="77777777" w:rsidR="00753587" w:rsidRPr="00EA4D38" w:rsidRDefault="00753587" w:rsidP="001B5B71">
            <w:pPr>
              <w:pStyle w:val="NoSpacing"/>
              <w:rPr>
                <w:rFonts w:asciiTheme="minorHAnsi" w:hAnsiTheme="minorHAnsi" w:cstheme="minorHAnsi"/>
                <w:color w:val="000000"/>
              </w:rPr>
            </w:pPr>
          </w:p>
          <w:p w14:paraId="5312C5D3" w14:textId="738F9AD9" w:rsidR="00753587" w:rsidRPr="00EA4D38" w:rsidRDefault="00753587" w:rsidP="001B5B71">
            <w:pPr>
              <w:pStyle w:val="NoSpacing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Organizational</w:t>
            </w:r>
            <w:r w:rsidRPr="00EA4D38">
              <w:rPr>
                <w:rFonts w:asciiTheme="minorHAnsi" w:hAnsiTheme="minorHAnsi" w:cstheme="minorHAnsi"/>
                <w:color w:val="000000"/>
                <w:spacing w:val="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Factor</w:t>
            </w:r>
          </w:p>
          <w:p w14:paraId="123C0B25" w14:textId="77777777" w:rsidR="00753587" w:rsidRPr="00EA4D38" w:rsidRDefault="00753587" w:rsidP="004205A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ind w:hanging="363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Shift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work</w:t>
            </w:r>
          </w:p>
          <w:p w14:paraId="2484359A" w14:textId="77777777" w:rsidR="00753587" w:rsidRPr="00EA4D38" w:rsidRDefault="00753587" w:rsidP="004205A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ind w:hanging="363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Lengthy waiting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time</w:t>
            </w:r>
          </w:p>
          <w:p w14:paraId="7F092065" w14:textId="77777777" w:rsidR="00753587" w:rsidRPr="00EA4D38" w:rsidRDefault="00753587" w:rsidP="004205A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ind w:hanging="363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Lack of resources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-staff/equipment</w:t>
            </w:r>
          </w:p>
          <w:p w14:paraId="1C2CBF86" w14:textId="77777777" w:rsidR="00753587" w:rsidRPr="00EA4D38" w:rsidRDefault="00753587" w:rsidP="004205A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ind w:hanging="363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Crowding of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patient</w:t>
            </w:r>
          </w:p>
          <w:p w14:paraId="7BBC42D4" w14:textId="77777777" w:rsidR="00753587" w:rsidRPr="00EA4D38" w:rsidRDefault="00753587" w:rsidP="004205A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ind w:hanging="363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Workload on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staff</w:t>
            </w:r>
          </w:p>
          <w:p w14:paraId="005CC657" w14:textId="77777777" w:rsidR="00753587" w:rsidRPr="00EA4D38" w:rsidRDefault="00753587" w:rsidP="004205A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ind w:hanging="363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Lack of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policies</w:t>
            </w:r>
          </w:p>
          <w:p w14:paraId="21B07154" w14:textId="0231ACE2" w:rsidR="00753587" w:rsidRPr="00EA4D38" w:rsidRDefault="00753587" w:rsidP="004205A1">
            <w:pPr>
              <w:pStyle w:val="NoSpacing"/>
              <w:numPr>
                <w:ilvl w:val="0"/>
                <w:numId w:val="22"/>
              </w:numPr>
              <w:ind w:hanging="363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Lack of security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measures</w:t>
            </w:r>
          </w:p>
          <w:p w14:paraId="3EDBF7C0" w14:textId="77777777" w:rsidR="00EC7340" w:rsidRPr="00EA4D38" w:rsidRDefault="00EC7340" w:rsidP="004205A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ind w:hanging="363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Poor management of incident of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WPV</w:t>
            </w:r>
          </w:p>
          <w:p w14:paraId="17BC690E" w14:textId="77777777" w:rsidR="00EC7340" w:rsidRPr="00EA4D38" w:rsidRDefault="00EC7340" w:rsidP="004205A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ind w:hanging="363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Lack of managerial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supports</w:t>
            </w:r>
          </w:p>
          <w:p w14:paraId="3216EB92" w14:textId="77777777" w:rsidR="00EC7340" w:rsidRPr="00EA4D38" w:rsidRDefault="00EC7340" w:rsidP="004205A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ind w:hanging="363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Underreporting of WPV incidents</w:t>
            </w:r>
          </w:p>
          <w:p w14:paraId="3457FD55" w14:textId="77777777" w:rsidR="00EC7340" w:rsidRPr="00EA4D38" w:rsidRDefault="00EC7340" w:rsidP="004205A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ind w:hanging="363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Inappropriate environments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for</w:t>
            </w:r>
          </w:p>
          <w:p w14:paraId="624CFEE8" w14:textId="608AB50B" w:rsidR="00EC7340" w:rsidRPr="00EA4D38" w:rsidRDefault="00EC7340" w:rsidP="004205A1">
            <w:pPr>
              <w:pStyle w:val="NoSpacing"/>
              <w:numPr>
                <w:ilvl w:val="0"/>
                <w:numId w:val="22"/>
              </w:numPr>
              <w:ind w:hanging="363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Providing health care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services</w:t>
            </w:r>
          </w:p>
          <w:p w14:paraId="6DFD83B6" w14:textId="52C1755D" w:rsidR="00753587" w:rsidRPr="00EA4D38" w:rsidRDefault="00753587" w:rsidP="001B5B71">
            <w:pPr>
              <w:pStyle w:val="NoSpacing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20BFF" w:rsidRPr="00EA4D38" w14:paraId="5A63E232" w14:textId="77777777" w:rsidTr="00FE0B3E">
        <w:trPr>
          <w:trHeight w:val="841"/>
        </w:trPr>
        <w:tc>
          <w:tcPr>
            <w:tcW w:w="535" w:type="dxa"/>
            <w:tcBorders>
              <w:left w:val="nil"/>
              <w:right w:val="nil"/>
            </w:tcBorders>
          </w:tcPr>
          <w:p w14:paraId="3660CAF7" w14:textId="527CD99B" w:rsidR="00320BFF" w:rsidRPr="00EA4D38" w:rsidRDefault="00320BF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lastRenderedPageBreak/>
              <w:t>28.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3A57371A" w14:textId="3375B11B" w:rsidR="00320BFF" w:rsidRPr="00EA4D38" w:rsidRDefault="00320BFF" w:rsidP="001B5B71">
            <w:pPr>
              <w:pStyle w:val="TableParagraph"/>
              <w:ind w:left="107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AbuAlRub &amp; Al Khawaldeh (2014)</w:t>
            </w:r>
            <w:r w:rsidR="0099709E" w:rsidRPr="00EA4D38">
              <w:rPr>
                <w:rFonts w:asciiTheme="minorHAnsi" w:hAnsiTheme="minorHAnsi" w:cstheme="minorHAnsi"/>
                <w:color w:val="000000"/>
                <w:vertAlign w:val="superscript"/>
              </w:rPr>
              <w:t>76</w:t>
            </w:r>
            <w:r w:rsidRPr="00EA4D38">
              <w:rPr>
                <w:rFonts w:asciiTheme="minorHAnsi" w:hAnsiTheme="minorHAnsi" w:cstheme="minorHAnsi"/>
                <w:color w:val="000000"/>
              </w:rPr>
              <w:t xml:space="preserve"> / Jordan</w:t>
            </w:r>
          </w:p>
        </w:tc>
        <w:tc>
          <w:tcPr>
            <w:tcW w:w="1253" w:type="dxa"/>
            <w:tcBorders>
              <w:left w:val="nil"/>
              <w:right w:val="nil"/>
            </w:tcBorders>
          </w:tcPr>
          <w:p w14:paraId="3EE9C453" w14:textId="694B7DF8" w:rsidR="00320BFF" w:rsidRPr="00EA4D38" w:rsidRDefault="00320BFF" w:rsidP="001B5B71">
            <w:pPr>
              <w:pStyle w:val="TableParagraph"/>
              <w:ind w:left="105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Cross-sectional study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291D82DD" w14:textId="18C83E17" w:rsidR="00320BFF" w:rsidRPr="00EA4D38" w:rsidRDefault="00320BFF" w:rsidP="001B5B71">
            <w:pPr>
              <w:pStyle w:val="TableParagraph"/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 xml:space="preserve"> Nurses (n=396) and physicians (n=125)</w:t>
            </w:r>
          </w:p>
        </w:tc>
        <w:tc>
          <w:tcPr>
            <w:tcW w:w="7608" w:type="dxa"/>
            <w:tcBorders>
              <w:left w:val="nil"/>
              <w:right w:val="nil"/>
            </w:tcBorders>
          </w:tcPr>
          <w:p w14:paraId="2273C8C5" w14:textId="77777777" w:rsidR="001B5B71" w:rsidRPr="00EA4D38" w:rsidRDefault="001B5B71" w:rsidP="001B5B71">
            <w:pPr>
              <w:pStyle w:val="TableParagraph"/>
              <w:ind w:left="108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Administrative factors</w:t>
            </w:r>
          </w:p>
          <w:p w14:paraId="4EE9FF8A" w14:textId="77777777" w:rsidR="001B5B71" w:rsidRPr="00EA4D38" w:rsidRDefault="001B5B71" w:rsidP="004205A1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Absence of assertive</w:t>
            </w:r>
            <w:r w:rsidRPr="00EA4D38">
              <w:rPr>
                <w:rFonts w:asciiTheme="minorHAnsi" w:hAnsiTheme="minorHAnsi" w:cstheme="minorHAnsi"/>
                <w:color w:val="000000"/>
                <w:spacing w:val="-3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legislations</w:t>
            </w:r>
          </w:p>
          <w:p w14:paraId="01FD2009" w14:textId="77777777" w:rsidR="001B5B71" w:rsidRPr="00EA4D38" w:rsidRDefault="001B5B71" w:rsidP="004205A1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Ineffective dealing with the violent incidents that</w:t>
            </w:r>
            <w:r w:rsidRPr="00EA4D38">
              <w:rPr>
                <w:rFonts w:asciiTheme="minorHAnsi" w:hAnsiTheme="minorHAnsi" w:cstheme="minorHAnsi"/>
                <w:color w:val="000000"/>
                <w:spacing w:val="-4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occurred</w:t>
            </w:r>
          </w:p>
          <w:p w14:paraId="66C2B702" w14:textId="77777777" w:rsidR="001B5B71" w:rsidRPr="00EA4D38" w:rsidRDefault="001B5B71" w:rsidP="004205A1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The long working</w:t>
            </w:r>
            <w:r w:rsidRPr="00EA4D38">
              <w:rPr>
                <w:rFonts w:asciiTheme="minorHAnsi" w:hAnsiTheme="minorHAnsi" w:cstheme="minorHAnsi"/>
                <w:color w:val="000000"/>
                <w:spacing w:val="-3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shifts</w:t>
            </w:r>
          </w:p>
          <w:p w14:paraId="56F3BB58" w14:textId="77777777" w:rsidR="001B5B71" w:rsidRPr="00EA4D38" w:rsidRDefault="001B5B71" w:rsidP="004205A1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Shortage of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staff</w:t>
            </w:r>
          </w:p>
          <w:p w14:paraId="5F66F3DC" w14:textId="77777777" w:rsidR="001B5B71" w:rsidRPr="00EA4D38" w:rsidRDefault="001B5B71" w:rsidP="004205A1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Lack of sources such as insufficient</w:t>
            </w:r>
          </w:p>
          <w:p w14:paraId="0BA63769" w14:textId="77777777" w:rsidR="001B5B71" w:rsidRPr="00EA4D38" w:rsidRDefault="001B5B71" w:rsidP="004205A1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Equipment and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instruments</w:t>
            </w:r>
          </w:p>
          <w:p w14:paraId="02A86D9F" w14:textId="77777777" w:rsidR="001B5B71" w:rsidRPr="00EA4D38" w:rsidRDefault="001B5B71" w:rsidP="004205A1">
            <w:pPr>
              <w:pStyle w:val="TableParagraph"/>
              <w:numPr>
                <w:ilvl w:val="0"/>
                <w:numId w:val="28"/>
              </w:numPr>
              <w:tabs>
                <w:tab w:val="left" w:pos="829"/>
              </w:tabs>
              <w:ind w:right="508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Inappropriate work environments for providing healthcare services such as demanding workload, lighting, noise, heat, access to food, cleanliness, and little privacy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services</w:t>
            </w:r>
          </w:p>
          <w:p w14:paraId="78A41992" w14:textId="77777777" w:rsidR="001B5B71" w:rsidRPr="00EA4D38" w:rsidRDefault="001B5B71" w:rsidP="001B5B71">
            <w:pPr>
              <w:pStyle w:val="TableParagraph"/>
              <w:ind w:left="108" w:firstLine="0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12822243" w14:textId="6CEF3482" w:rsidR="001B5B71" w:rsidRPr="00EA4D38" w:rsidRDefault="001B5B71" w:rsidP="001B5B71">
            <w:pPr>
              <w:pStyle w:val="TableParagraph"/>
              <w:ind w:left="108" w:firstLine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Staff factors</w:t>
            </w:r>
          </w:p>
          <w:p w14:paraId="25693258" w14:textId="77777777" w:rsidR="001B5B71" w:rsidRPr="00EA4D38" w:rsidRDefault="001B5B71" w:rsidP="004205A1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lastRenderedPageBreak/>
              <w:t>Inadequate staffing lead to increased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workload</w:t>
            </w:r>
          </w:p>
          <w:p w14:paraId="4FBD27D2" w14:textId="77777777" w:rsidR="001B5B71" w:rsidRPr="00EA4D38" w:rsidRDefault="001B5B71" w:rsidP="004205A1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Lack of communication skills</w:t>
            </w:r>
          </w:p>
          <w:p w14:paraId="26AD7291" w14:textId="77777777" w:rsidR="001B5B71" w:rsidRPr="00EA4D38" w:rsidRDefault="001B5B71" w:rsidP="004205A1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Poor quality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care</w:t>
            </w:r>
          </w:p>
          <w:p w14:paraId="346146C4" w14:textId="77777777" w:rsidR="001B5B71" w:rsidRPr="00EA4D38" w:rsidRDefault="001B5B71" w:rsidP="004205A1">
            <w:pPr>
              <w:pStyle w:val="NoSpacing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 xml:space="preserve">The inexperienced </w:t>
            </w:r>
            <w:r w:rsidRPr="00EA4D38">
              <w:rPr>
                <w:rFonts w:asciiTheme="minorHAnsi" w:hAnsiTheme="minorHAnsi" w:cstheme="minorHAnsi"/>
                <w:color w:val="000000"/>
                <w:spacing w:val="-3"/>
              </w:rPr>
              <w:t xml:space="preserve">staff </w:t>
            </w:r>
          </w:p>
          <w:p w14:paraId="26C8A37F" w14:textId="77777777" w:rsidR="001B5B71" w:rsidRPr="00EA4D38" w:rsidRDefault="001B5B71" w:rsidP="001B5B71">
            <w:pPr>
              <w:pStyle w:val="NoSpacing"/>
              <w:rPr>
                <w:rFonts w:asciiTheme="minorHAnsi" w:hAnsiTheme="minorHAnsi" w:cstheme="minorHAnsi"/>
                <w:color w:val="000000"/>
              </w:rPr>
            </w:pPr>
          </w:p>
          <w:p w14:paraId="5C0D5FAF" w14:textId="42DEE61D" w:rsidR="00320BFF" w:rsidRPr="00EA4D38" w:rsidRDefault="001B5B71" w:rsidP="001B5B71">
            <w:pPr>
              <w:pStyle w:val="NoSpacing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Client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factors</w:t>
            </w:r>
          </w:p>
          <w:p w14:paraId="081C9EBC" w14:textId="77777777" w:rsidR="001B5B71" w:rsidRPr="00EA4D38" w:rsidRDefault="001B5B71" w:rsidP="004205A1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  <w:tab w:val="left" w:pos="829"/>
              </w:tabs>
              <w:ind w:left="828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Tension and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anxiety</w:t>
            </w:r>
          </w:p>
          <w:p w14:paraId="10A054C7" w14:textId="77777777" w:rsidR="001B5B71" w:rsidRPr="00EA4D38" w:rsidRDefault="001B5B71" w:rsidP="004205A1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  <w:tab w:val="left" w:pos="829"/>
              </w:tabs>
              <w:ind w:left="828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Having previous bad impressions on health care prior to</w:t>
            </w:r>
            <w:r w:rsidRPr="00EA4D38">
              <w:rPr>
                <w:rFonts w:asciiTheme="minorHAnsi" w:hAnsiTheme="minorHAnsi" w:cstheme="minorHAnsi"/>
                <w:color w:val="000000"/>
                <w:spacing w:val="-4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admission</w:t>
            </w:r>
          </w:p>
          <w:p w14:paraId="486D3E89" w14:textId="77777777" w:rsidR="001B5B71" w:rsidRPr="00EA4D38" w:rsidRDefault="001B5B71" w:rsidP="004205A1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  <w:tab w:val="left" w:pos="829"/>
              </w:tabs>
              <w:ind w:left="828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Stress in life and lacking in health</w:t>
            </w:r>
            <w:r w:rsidRPr="00EA4D38">
              <w:rPr>
                <w:rFonts w:asciiTheme="minorHAnsi" w:hAnsiTheme="minorHAnsi" w:cstheme="minorHAnsi"/>
                <w:color w:val="000000"/>
                <w:spacing w:val="-9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 xml:space="preserve">insurance </w:t>
            </w:r>
          </w:p>
          <w:p w14:paraId="32780EDC" w14:textId="77777777" w:rsidR="001B5B71" w:rsidRPr="00EA4D38" w:rsidRDefault="001B5B71" w:rsidP="001B5B71">
            <w:pPr>
              <w:pStyle w:val="TableParagraph"/>
              <w:tabs>
                <w:tab w:val="left" w:pos="828"/>
                <w:tab w:val="left" w:pos="829"/>
              </w:tabs>
              <w:ind w:left="0" w:firstLine="0"/>
              <w:rPr>
                <w:rFonts w:asciiTheme="minorHAnsi" w:hAnsiTheme="minorHAnsi" w:cstheme="minorHAnsi"/>
                <w:color w:val="000000"/>
              </w:rPr>
            </w:pPr>
          </w:p>
          <w:p w14:paraId="6AF0D1F6" w14:textId="2204F001" w:rsidR="001B5B71" w:rsidRPr="00EA4D38" w:rsidRDefault="001B5B71" w:rsidP="001B5B71">
            <w:pPr>
              <w:pStyle w:val="TableParagraph"/>
              <w:tabs>
                <w:tab w:val="left" w:pos="828"/>
                <w:tab w:val="left" w:pos="829"/>
              </w:tabs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Societal Factors</w:t>
            </w:r>
          </w:p>
          <w:p w14:paraId="7FE31A54" w14:textId="77777777" w:rsidR="001B5B71" w:rsidRPr="00EA4D38" w:rsidRDefault="001B5B71" w:rsidP="004205A1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  <w:tab w:val="left" w:pos="829"/>
              </w:tabs>
              <w:ind w:left="828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Nursing profession has negative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image</w:t>
            </w:r>
          </w:p>
          <w:p w14:paraId="393ABC7D" w14:textId="77777777" w:rsidR="001B5B71" w:rsidRPr="00EA4D38" w:rsidRDefault="001B5B71" w:rsidP="004205A1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  <w:tab w:val="left" w:pos="829"/>
              </w:tabs>
              <w:ind w:left="828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 xml:space="preserve">Ignorance, traditions, and tribal culture </w:t>
            </w:r>
          </w:p>
          <w:p w14:paraId="3925E1FC" w14:textId="77777777" w:rsidR="001B5B71" w:rsidRPr="00EA4D38" w:rsidRDefault="001B5B71" w:rsidP="001B5B71">
            <w:pPr>
              <w:pStyle w:val="TableParagraph"/>
              <w:tabs>
                <w:tab w:val="left" w:pos="828"/>
                <w:tab w:val="left" w:pos="829"/>
              </w:tabs>
              <w:ind w:left="0" w:firstLine="0"/>
              <w:rPr>
                <w:rFonts w:asciiTheme="minorHAnsi" w:hAnsiTheme="minorHAnsi" w:cstheme="minorHAnsi"/>
                <w:color w:val="000000"/>
              </w:rPr>
            </w:pPr>
          </w:p>
          <w:p w14:paraId="122D2346" w14:textId="3D427240" w:rsidR="001B5B71" w:rsidRPr="00EA4D38" w:rsidRDefault="001B5B71" w:rsidP="001B5B71">
            <w:pPr>
              <w:pStyle w:val="TableParagraph"/>
              <w:tabs>
                <w:tab w:val="left" w:pos="828"/>
                <w:tab w:val="left" w:pos="829"/>
              </w:tabs>
              <w:ind w:left="0" w:firstLine="0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Security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Factors</w:t>
            </w:r>
          </w:p>
          <w:p w14:paraId="68AEEF9F" w14:textId="77777777" w:rsidR="001B5B71" w:rsidRPr="00EA4D38" w:rsidRDefault="001B5B71" w:rsidP="004205A1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  <w:tab w:val="left" w:pos="829"/>
              </w:tabs>
              <w:ind w:left="828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Security staffs that are unqualified or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inexperienced</w:t>
            </w:r>
          </w:p>
          <w:p w14:paraId="00E3F206" w14:textId="77777777" w:rsidR="001B5B71" w:rsidRPr="00EA4D38" w:rsidRDefault="001B5B71" w:rsidP="004205A1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  <w:tab w:val="left" w:pos="829"/>
              </w:tabs>
              <w:ind w:left="828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Poor control of visiting</w:t>
            </w:r>
            <w:r w:rsidRPr="00EA4D38">
              <w:rPr>
                <w:rFonts w:asciiTheme="minorHAnsi" w:hAnsiTheme="minorHAnsi" w:cstheme="minorHAnsi"/>
                <w:color w:val="000000"/>
                <w:spacing w:val="-1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time</w:t>
            </w:r>
          </w:p>
          <w:p w14:paraId="7ED9F0EA" w14:textId="77777777" w:rsidR="001B5B71" w:rsidRPr="00EA4D38" w:rsidRDefault="001B5B71" w:rsidP="004205A1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  <w:tab w:val="left" w:pos="829"/>
              </w:tabs>
              <w:ind w:left="828"/>
              <w:rPr>
                <w:rFonts w:asciiTheme="minorHAnsi" w:hAnsiTheme="minorHAnsi" w:cstheme="minorHAnsi"/>
                <w:color w:val="000000"/>
              </w:rPr>
            </w:pPr>
            <w:r w:rsidRPr="00EA4D38">
              <w:rPr>
                <w:rFonts w:asciiTheme="minorHAnsi" w:hAnsiTheme="minorHAnsi" w:cstheme="minorHAnsi"/>
                <w:color w:val="000000"/>
              </w:rPr>
              <w:t>Public and visitors’ have easy</w:t>
            </w:r>
            <w:r w:rsidRPr="00EA4D38"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r w:rsidRPr="00EA4D38">
              <w:rPr>
                <w:rFonts w:asciiTheme="minorHAnsi" w:hAnsiTheme="minorHAnsi" w:cstheme="minorHAnsi"/>
                <w:color w:val="000000"/>
              </w:rPr>
              <w:t>accessibility</w:t>
            </w:r>
          </w:p>
          <w:p w14:paraId="6C322289" w14:textId="5F134250" w:rsidR="001B5B71" w:rsidRPr="00EA4D38" w:rsidRDefault="001B5B71" w:rsidP="001B5B71">
            <w:pPr>
              <w:pStyle w:val="TableParagraph"/>
              <w:tabs>
                <w:tab w:val="left" w:pos="828"/>
                <w:tab w:val="left" w:pos="829"/>
              </w:tabs>
              <w:ind w:firstLine="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49FD8B9D" w14:textId="77777777" w:rsidR="009C7013" w:rsidRPr="00EA4D38" w:rsidRDefault="009C7013" w:rsidP="001B5B71">
      <w:pPr>
        <w:rPr>
          <w:rFonts w:asciiTheme="minorHAnsi" w:hAnsiTheme="minorHAnsi" w:cstheme="minorHAnsi"/>
          <w:color w:val="000000"/>
        </w:rPr>
      </w:pPr>
    </w:p>
    <w:sectPr w:rsidR="009C7013" w:rsidRPr="00EA4D38" w:rsidSect="00093AFF">
      <w:footerReference w:type="even" r:id="rId7"/>
      <w:footerReference w:type="default" r:id="rId8"/>
      <w:pgSz w:w="16817" w:h="11901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BCEBC" w14:textId="77777777" w:rsidR="0054670F" w:rsidRDefault="0054670F" w:rsidP="009A573B">
      <w:r>
        <w:separator/>
      </w:r>
    </w:p>
  </w:endnote>
  <w:endnote w:type="continuationSeparator" w:id="0">
    <w:p w14:paraId="6859ABC3" w14:textId="77777777" w:rsidR="0054670F" w:rsidRDefault="0054670F" w:rsidP="009A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670445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00B5DB" w14:textId="57305867" w:rsidR="009A573B" w:rsidRDefault="009A573B" w:rsidP="009D4F0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EA4D38">
          <w:rPr>
            <w:rStyle w:val="PageNumber"/>
          </w:rPr>
          <w:fldChar w:fldCharType="separate"/>
        </w:r>
        <w:r w:rsidR="00EA4D38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9254CD1" w14:textId="77777777" w:rsidR="009A573B" w:rsidRDefault="009A573B" w:rsidP="009A57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45A09" w14:textId="73957127" w:rsidR="009A573B" w:rsidRDefault="004205A1" w:rsidP="009D4F08">
    <w:pPr>
      <w:pStyle w:val="Footer"/>
      <w:framePr w:wrap="none" w:vAnchor="text" w:hAnchor="margin" w:xAlign="right" w:y="1"/>
      <w:rPr>
        <w:rStyle w:val="PageNumber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22C84C" wp14:editId="6DD1D463">
              <wp:simplePos x="0" y="0"/>
              <wp:positionH relativeFrom="page">
                <wp:posOffset>0</wp:posOffset>
              </wp:positionH>
              <wp:positionV relativeFrom="page">
                <wp:posOffset>7102475</wp:posOffset>
              </wp:positionV>
              <wp:extent cx="10678795" cy="263525"/>
              <wp:effectExtent l="0" t="0" r="0" b="3175"/>
              <wp:wrapNone/>
              <wp:docPr id="1" name="MSIPCMb9764721baba056e01e6baae" descr="{&quot;HashCode&quot;:-1348403003,&quot;Height&quot;:595.0,&quot;Width&quot;:840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78795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00AF49" w14:textId="03BE4944" w:rsidR="004205A1" w:rsidRPr="004205A1" w:rsidRDefault="004205A1" w:rsidP="004205A1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4205A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22C84C" id="_x0000_t202" coordsize="21600,21600" o:spt="202" path="m,l,21600r21600,l21600,xe">
              <v:stroke joinstyle="miter"/>
              <v:path gradientshapeok="t" o:connecttype="rect"/>
            </v:shapetype>
            <v:shape id="MSIPCMb9764721baba056e01e6baae" o:spid="_x0000_s1026" type="#_x0000_t202" alt="{&quot;HashCode&quot;:-1348403003,&quot;Height&quot;:595.0,&quot;Width&quot;:840.0,&quot;Placement&quot;:&quot;Footer&quot;,&quot;Index&quot;:&quot;Primary&quot;,&quot;Section&quot;:1,&quot;Top&quot;:0.0,&quot;Left&quot;:0.0}" style="position:absolute;margin-left:0;margin-top:559.25pt;width:840.85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" o:allowincell="f" filled="f" stroked="f" strokeweight=".5pt">
              <v:textbox inset="20pt,0,,0">
                <w:txbxContent>
                  <w:p w14:paraId="7900AF49" w14:textId="03BE4944" w:rsidR="004205A1" w:rsidRPr="004205A1" w:rsidRDefault="004205A1" w:rsidP="004205A1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4205A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922148817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9A573B">
          <w:rPr>
            <w:rStyle w:val="PageNumber"/>
          </w:rPr>
          <w:fldChar w:fldCharType="begin"/>
        </w:r>
        <w:r w:rsidR="009A573B">
          <w:rPr>
            <w:rStyle w:val="PageNumber"/>
          </w:rPr>
          <w:instrText xml:space="preserve"> PAGE </w:instrText>
        </w:r>
        <w:r w:rsidR="009A573B">
          <w:rPr>
            <w:rStyle w:val="PageNumber"/>
          </w:rPr>
          <w:fldChar w:fldCharType="separate"/>
        </w:r>
        <w:r w:rsidR="009A573B">
          <w:rPr>
            <w:rStyle w:val="PageNumber"/>
            <w:noProof/>
          </w:rPr>
          <w:t>1</w:t>
        </w:r>
        <w:r w:rsidR="009A573B">
          <w:rPr>
            <w:rStyle w:val="PageNumber"/>
          </w:rPr>
          <w:fldChar w:fldCharType="end"/>
        </w:r>
      </w:sdtContent>
    </w:sdt>
  </w:p>
  <w:p w14:paraId="225C415D" w14:textId="77777777" w:rsidR="009A573B" w:rsidRDefault="009A573B" w:rsidP="009A573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1884" w14:textId="77777777" w:rsidR="0054670F" w:rsidRDefault="0054670F" w:rsidP="009A573B">
      <w:r>
        <w:separator/>
      </w:r>
    </w:p>
  </w:footnote>
  <w:footnote w:type="continuationSeparator" w:id="0">
    <w:p w14:paraId="253C67C6" w14:textId="77777777" w:rsidR="0054670F" w:rsidRDefault="0054670F" w:rsidP="009A5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A6C"/>
    <w:multiLevelType w:val="hybridMultilevel"/>
    <w:tmpl w:val="5B08A844"/>
    <w:lvl w:ilvl="0" w:tplc="50B6CFD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C78ECF8">
      <w:numFmt w:val="bullet"/>
      <w:lvlText w:val="•"/>
      <w:lvlJc w:val="left"/>
      <w:pPr>
        <w:ind w:left="1590" w:hanging="361"/>
      </w:pPr>
      <w:rPr>
        <w:rFonts w:hint="default"/>
        <w:lang w:val="en-US" w:eastAsia="en-US" w:bidi="en-US"/>
      </w:rPr>
    </w:lvl>
    <w:lvl w:ilvl="2" w:tplc="99143554"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en-US"/>
      </w:rPr>
    </w:lvl>
    <w:lvl w:ilvl="3" w:tplc="378C5782">
      <w:numFmt w:val="bullet"/>
      <w:lvlText w:val="•"/>
      <w:lvlJc w:val="left"/>
      <w:pPr>
        <w:ind w:left="3130" w:hanging="361"/>
      </w:pPr>
      <w:rPr>
        <w:rFonts w:hint="default"/>
        <w:lang w:val="en-US" w:eastAsia="en-US" w:bidi="en-US"/>
      </w:rPr>
    </w:lvl>
    <w:lvl w:ilvl="4" w:tplc="B33A2F64">
      <w:numFmt w:val="bullet"/>
      <w:lvlText w:val="•"/>
      <w:lvlJc w:val="left"/>
      <w:pPr>
        <w:ind w:left="3901" w:hanging="361"/>
      </w:pPr>
      <w:rPr>
        <w:rFonts w:hint="default"/>
        <w:lang w:val="en-US" w:eastAsia="en-US" w:bidi="en-US"/>
      </w:rPr>
    </w:lvl>
    <w:lvl w:ilvl="5" w:tplc="8D42BD90">
      <w:numFmt w:val="bullet"/>
      <w:lvlText w:val="•"/>
      <w:lvlJc w:val="left"/>
      <w:pPr>
        <w:ind w:left="4671" w:hanging="361"/>
      </w:pPr>
      <w:rPr>
        <w:rFonts w:hint="default"/>
        <w:lang w:val="en-US" w:eastAsia="en-US" w:bidi="en-US"/>
      </w:rPr>
    </w:lvl>
    <w:lvl w:ilvl="6" w:tplc="C34E1D4A">
      <w:numFmt w:val="bullet"/>
      <w:lvlText w:val="•"/>
      <w:lvlJc w:val="left"/>
      <w:pPr>
        <w:ind w:left="5441" w:hanging="361"/>
      </w:pPr>
      <w:rPr>
        <w:rFonts w:hint="default"/>
        <w:lang w:val="en-US" w:eastAsia="en-US" w:bidi="en-US"/>
      </w:rPr>
    </w:lvl>
    <w:lvl w:ilvl="7" w:tplc="13A03CCA"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en-US"/>
      </w:rPr>
    </w:lvl>
    <w:lvl w:ilvl="8" w:tplc="841222CA">
      <w:numFmt w:val="bullet"/>
      <w:lvlText w:val="•"/>
      <w:lvlJc w:val="left"/>
      <w:pPr>
        <w:ind w:left="6982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83E59DB"/>
    <w:multiLevelType w:val="hybridMultilevel"/>
    <w:tmpl w:val="E062C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413D0"/>
    <w:multiLevelType w:val="hybridMultilevel"/>
    <w:tmpl w:val="81E0FB80"/>
    <w:lvl w:ilvl="0" w:tplc="80304BD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6F23"/>
    <w:multiLevelType w:val="hybridMultilevel"/>
    <w:tmpl w:val="A49CA552"/>
    <w:lvl w:ilvl="0" w:tplc="80304BD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B4E30"/>
    <w:multiLevelType w:val="hybridMultilevel"/>
    <w:tmpl w:val="9EE8BC68"/>
    <w:lvl w:ilvl="0" w:tplc="80304BD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F56ED"/>
    <w:multiLevelType w:val="hybridMultilevel"/>
    <w:tmpl w:val="2BF6E5DE"/>
    <w:lvl w:ilvl="0" w:tplc="80304BD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86665"/>
    <w:multiLevelType w:val="hybridMultilevel"/>
    <w:tmpl w:val="A8EA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2576A"/>
    <w:multiLevelType w:val="hybridMultilevel"/>
    <w:tmpl w:val="BAEEE86E"/>
    <w:lvl w:ilvl="0" w:tplc="80304BD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C5480"/>
    <w:multiLevelType w:val="hybridMultilevel"/>
    <w:tmpl w:val="F74E07CC"/>
    <w:lvl w:ilvl="0" w:tplc="9F0ABF0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078482C">
      <w:numFmt w:val="bullet"/>
      <w:lvlText w:val="•"/>
      <w:lvlJc w:val="left"/>
      <w:pPr>
        <w:ind w:left="1590" w:hanging="361"/>
      </w:pPr>
      <w:rPr>
        <w:rFonts w:hint="default"/>
        <w:lang w:val="en-US" w:eastAsia="en-US" w:bidi="en-US"/>
      </w:rPr>
    </w:lvl>
    <w:lvl w:ilvl="2" w:tplc="39EA1118"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en-US"/>
      </w:rPr>
    </w:lvl>
    <w:lvl w:ilvl="3" w:tplc="03EEFA02">
      <w:numFmt w:val="bullet"/>
      <w:lvlText w:val="•"/>
      <w:lvlJc w:val="left"/>
      <w:pPr>
        <w:ind w:left="3130" w:hanging="361"/>
      </w:pPr>
      <w:rPr>
        <w:rFonts w:hint="default"/>
        <w:lang w:val="en-US" w:eastAsia="en-US" w:bidi="en-US"/>
      </w:rPr>
    </w:lvl>
    <w:lvl w:ilvl="4" w:tplc="D9205EE8">
      <w:numFmt w:val="bullet"/>
      <w:lvlText w:val="•"/>
      <w:lvlJc w:val="left"/>
      <w:pPr>
        <w:ind w:left="3901" w:hanging="361"/>
      </w:pPr>
      <w:rPr>
        <w:rFonts w:hint="default"/>
        <w:lang w:val="en-US" w:eastAsia="en-US" w:bidi="en-US"/>
      </w:rPr>
    </w:lvl>
    <w:lvl w:ilvl="5" w:tplc="776CCCE2">
      <w:numFmt w:val="bullet"/>
      <w:lvlText w:val="•"/>
      <w:lvlJc w:val="left"/>
      <w:pPr>
        <w:ind w:left="4671" w:hanging="361"/>
      </w:pPr>
      <w:rPr>
        <w:rFonts w:hint="default"/>
        <w:lang w:val="en-US" w:eastAsia="en-US" w:bidi="en-US"/>
      </w:rPr>
    </w:lvl>
    <w:lvl w:ilvl="6" w:tplc="A6DE2448">
      <w:numFmt w:val="bullet"/>
      <w:lvlText w:val="•"/>
      <w:lvlJc w:val="left"/>
      <w:pPr>
        <w:ind w:left="5441" w:hanging="361"/>
      </w:pPr>
      <w:rPr>
        <w:rFonts w:hint="default"/>
        <w:lang w:val="en-US" w:eastAsia="en-US" w:bidi="en-US"/>
      </w:rPr>
    </w:lvl>
    <w:lvl w:ilvl="7" w:tplc="33C8F0A2"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en-US"/>
      </w:rPr>
    </w:lvl>
    <w:lvl w:ilvl="8" w:tplc="2B526F02">
      <w:numFmt w:val="bullet"/>
      <w:lvlText w:val="•"/>
      <w:lvlJc w:val="left"/>
      <w:pPr>
        <w:ind w:left="6982" w:hanging="361"/>
      </w:pPr>
      <w:rPr>
        <w:rFonts w:hint="default"/>
        <w:lang w:val="en-US" w:eastAsia="en-US" w:bidi="en-US"/>
      </w:rPr>
    </w:lvl>
  </w:abstractNum>
  <w:abstractNum w:abstractNumId="9" w15:restartNumberingAfterBreak="0">
    <w:nsid w:val="36051A13"/>
    <w:multiLevelType w:val="hybridMultilevel"/>
    <w:tmpl w:val="11AE9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24CF7"/>
    <w:multiLevelType w:val="hybridMultilevel"/>
    <w:tmpl w:val="F0B8688E"/>
    <w:lvl w:ilvl="0" w:tplc="339A2BF4">
      <w:start w:val="1"/>
      <w:numFmt w:val="bullet"/>
      <w:lvlText w:val="-"/>
      <w:lvlJc w:val="left"/>
      <w:pPr>
        <w:ind w:left="1455" w:hanging="360"/>
      </w:pPr>
      <w:rPr>
        <w:rFonts w:ascii="Courier New" w:hAnsi="Courier New" w:hint="default"/>
        <w:w w:val="100"/>
        <w:sz w:val="24"/>
        <w:szCs w:val="24"/>
        <w:lang w:val="en-US" w:eastAsia="en-US" w:bidi="en-US"/>
      </w:rPr>
    </w:lvl>
    <w:lvl w:ilvl="1" w:tplc="FFFFFFFF">
      <w:start w:val="1"/>
      <w:numFmt w:val="bullet"/>
      <w:lvlText w:val="-"/>
      <w:lvlJc w:val="left"/>
      <w:pPr>
        <w:ind w:left="1708" w:hanging="360"/>
      </w:pPr>
      <w:rPr>
        <w:rFonts w:ascii="Courier New" w:hAnsi="Courier New" w:hint="default"/>
      </w:rPr>
    </w:lvl>
    <w:lvl w:ilvl="2" w:tplc="FFFFFFFF">
      <w:numFmt w:val="bullet"/>
      <w:lvlText w:val="•"/>
      <w:lvlJc w:val="left"/>
      <w:pPr>
        <w:ind w:left="2613" w:hanging="361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383" w:hanging="361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154" w:hanging="361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924" w:hanging="361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694" w:hanging="361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465" w:hanging="361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235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40106846"/>
    <w:multiLevelType w:val="hybridMultilevel"/>
    <w:tmpl w:val="3946A8F0"/>
    <w:lvl w:ilvl="0" w:tplc="7F0446D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8AE5B0E">
      <w:numFmt w:val="bullet"/>
      <w:lvlText w:val="•"/>
      <w:lvlJc w:val="left"/>
      <w:pPr>
        <w:ind w:left="1590" w:hanging="361"/>
      </w:pPr>
      <w:rPr>
        <w:rFonts w:hint="default"/>
        <w:lang w:val="en-US" w:eastAsia="en-US" w:bidi="en-US"/>
      </w:rPr>
    </w:lvl>
    <w:lvl w:ilvl="2" w:tplc="A9FC9E0A"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en-US"/>
      </w:rPr>
    </w:lvl>
    <w:lvl w:ilvl="3" w:tplc="6504B930">
      <w:numFmt w:val="bullet"/>
      <w:lvlText w:val="•"/>
      <w:lvlJc w:val="left"/>
      <w:pPr>
        <w:ind w:left="3130" w:hanging="361"/>
      </w:pPr>
      <w:rPr>
        <w:rFonts w:hint="default"/>
        <w:lang w:val="en-US" w:eastAsia="en-US" w:bidi="en-US"/>
      </w:rPr>
    </w:lvl>
    <w:lvl w:ilvl="4" w:tplc="196A45AC">
      <w:numFmt w:val="bullet"/>
      <w:lvlText w:val="•"/>
      <w:lvlJc w:val="left"/>
      <w:pPr>
        <w:ind w:left="3901" w:hanging="361"/>
      </w:pPr>
      <w:rPr>
        <w:rFonts w:hint="default"/>
        <w:lang w:val="en-US" w:eastAsia="en-US" w:bidi="en-US"/>
      </w:rPr>
    </w:lvl>
    <w:lvl w:ilvl="5" w:tplc="3E7C7376">
      <w:numFmt w:val="bullet"/>
      <w:lvlText w:val="•"/>
      <w:lvlJc w:val="left"/>
      <w:pPr>
        <w:ind w:left="4671" w:hanging="361"/>
      </w:pPr>
      <w:rPr>
        <w:rFonts w:hint="default"/>
        <w:lang w:val="en-US" w:eastAsia="en-US" w:bidi="en-US"/>
      </w:rPr>
    </w:lvl>
    <w:lvl w:ilvl="6" w:tplc="CF5A322A">
      <w:numFmt w:val="bullet"/>
      <w:lvlText w:val="•"/>
      <w:lvlJc w:val="left"/>
      <w:pPr>
        <w:ind w:left="5441" w:hanging="361"/>
      </w:pPr>
      <w:rPr>
        <w:rFonts w:hint="default"/>
        <w:lang w:val="en-US" w:eastAsia="en-US" w:bidi="en-US"/>
      </w:rPr>
    </w:lvl>
    <w:lvl w:ilvl="7" w:tplc="BD8C2E4E"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en-US"/>
      </w:rPr>
    </w:lvl>
    <w:lvl w:ilvl="8" w:tplc="D3ECC28E">
      <w:numFmt w:val="bullet"/>
      <w:lvlText w:val="•"/>
      <w:lvlJc w:val="left"/>
      <w:pPr>
        <w:ind w:left="6982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44053CB3"/>
    <w:multiLevelType w:val="hybridMultilevel"/>
    <w:tmpl w:val="BC62AF20"/>
    <w:lvl w:ilvl="0" w:tplc="339A2BF4">
      <w:start w:val="1"/>
      <w:numFmt w:val="bullet"/>
      <w:lvlText w:val="-"/>
      <w:lvlJc w:val="left"/>
      <w:pPr>
        <w:ind w:left="145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44F76A6C"/>
    <w:multiLevelType w:val="hybridMultilevel"/>
    <w:tmpl w:val="E15ACFD4"/>
    <w:lvl w:ilvl="0" w:tplc="339A2BF4">
      <w:start w:val="1"/>
      <w:numFmt w:val="bullet"/>
      <w:lvlText w:val="-"/>
      <w:lvlJc w:val="left"/>
      <w:pPr>
        <w:ind w:left="1548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4" w15:restartNumberingAfterBreak="0">
    <w:nsid w:val="480F2AC1"/>
    <w:multiLevelType w:val="hybridMultilevel"/>
    <w:tmpl w:val="C1D207D2"/>
    <w:lvl w:ilvl="0" w:tplc="6D642AE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F066F16">
      <w:numFmt w:val="bullet"/>
      <w:lvlText w:val="•"/>
      <w:lvlJc w:val="left"/>
      <w:pPr>
        <w:ind w:left="1590" w:hanging="361"/>
      </w:pPr>
      <w:rPr>
        <w:rFonts w:hint="default"/>
        <w:lang w:val="en-US" w:eastAsia="en-US" w:bidi="en-US"/>
      </w:rPr>
    </w:lvl>
    <w:lvl w:ilvl="2" w:tplc="FECC8E40"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en-US"/>
      </w:rPr>
    </w:lvl>
    <w:lvl w:ilvl="3" w:tplc="CC685DDC">
      <w:numFmt w:val="bullet"/>
      <w:lvlText w:val="•"/>
      <w:lvlJc w:val="left"/>
      <w:pPr>
        <w:ind w:left="3130" w:hanging="361"/>
      </w:pPr>
      <w:rPr>
        <w:rFonts w:hint="default"/>
        <w:lang w:val="en-US" w:eastAsia="en-US" w:bidi="en-US"/>
      </w:rPr>
    </w:lvl>
    <w:lvl w:ilvl="4" w:tplc="43BAA6C0">
      <w:numFmt w:val="bullet"/>
      <w:lvlText w:val="•"/>
      <w:lvlJc w:val="left"/>
      <w:pPr>
        <w:ind w:left="3901" w:hanging="361"/>
      </w:pPr>
      <w:rPr>
        <w:rFonts w:hint="default"/>
        <w:lang w:val="en-US" w:eastAsia="en-US" w:bidi="en-US"/>
      </w:rPr>
    </w:lvl>
    <w:lvl w:ilvl="5" w:tplc="822EAEAE">
      <w:numFmt w:val="bullet"/>
      <w:lvlText w:val="•"/>
      <w:lvlJc w:val="left"/>
      <w:pPr>
        <w:ind w:left="4671" w:hanging="361"/>
      </w:pPr>
      <w:rPr>
        <w:rFonts w:hint="default"/>
        <w:lang w:val="en-US" w:eastAsia="en-US" w:bidi="en-US"/>
      </w:rPr>
    </w:lvl>
    <w:lvl w:ilvl="6" w:tplc="D8AE15F4">
      <w:numFmt w:val="bullet"/>
      <w:lvlText w:val="•"/>
      <w:lvlJc w:val="left"/>
      <w:pPr>
        <w:ind w:left="5441" w:hanging="361"/>
      </w:pPr>
      <w:rPr>
        <w:rFonts w:hint="default"/>
        <w:lang w:val="en-US" w:eastAsia="en-US" w:bidi="en-US"/>
      </w:rPr>
    </w:lvl>
    <w:lvl w:ilvl="7" w:tplc="A4FCE7EE"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en-US"/>
      </w:rPr>
    </w:lvl>
    <w:lvl w:ilvl="8" w:tplc="18A253CE">
      <w:numFmt w:val="bullet"/>
      <w:lvlText w:val="•"/>
      <w:lvlJc w:val="left"/>
      <w:pPr>
        <w:ind w:left="6982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51C773C0"/>
    <w:multiLevelType w:val="hybridMultilevel"/>
    <w:tmpl w:val="B1E2E00A"/>
    <w:lvl w:ilvl="0" w:tplc="80304BD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91D82"/>
    <w:multiLevelType w:val="hybridMultilevel"/>
    <w:tmpl w:val="87622BDA"/>
    <w:lvl w:ilvl="0" w:tplc="339A2BF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E00C79"/>
    <w:multiLevelType w:val="hybridMultilevel"/>
    <w:tmpl w:val="988EFE26"/>
    <w:lvl w:ilvl="0" w:tplc="3E4668D2">
      <w:numFmt w:val="bullet"/>
      <w:lvlText w:val=""/>
      <w:lvlJc w:val="left"/>
      <w:pPr>
        <w:ind w:left="10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6FADC26">
      <w:numFmt w:val="bullet"/>
      <w:lvlText w:val="•"/>
      <w:lvlJc w:val="left"/>
      <w:pPr>
        <w:ind w:left="942" w:hanging="361"/>
      </w:pPr>
      <w:rPr>
        <w:rFonts w:hint="default"/>
        <w:lang w:val="en-US" w:eastAsia="en-US" w:bidi="en-US"/>
      </w:rPr>
    </w:lvl>
    <w:lvl w:ilvl="2" w:tplc="50DC7508">
      <w:numFmt w:val="bullet"/>
      <w:lvlText w:val="•"/>
      <w:lvlJc w:val="left"/>
      <w:pPr>
        <w:ind w:left="1784" w:hanging="361"/>
      </w:pPr>
      <w:rPr>
        <w:rFonts w:hint="default"/>
        <w:lang w:val="en-US" w:eastAsia="en-US" w:bidi="en-US"/>
      </w:rPr>
    </w:lvl>
    <w:lvl w:ilvl="3" w:tplc="1E46CF8A">
      <w:numFmt w:val="bullet"/>
      <w:lvlText w:val="•"/>
      <w:lvlJc w:val="left"/>
      <w:pPr>
        <w:ind w:left="2626" w:hanging="361"/>
      </w:pPr>
      <w:rPr>
        <w:rFonts w:hint="default"/>
        <w:lang w:val="en-US" w:eastAsia="en-US" w:bidi="en-US"/>
      </w:rPr>
    </w:lvl>
    <w:lvl w:ilvl="4" w:tplc="6CB6E8E0">
      <w:numFmt w:val="bullet"/>
      <w:lvlText w:val="•"/>
      <w:lvlJc w:val="left"/>
      <w:pPr>
        <w:ind w:left="3469" w:hanging="361"/>
      </w:pPr>
      <w:rPr>
        <w:rFonts w:hint="default"/>
        <w:lang w:val="en-US" w:eastAsia="en-US" w:bidi="en-US"/>
      </w:rPr>
    </w:lvl>
    <w:lvl w:ilvl="5" w:tplc="97E84BE6">
      <w:numFmt w:val="bullet"/>
      <w:lvlText w:val="•"/>
      <w:lvlJc w:val="left"/>
      <w:pPr>
        <w:ind w:left="4311" w:hanging="361"/>
      </w:pPr>
      <w:rPr>
        <w:rFonts w:hint="default"/>
        <w:lang w:val="en-US" w:eastAsia="en-US" w:bidi="en-US"/>
      </w:rPr>
    </w:lvl>
    <w:lvl w:ilvl="6" w:tplc="3A9CCFEA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7" w:tplc="E3AAAD3E">
      <w:numFmt w:val="bullet"/>
      <w:lvlText w:val="•"/>
      <w:lvlJc w:val="left"/>
      <w:pPr>
        <w:ind w:left="5996" w:hanging="361"/>
      </w:pPr>
      <w:rPr>
        <w:rFonts w:hint="default"/>
        <w:lang w:val="en-US" w:eastAsia="en-US" w:bidi="en-US"/>
      </w:rPr>
    </w:lvl>
    <w:lvl w:ilvl="8" w:tplc="A990A024">
      <w:numFmt w:val="bullet"/>
      <w:lvlText w:val="•"/>
      <w:lvlJc w:val="left"/>
      <w:pPr>
        <w:ind w:left="6838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60EF0CE6"/>
    <w:multiLevelType w:val="hybridMultilevel"/>
    <w:tmpl w:val="00D43614"/>
    <w:lvl w:ilvl="0" w:tplc="339A2BF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682FF4"/>
    <w:multiLevelType w:val="hybridMultilevel"/>
    <w:tmpl w:val="A17E014A"/>
    <w:lvl w:ilvl="0" w:tplc="339A2BF4">
      <w:start w:val="1"/>
      <w:numFmt w:val="bullet"/>
      <w:lvlText w:val="-"/>
      <w:lvlJc w:val="left"/>
      <w:pPr>
        <w:ind w:left="160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6" w:hanging="360"/>
      </w:pPr>
      <w:rPr>
        <w:rFonts w:ascii="Wingdings" w:hAnsi="Wingdings" w:hint="default"/>
      </w:rPr>
    </w:lvl>
  </w:abstractNum>
  <w:abstractNum w:abstractNumId="20" w15:restartNumberingAfterBreak="0">
    <w:nsid w:val="64C51DD2"/>
    <w:multiLevelType w:val="hybridMultilevel"/>
    <w:tmpl w:val="8B8AD27C"/>
    <w:lvl w:ilvl="0" w:tplc="339A2BF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3549CB"/>
    <w:multiLevelType w:val="hybridMultilevel"/>
    <w:tmpl w:val="6CF4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60341"/>
    <w:multiLevelType w:val="hybridMultilevel"/>
    <w:tmpl w:val="2FC2950A"/>
    <w:lvl w:ilvl="0" w:tplc="339A2BF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2853E6"/>
    <w:multiLevelType w:val="hybridMultilevel"/>
    <w:tmpl w:val="EF1A8068"/>
    <w:lvl w:ilvl="0" w:tplc="339A2BF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752485"/>
    <w:multiLevelType w:val="hybridMultilevel"/>
    <w:tmpl w:val="55725B2E"/>
    <w:lvl w:ilvl="0" w:tplc="339A2BF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1E71E4"/>
    <w:multiLevelType w:val="hybridMultilevel"/>
    <w:tmpl w:val="E12C04EA"/>
    <w:lvl w:ilvl="0" w:tplc="80304BD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A3DD2"/>
    <w:multiLevelType w:val="hybridMultilevel"/>
    <w:tmpl w:val="AE884A5C"/>
    <w:lvl w:ilvl="0" w:tplc="C672B18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D4438CA">
      <w:numFmt w:val="bullet"/>
      <w:lvlText w:val="•"/>
      <w:lvlJc w:val="left"/>
      <w:pPr>
        <w:ind w:left="1590" w:hanging="361"/>
      </w:pPr>
      <w:rPr>
        <w:rFonts w:hint="default"/>
        <w:lang w:val="en-US" w:eastAsia="en-US" w:bidi="en-US"/>
      </w:rPr>
    </w:lvl>
    <w:lvl w:ilvl="2" w:tplc="18D4FC18"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en-US"/>
      </w:rPr>
    </w:lvl>
    <w:lvl w:ilvl="3" w:tplc="AA5ABBDE">
      <w:numFmt w:val="bullet"/>
      <w:lvlText w:val="•"/>
      <w:lvlJc w:val="left"/>
      <w:pPr>
        <w:ind w:left="3130" w:hanging="361"/>
      </w:pPr>
      <w:rPr>
        <w:rFonts w:hint="default"/>
        <w:lang w:val="en-US" w:eastAsia="en-US" w:bidi="en-US"/>
      </w:rPr>
    </w:lvl>
    <w:lvl w:ilvl="4" w:tplc="C096E5F6">
      <w:numFmt w:val="bullet"/>
      <w:lvlText w:val="•"/>
      <w:lvlJc w:val="left"/>
      <w:pPr>
        <w:ind w:left="3901" w:hanging="361"/>
      </w:pPr>
      <w:rPr>
        <w:rFonts w:hint="default"/>
        <w:lang w:val="en-US" w:eastAsia="en-US" w:bidi="en-US"/>
      </w:rPr>
    </w:lvl>
    <w:lvl w:ilvl="5" w:tplc="B09AB128">
      <w:numFmt w:val="bullet"/>
      <w:lvlText w:val="•"/>
      <w:lvlJc w:val="left"/>
      <w:pPr>
        <w:ind w:left="4671" w:hanging="361"/>
      </w:pPr>
      <w:rPr>
        <w:rFonts w:hint="default"/>
        <w:lang w:val="en-US" w:eastAsia="en-US" w:bidi="en-US"/>
      </w:rPr>
    </w:lvl>
    <w:lvl w:ilvl="6" w:tplc="D2C6B344">
      <w:numFmt w:val="bullet"/>
      <w:lvlText w:val="•"/>
      <w:lvlJc w:val="left"/>
      <w:pPr>
        <w:ind w:left="5441" w:hanging="361"/>
      </w:pPr>
      <w:rPr>
        <w:rFonts w:hint="default"/>
        <w:lang w:val="en-US" w:eastAsia="en-US" w:bidi="en-US"/>
      </w:rPr>
    </w:lvl>
    <w:lvl w:ilvl="7" w:tplc="E182D09A"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en-US"/>
      </w:rPr>
    </w:lvl>
    <w:lvl w:ilvl="8" w:tplc="3CBC82A0">
      <w:numFmt w:val="bullet"/>
      <w:lvlText w:val="•"/>
      <w:lvlJc w:val="left"/>
      <w:pPr>
        <w:ind w:left="6982" w:hanging="361"/>
      </w:pPr>
      <w:rPr>
        <w:rFonts w:hint="default"/>
        <w:lang w:val="en-US" w:eastAsia="en-US" w:bidi="en-US"/>
      </w:rPr>
    </w:lvl>
  </w:abstractNum>
  <w:abstractNum w:abstractNumId="27" w15:restartNumberingAfterBreak="0">
    <w:nsid w:val="7D9F1F0E"/>
    <w:multiLevelType w:val="hybridMultilevel"/>
    <w:tmpl w:val="015EEAE4"/>
    <w:lvl w:ilvl="0" w:tplc="80304BD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84BF6"/>
    <w:multiLevelType w:val="hybridMultilevel"/>
    <w:tmpl w:val="A9FA8FAA"/>
    <w:lvl w:ilvl="0" w:tplc="80304BD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FD8B8A2">
      <w:numFmt w:val="bullet"/>
      <w:lvlText w:val="•"/>
      <w:lvlJc w:val="left"/>
      <w:pPr>
        <w:ind w:left="1590" w:hanging="361"/>
      </w:pPr>
      <w:rPr>
        <w:rFonts w:hint="default"/>
        <w:lang w:val="en-US" w:eastAsia="en-US" w:bidi="en-US"/>
      </w:rPr>
    </w:lvl>
    <w:lvl w:ilvl="2" w:tplc="BABA1C66"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en-US"/>
      </w:rPr>
    </w:lvl>
    <w:lvl w:ilvl="3" w:tplc="CD5E2E84">
      <w:numFmt w:val="bullet"/>
      <w:lvlText w:val="•"/>
      <w:lvlJc w:val="left"/>
      <w:pPr>
        <w:ind w:left="3130" w:hanging="361"/>
      </w:pPr>
      <w:rPr>
        <w:rFonts w:hint="default"/>
        <w:lang w:val="en-US" w:eastAsia="en-US" w:bidi="en-US"/>
      </w:rPr>
    </w:lvl>
    <w:lvl w:ilvl="4" w:tplc="F620CE3E">
      <w:numFmt w:val="bullet"/>
      <w:lvlText w:val="•"/>
      <w:lvlJc w:val="left"/>
      <w:pPr>
        <w:ind w:left="3901" w:hanging="361"/>
      </w:pPr>
      <w:rPr>
        <w:rFonts w:hint="default"/>
        <w:lang w:val="en-US" w:eastAsia="en-US" w:bidi="en-US"/>
      </w:rPr>
    </w:lvl>
    <w:lvl w:ilvl="5" w:tplc="9A76395E">
      <w:numFmt w:val="bullet"/>
      <w:lvlText w:val="•"/>
      <w:lvlJc w:val="left"/>
      <w:pPr>
        <w:ind w:left="4671" w:hanging="361"/>
      </w:pPr>
      <w:rPr>
        <w:rFonts w:hint="default"/>
        <w:lang w:val="en-US" w:eastAsia="en-US" w:bidi="en-US"/>
      </w:rPr>
    </w:lvl>
    <w:lvl w:ilvl="6" w:tplc="2DE61F64">
      <w:numFmt w:val="bullet"/>
      <w:lvlText w:val="•"/>
      <w:lvlJc w:val="left"/>
      <w:pPr>
        <w:ind w:left="5441" w:hanging="361"/>
      </w:pPr>
      <w:rPr>
        <w:rFonts w:hint="default"/>
        <w:lang w:val="en-US" w:eastAsia="en-US" w:bidi="en-US"/>
      </w:rPr>
    </w:lvl>
    <w:lvl w:ilvl="7" w:tplc="AE70912A"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en-US"/>
      </w:rPr>
    </w:lvl>
    <w:lvl w:ilvl="8" w:tplc="9D5C5AC6">
      <w:numFmt w:val="bullet"/>
      <w:lvlText w:val="•"/>
      <w:lvlJc w:val="left"/>
      <w:pPr>
        <w:ind w:left="6982" w:hanging="361"/>
      </w:pPr>
      <w:rPr>
        <w:rFonts w:hint="default"/>
        <w:lang w:val="en-US" w:eastAsia="en-US" w:bidi="en-US"/>
      </w:rPr>
    </w:lvl>
  </w:abstractNum>
  <w:num w:numId="1" w16cid:durableId="126820863">
    <w:abstractNumId w:val="28"/>
  </w:num>
  <w:num w:numId="2" w16cid:durableId="1717730391">
    <w:abstractNumId w:val="8"/>
  </w:num>
  <w:num w:numId="3" w16cid:durableId="2019455532">
    <w:abstractNumId w:val="14"/>
  </w:num>
  <w:num w:numId="4" w16cid:durableId="1418747769">
    <w:abstractNumId w:val="6"/>
  </w:num>
  <w:num w:numId="5" w16cid:durableId="1785004930">
    <w:abstractNumId w:val="22"/>
  </w:num>
  <w:num w:numId="6" w16cid:durableId="1025908572">
    <w:abstractNumId w:val="21"/>
  </w:num>
  <w:num w:numId="7" w16cid:durableId="920675847">
    <w:abstractNumId w:val="1"/>
  </w:num>
  <w:num w:numId="8" w16cid:durableId="1476027350">
    <w:abstractNumId w:val="9"/>
  </w:num>
  <w:num w:numId="9" w16cid:durableId="1117986520">
    <w:abstractNumId w:val="12"/>
  </w:num>
  <w:num w:numId="10" w16cid:durableId="1919822942">
    <w:abstractNumId w:val="16"/>
  </w:num>
  <w:num w:numId="11" w16cid:durableId="1076131665">
    <w:abstractNumId w:val="23"/>
  </w:num>
  <w:num w:numId="12" w16cid:durableId="1035084503">
    <w:abstractNumId w:val="24"/>
  </w:num>
  <w:num w:numId="13" w16cid:durableId="967205715">
    <w:abstractNumId w:val="18"/>
  </w:num>
  <w:num w:numId="14" w16cid:durableId="977539010">
    <w:abstractNumId w:val="20"/>
  </w:num>
  <w:num w:numId="15" w16cid:durableId="869610718">
    <w:abstractNumId w:val="19"/>
  </w:num>
  <w:num w:numId="16" w16cid:durableId="1750300317">
    <w:abstractNumId w:val="13"/>
  </w:num>
  <w:num w:numId="17" w16cid:durableId="1964267952">
    <w:abstractNumId w:val="10"/>
  </w:num>
  <w:num w:numId="18" w16cid:durableId="1919897593">
    <w:abstractNumId w:val="15"/>
  </w:num>
  <w:num w:numId="19" w16cid:durableId="1140923460">
    <w:abstractNumId w:val="11"/>
  </w:num>
  <w:num w:numId="20" w16cid:durableId="586303052">
    <w:abstractNumId w:val="2"/>
  </w:num>
  <w:num w:numId="21" w16cid:durableId="1541673615">
    <w:abstractNumId w:val="7"/>
  </w:num>
  <w:num w:numId="22" w16cid:durableId="935749088">
    <w:abstractNumId w:val="0"/>
  </w:num>
  <w:num w:numId="23" w16cid:durableId="1391608789">
    <w:abstractNumId w:val="3"/>
  </w:num>
  <w:num w:numId="24" w16cid:durableId="1142625353">
    <w:abstractNumId w:val="25"/>
  </w:num>
  <w:num w:numId="25" w16cid:durableId="1744524970">
    <w:abstractNumId w:val="27"/>
  </w:num>
  <w:num w:numId="26" w16cid:durableId="1569921472">
    <w:abstractNumId w:val="4"/>
  </w:num>
  <w:num w:numId="27" w16cid:durableId="1335186107">
    <w:abstractNumId w:val="5"/>
  </w:num>
  <w:num w:numId="28" w16cid:durableId="1874800814">
    <w:abstractNumId w:val="26"/>
  </w:num>
  <w:num w:numId="29" w16cid:durableId="2110926602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FF"/>
    <w:rsid w:val="00015C7A"/>
    <w:rsid w:val="000201B8"/>
    <w:rsid w:val="0007121F"/>
    <w:rsid w:val="00076A55"/>
    <w:rsid w:val="00093AFF"/>
    <w:rsid w:val="000B65FF"/>
    <w:rsid w:val="000C3293"/>
    <w:rsid w:val="000D3F02"/>
    <w:rsid w:val="00100CC9"/>
    <w:rsid w:val="001135AC"/>
    <w:rsid w:val="001458A6"/>
    <w:rsid w:val="00155228"/>
    <w:rsid w:val="00162830"/>
    <w:rsid w:val="001841F8"/>
    <w:rsid w:val="0018641D"/>
    <w:rsid w:val="0019128D"/>
    <w:rsid w:val="001B184A"/>
    <w:rsid w:val="001B5B71"/>
    <w:rsid w:val="00202EEE"/>
    <w:rsid w:val="00203BE0"/>
    <w:rsid w:val="002975B4"/>
    <w:rsid w:val="002C17B5"/>
    <w:rsid w:val="0030592A"/>
    <w:rsid w:val="00320BFF"/>
    <w:rsid w:val="00340206"/>
    <w:rsid w:val="003568CF"/>
    <w:rsid w:val="00356AAC"/>
    <w:rsid w:val="003B47FA"/>
    <w:rsid w:val="003F6A38"/>
    <w:rsid w:val="00403D99"/>
    <w:rsid w:val="004205A1"/>
    <w:rsid w:val="00432192"/>
    <w:rsid w:val="0045191B"/>
    <w:rsid w:val="00455F8A"/>
    <w:rsid w:val="00460D66"/>
    <w:rsid w:val="00487E4F"/>
    <w:rsid w:val="004B3531"/>
    <w:rsid w:val="004C78AA"/>
    <w:rsid w:val="004D587F"/>
    <w:rsid w:val="00540508"/>
    <w:rsid w:val="0054670F"/>
    <w:rsid w:val="005531DF"/>
    <w:rsid w:val="00587D89"/>
    <w:rsid w:val="005E1AEB"/>
    <w:rsid w:val="00632508"/>
    <w:rsid w:val="00657FAB"/>
    <w:rsid w:val="006600CE"/>
    <w:rsid w:val="00666694"/>
    <w:rsid w:val="00686053"/>
    <w:rsid w:val="006C778C"/>
    <w:rsid w:val="006D0636"/>
    <w:rsid w:val="006D0D69"/>
    <w:rsid w:val="006E5219"/>
    <w:rsid w:val="006F0BC4"/>
    <w:rsid w:val="00753587"/>
    <w:rsid w:val="007D37D9"/>
    <w:rsid w:val="00813FAF"/>
    <w:rsid w:val="00881F7F"/>
    <w:rsid w:val="00892DEA"/>
    <w:rsid w:val="008A4233"/>
    <w:rsid w:val="008C5995"/>
    <w:rsid w:val="008E4403"/>
    <w:rsid w:val="00902F74"/>
    <w:rsid w:val="009103F6"/>
    <w:rsid w:val="009157B8"/>
    <w:rsid w:val="00961003"/>
    <w:rsid w:val="00961DD0"/>
    <w:rsid w:val="00991D74"/>
    <w:rsid w:val="0099709E"/>
    <w:rsid w:val="009A0535"/>
    <w:rsid w:val="009A573B"/>
    <w:rsid w:val="009B51CC"/>
    <w:rsid w:val="009C7013"/>
    <w:rsid w:val="009D797E"/>
    <w:rsid w:val="009D7CA5"/>
    <w:rsid w:val="009E20B2"/>
    <w:rsid w:val="00A116E8"/>
    <w:rsid w:val="00A85C3C"/>
    <w:rsid w:val="00A87C18"/>
    <w:rsid w:val="00B06EC8"/>
    <w:rsid w:val="00B10BB2"/>
    <w:rsid w:val="00B33F24"/>
    <w:rsid w:val="00B7239E"/>
    <w:rsid w:val="00B7679A"/>
    <w:rsid w:val="00B8224D"/>
    <w:rsid w:val="00B931F1"/>
    <w:rsid w:val="00B96F99"/>
    <w:rsid w:val="00BA0E03"/>
    <w:rsid w:val="00BA2696"/>
    <w:rsid w:val="00BC1D11"/>
    <w:rsid w:val="00BE509A"/>
    <w:rsid w:val="00BE7C3B"/>
    <w:rsid w:val="00C709AA"/>
    <w:rsid w:val="00C7489B"/>
    <w:rsid w:val="00C77D33"/>
    <w:rsid w:val="00C8547C"/>
    <w:rsid w:val="00C91072"/>
    <w:rsid w:val="00C93BFE"/>
    <w:rsid w:val="00C958EB"/>
    <w:rsid w:val="00CC2D68"/>
    <w:rsid w:val="00CC47A9"/>
    <w:rsid w:val="00CD523A"/>
    <w:rsid w:val="00D02EC9"/>
    <w:rsid w:val="00D03B2D"/>
    <w:rsid w:val="00D863A4"/>
    <w:rsid w:val="00DB5C40"/>
    <w:rsid w:val="00DC1D91"/>
    <w:rsid w:val="00DF0195"/>
    <w:rsid w:val="00E06781"/>
    <w:rsid w:val="00E76177"/>
    <w:rsid w:val="00E85F19"/>
    <w:rsid w:val="00EA4D38"/>
    <w:rsid w:val="00EC7340"/>
    <w:rsid w:val="00EF7913"/>
    <w:rsid w:val="00EF7F95"/>
    <w:rsid w:val="00F06FA7"/>
    <w:rsid w:val="00F253B6"/>
    <w:rsid w:val="00F25F1B"/>
    <w:rsid w:val="00F27AC3"/>
    <w:rsid w:val="00F43E22"/>
    <w:rsid w:val="00F54885"/>
    <w:rsid w:val="00FC09D4"/>
    <w:rsid w:val="00FE022A"/>
    <w:rsid w:val="00FE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728E4"/>
  <w15:chartTrackingRefBased/>
  <w15:docId w15:val="{CABDC1EA-C923-3148-914D-FF49ECB8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AFF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en-US" w:eastAsia="en-US" w:bidi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27AC3"/>
    <w:pPr>
      <w:spacing w:before="63"/>
      <w:ind w:left="697" w:right="71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93AFF"/>
    <w:pPr>
      <w:ind w:left="828" w:hanging="361"/>
    </w:pPr>
  </w:style>
  <w:style w:type="character" w:customStyle="1" w:styleId="Heading1Char">
    <w:name w:val="Heading 1 Char"/>
    <w:basedOn w:val="DefaultParagraphFont"/>
    <w:link w:val="Heading1"/>
    <w:uiPriority w:val="9"/>
    <w:rsid w:val="00F27AC3"/>
    <w:rPr>
      <w:rFonts w:ascii="Times New Roman" w:eastAsia="Times New Roman" w:hAnsi="Times New Roman" w:cs="Times New Roman"/>
      <w:b/>
      <w:bCs/>
      <w:kern w:val="0"/>
      <w:sz w:val="28"/>
      <w:szCs w:val="28"/>
      <w:lang w:val="en-US" w:eastAsia="en-US" w:bidi="en-US"/>
      <w14:ligatures w14:val="none"/>
    </w:rPr>
  </w:style>
  <w:style w:type="paragraph" w:styleId="NoSpacing">
    <w:name w:val="No Spacing"/>
    <w:uiPriority w:val="1"/>
    <w:qFormat/>
    <w:rsid w:val="00076A55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en-US" w:eastAsia="en-US" w:bidi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103F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03F6"/>
    <w:rPr>
      <w:rFonts w:ascii="Times New Roman" w:eastAsia="Times New Roman" w:hAnsi="Times New Roman" w:cs="Times New Roman"/>
      <w:kern w:val="0"/>
      <w:lang w:val="en-US" w:eastAsia="en-US"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57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73B"/>
    <w:rPr>
      <w:rFonts w:ascii="Times New Roman" w:eastAsia="Times New Roman" w:hAnsi="Times New Roman" w:cs="Times New Roman"/>
      <w:kern w:val="0"/>
      <w:sz w:val="22"/>
      <w:szCs w:val="22"/>
      <w:lang w:val="en-US" w:eastAsia="en-US" w:bidi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9A573B"/>
  </w:style>
  <w:style w:type="character" w:styleId="CommentReference">
    <w:name w:val="annotation reference"/>
    <w:basedOn w:val="DefaultParagraphFont"/>
    <w:uiPriority w:val="99"/>
    <w:semiHidden/>
    <w:unhideWhenUsed/>
    <w:rsid w:val="004205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5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5A1"/>
    <w:rPr>
      <w:rFonts w:ascii="Times New Roman" w:eastAsia="Times New Roman" w:hAnsi="Times New Roman" w:cs="Times New Roman"/>
      <w:kern w:val="0"/>
      <w:sz w:val="20"/>
      <w:szCs w:val="20"/>
      <w:lang w:val="en-US" w:eastAsia="en-US" w:bidi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5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5A1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en-US" w:bidi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205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5A1"/>
    <w:rPr>
      <w:rFonts w:ascii="Times New Roman" w:eastAsia="Times New Roman" w:hAnsi="Times New Roman" w:cs="Times New Roman"/>
      <w:kern w:val="0"/>
      <w:sz w:val="22"/>
      <w:szCs w:val="22"/>
      <w:lang w:val="en-US" w:eastAsia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ZARINA BINTI SAMSUDIN (DR.)</dc:creator>
  <cp:keywords/>
  <dc:description/>
  <cp:lastModifiedBy>Hardgrave, Melissa</cp:lastModifiedBy>
  <cp:revision>3</cp:revision>
  <dcterms:created xsi:type="dcterms:W3CDTF">2023-05-28T23:53:00Z</dcterms:created>
  <dcterms:modified xsi:type="dcterms:W3CDTF">2023-05-28T23:53:00Z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2023-05-28T23:53:57Z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d9a1ce7b-b5b8-46fa-9efe-57e3d7807218</vt:lpwstr>
  </property>
  <property fmtid="{D5CDD505-2E9C-101B-9397-08002B2CF9AE}" pid="8" name="MSIP_Label_2bbab825-a111-45e4-86a1-18cee0005896_ContentBits">
    <vt:lpwstr>2</vt:lpwstr>
  </property>
</Properties>
</file>