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49C3" w14:textId="16A1E9BA" w:rsidR="00B9061E" w:rsidRPr="00EE2C77" w:rsidRDefault="00B9061E" w:rsidP="00B9061E">
      <w:pPr>
        <w:spacing w:line="480" w:lineRule="auto"/>
        <w:rPr>
          <w:rFonts w:ascii="Arial" w:eastAsia="HelveticaNeueLTStd-Lt" w:hAnsi="Arial" w:cs="Arial"/>
          <w:color w:val="000000"/>
          <w:sz w:val="20"/>
          <w:szCs w:val="20"/>
          <w:lang w:bidi="ar"/>
        </w:rPr>
      </w:pPr>
      <w:r w:rsidRPr="00EE2C77">
        <w:rPr>
          <w:rFonts w:ascii="Arial" w:hAnsi="Arial" w:cs="Arial"/>
          <w:b/>
          <w:bCs/>
          <w:color w:val="000000"/>
          <w:sz w:val="20"/>
          <w:szCs w:val="20"/>
        </w:rPr>
        <w:t xml:space="preserve">TABLE S1 </w:t>
      </w:r>
      <w:r w:rsidRPr="00EE2C77">
        <w:rPr>
          <w:rFonts w:ascii="Arial" w:eastAsia="HelveticaNeueLTStd-Lt" w:hAnsi="Arial" w:cs="Arial"/>
          <w:color w:val="000000"/>
          <w:sz w:val="20"/>
          <w:szCs w:val="20"/>
          <w:lang w:bidi="ar"/>
        </w:rPr>
        <w:t xml:space="preserve">Discordant diagnostic results between </w:t>
      </w:r>
      <w:r w:rsidRPr="00EE2C77">
        <w:rPr>
          <w:rFonts w:ascii="Arial" w:eastAsia="HelveticaNeueLTStd-Bd" w:hAnsi="Arial" w:cs="Arial"/>
          <w:color w:val="000000"/>
          <w:sz w:val="20"/>
          <w:szCs w:val="20"/>
          <w:lang w:bidi="ar"/>
        </w:rPr>
        <w:t>PCR-QDFA</w:t>
      </w:r>
      <w:r w:rsidRPr="00EE2C77">
        <w:rPr>
          <w:rFonts w:ascii="Arial" w:eastAsia="HelveticaNeueLTStd-Lt" w:hAnsi="Arial" w:cs="Arial"/>
          <w:color w:val="000000"/>
          <w:sz w:val="20"/>
          <w:szCs w:val="20"/>
          <w:lang w:bidi="ar"/>
        </w:rPr>
        <w:t xml:space="preserve"> and culture method for the </w:t>
      </w:r>
      <w:r w:rsidRPr="00EE2C77">
        <w:rPr>
          <w:rFonts w:ascii="Arial" w:hAnsi="Arial" w:cs="Arial"/>
          <w:color w:val="000000"/>
          <w:sz w:val="20"/>
          <w:szCs w:val="20"/>
        </w:rPr>
        <w:t>leukorrhea</w:t>
      </w:r>
      <w:r w:rsidRPr="00EE2C77">
        <w:rPr>
          <w:rFonts w:ascii="Arial" w:eastAsia="HelveticaNeueLTStd-Lt" w:hAnsi="Arial" w:cs="Arial"/>
          <w:color w:val="000000"/>
          <w:sz w:val="20"/>
          <w:szCs w:val="20"/>
          <w:lang w:bidi="ar"/>
        </w:rPr>
        <w:t xml:space="preserve"> samples of 44 positive VVC patients</w:t>
      </w:r>
      <w:r w:rsidR="00AD0B64" w:rsidRPr="00EE2C77">
        <w:rPr>
          <w:rFonts w:ascii="Arial" w:eastAsia="HelveticaNeueLTStd-Lt" w:hAnsi="Arial" w:cs="Arial"/>
          <w:color w:val="000000"/>
          <w:sz w:val="20"/>
          <w:szCs w:val="20"/>
          <w:lang w:bidi="ar"/>
        </w:rPr>
        <w:t>.</w:t>
      </w:r>
      <w:r w:rsidRPr="00EE2C77" w:rsidDel="003E3372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73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2457"/>
        <w:gridCol w:w="2457"/>
      </w:tblGrid>
      <w:tr w:rsidR="00B9061E" w:rsidRPr="00EE2C77" w14:paraId="03A3BCAD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93083F9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Case number</w:t>
            </w:r>
          </w:p>
        </w:tc>
        <w:tc>
          <w:tcPr>
            <w:tcW w:w="2457" w:type="dxa"/>
            <w:shd w:val="clear" w:color="auto" w:fill="auto"/>
          </w:tcPr>
          <w:p w14:paraId="6543C1E5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i/>
                <w:iCs/>
                <w:color w:val="000000"/>
                <w:sz w:val="20"/>
                <w:szCs w:val="20"/>
                <w:lang w:bidi="ar"/>
              </w:rPr>
              <w:t>Candida</w:t>
            </w: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 xml:space="preserve"> culture</w:t>
            </w:r>
          </w:p>
        </w:tc>
        <w:tc>
          <w:tcPr>
            <w:tcW w:w="2457" w:type="dxa"/>
            <w:shd w:val="clear" w:color="auto" w:fill="auto"/>
          </w:tcPr>
          <w:p w14:paraId="7372513E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PCR-QDFA</w:t>
            </w:r>
          </w:p>
        </w:tc>
      </w:tr>
      <w:tr w:rsidR="00B9061E" w:rsidRPr="00EE2C77" w14:paraId="74ECFA1A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B89E3C8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</w:t>
            </w:r>
          </w:p>
        </w:tc>
        <w:tc>
          <w:tcPr>
            <w:tcW w:w="2457" w:type="dxa"/>
            <w:shd w:val="clear" w:color="auto" w:fill="auto"/>
          </w:tcPr>
          <w:p w14:paraId="33F44C92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b/>
                <w:b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E2A3982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1F995DF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243BB65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</w:t>
            </w:r>
          </w:p>
        </w:tc>
        <w:tc>
          <w:tcPr>
            <w:tcW w:w="2457" w:type="dxa"/>
            <w:shd w:val="clear" w:color="auto" w:fill="auto"/>
          </w:tcPr>
          <w:p w14:paraId="3B78E696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b/>
                <w:b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2832DA9E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C4EFE55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1EF767E0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3</w:t>
            </w:r>
          </w:p>
        </w:tc>
        <w:tc>
          <w:tcPr>
            <w:tcW w:w="2457" w:type="dxa"/>
            <w:shd w:val="clear" w:color="auto" w:fill="auto"/>
          </w:tcPr>
          <w:p w14:paraId="1458CA61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b/>
                <w:b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2D58A216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7E510B35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D7FE2A3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4</w:t>
            </w:r>
          </w:p>
        </w:tc>
        <w:tc>
          <w:tcPr>
            <w:tcW w:w="2457" w:type="dxa"/>
            <w:shd w:val="clear" w:color="auto" w:fill="auto"/>
          </w:tcPr>
          <w:p w14:paraId="6E26664C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b/>
                <w:b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522F5EB4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4ED4135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627FF12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5</w:t>
            </w:r>
          </w:p>
        </w:tc>
        <w:tc>
          <w:tcPr>
            <w:tcW w:w="2457" w:type="dxa"/>
            <w:shd w:val="clear" w:color="auto" w:fill="auto"/>
          </w:tcPr>
          <w:p w14:paraId="4771111B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b/>
                <w:b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57AA2228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9053A51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CEB5E95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6</w:t>
            </w:r>
          </w:p>
        </w:tc>
        <w:tc>
          <w:tcPr>
            <w:tcW w:w="2457" w:type="dxa"/>
            <w:shd w:val="clear" w:color="auto" w:fill="auto"/>
          </w:tcPr>
          <w:p w14:paraId="3C9822D1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37C779B" w14:textId="77777777" w:rsidR="00B9061E" w:rsidRPr="00EE2C77" w:rsidRDefault="00B9061E" w:rsidP="00A67655">
            <w:pPr>
              <w:spacing w:line="480" w:lineRule="auto"/>
              <w:jc w:val="center"/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5985624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689B1A6D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7</w:t>
            </w:r>
          </w:p>
        </w:tc>
        <w:tc>
          <w:tcPr>
            <w:tcW w:w="2457" w:type="dxa"/>
            <w:shd w:val="clear" w:color="auto" w:fill="auto"/>
          </w:tcPr>
          <w:p w14:paraId="2151C21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58905EF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7E7E0F86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02D7B32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8</w:t>
            </w:r>
          </w:p>
        </w:tc>
        <w:tc>
          <w:tcPr>
            <w:tcW w:w="2457" w:type="dxa"/>
            <w:shd w:val="clear" w:color="auto" w:fill="auto"/>
          </w:tcPr>
          <w:p w14:paraId="5BDBF80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20C69CE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14F689A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5267E11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9</w:t>
            </w:r>
          </w:p>
        </w:tc>
        <w:tc>
          <w:tcPr>
            <w:tcW w:w="2457" w:type="dxa"/>
            <w:shd w:val="clear" w:color="auto" w:fill="auto"/>
          </w:tcPr>
          <w:p w14:paraId="70BF2BB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70FCE7A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49092F6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E6CB6A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10</w:t>
            </w:r>
          </w:p>
        </w:tc>
        <w:tc>
          <w:tcPr>
            <w:tcW w:w="2457" w:type="dxa"/>
            <w:shd w:val="clear" w:color="auto" w:fill="auto"/>
          </w:tcPr>
          <w:p w14:paraId="3BA9302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64A8A36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6F3038F8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962AF3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11</w:t>
            </w:r>
          </w:p>
        </w:tc>
        <w:tc>
          <w:tcPr>
            <w:tcW w:w="2457" w:type="dxa"/>
            <w:shd w:val="clear" w:color="auto" w:fill="auto"/>
          </w:tcPr>
          <w:p w14:paraId="49E8FEF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0A8A1AB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5FBDAE19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806756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12</w:t>
            </w:r>
          </w:p>
        </w:tc>
        <w:tc>
          <w:tcPr>
            <w:tcW w:w="2457" w:type="dxa"/>
            <w:shd w:val="clear" w:color="auto" w:fill="auto"/>
          </w:tcPr>
          <w:p w14:paraId="1AD3059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2C8AB13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033AE32D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ACCDF7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13</w:t>
            </w:r>
          </w:p>
        </w:tc>
        <w:tc>
          <w:tcPr>
            <w:tcW w:w="2457" w:type="dxa"/>
            <w:shd w:val="clear" w:color="auto" w:fill="auto"/>
          </w:tcPr>
          <w:p w14:paraId="70A648D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644AA02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0FD40DD6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529DDA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14</w:t>
            </w:r>
          </w:p>
        </w:tc>
        <w:tc>
          <w:tcPr>
            <w:tcW w:w="2457" w:type="dxa"/>
            <w:shd w:val="clear" w:color="auto" w:fill="auto"/>
          </w:tcPr>
          <w:p w14:paraId="32296B9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7A1196D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08F5C551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523794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15</w:t>
            </w:r>
          </w:p>
        </w:tc>
        <w:tc>
          <w:tcPr>
            <w:tcW w:w="2457" w:type="dxa"/>
            <w:shd w:val="clear" w:color="auto" w:fill="auto"/>
          </w:tcPr>
          <w:p w14:paraId="4CF0448D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882B20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03C23B14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79F5C1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16</w:t>
            </w:r>
          </w:p>
        </w:tc>
        <w:tc>
          <w:tcPr>
            <w:tcW w:w="2457" w:type="dxa"/>
            <w:shd w:val="clear" w:color="auto" w:fill="auto"/>
          </w:tcPr>
          <w:p w14:paraId="179BAF0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4A96518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59E74281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D6126F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17</w:t>
            </w:r>
          </w:p>
        </w:tc>
        <w:tc>
          <w:tcPr>
            <w:tcW w:w="2457" w:type="dxa"/>
            <w:shd w:val="clear" w:color="auto" w:fill="auto"/>
          </w:tcPr>
          <w:p w14:paraId="23217EA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5704456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7F9ADC9B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17EF30A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18</w:t>
            </w:r>
          </w:p>
        </w:tc>
        <w:tc>
          <w:tcPr>
            <w:tcW w:w="2457" w:type="dxa"/>
            <w:shd w:val="clear" w:color="auto" w:fill="auto"/>
          </w:tcPr>
          <w:p w14:paraId="4E2A055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D1C3E9D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EE4F3C8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730E22C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lastRenderedPageBreak/>
              <w:t>19</w:t>
            </w:r>
          </w:p>
        </w:tc>
        <w:tc>
          <w:tcPr>
            <w:tcW w:w="2457" w:type="dxa"/>
            <w:shd w:val="clear" w:color="auto" w:fill="auto"/>
          </w:tcPr>
          <w:p w14:paraId="005887C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5F5EB22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782326FC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40692CAD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20</w:t>
            </w:r>
          </w:p>
        </w:tc>
        <w:tc>
          <w:tcPr>
            <w:tcW w:w="2457" w:type="dxa"/>
            <w:shd w:val="clear" w:color="auto" w:fill="auto"/>
          </w:tcPr>
          <w:p w14:paraId="1DE3CDB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4757389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25E3ABE7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779B96D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21</w:t>
            </w:r>
          </w:p>
        </w:tc>
        <w:tc>
          <w:tcPr>
            <w:tcW w:w="2457" w:type="dxa"/>
            <w:shd w:val="clear" w:color="auto" w:fill="auto"/>
          </w:tcPr>
          <w:p w14:paraId="26F6BBB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628BBD22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7F52540F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A467BA2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22</w:t>
            </w:r>
          </w:p>
        </w:tc>
        <w:tc>
          <w:tcPr>
            <w:tcW w:w="2457" w:type="dxa"/>
            <w:shd w:val="clear" w:color="auto" w:fill="auto"/>
          </w:tcPr>
          <w:p w14:paraId="6D01D0F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79BA68C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6149749E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146FC57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23</w:t>
            </w:r>
          </w:p>
        </w:tc>
        <w:tc>
          <w:tcPr>
            <w:tcW w:w="2457" w:type="dxa"/>
            <w:shd w:val="clear" w:color="auto" w:fill="auto"/>
          </w:tcPr>
          <w:p w14:paraId="1EF6AC5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783D433D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1ED5099E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A0BBC2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24</w:t>
            </w:r>
          </w:p>
        </w:tc>
        <w:tc>
          <w:tcPr>
            <w:tcW w:w="2457" w:type="dxa"/>
            <w:shd w:val="clear" w:color="auto" w:fill="auto"/>
          </w:tcPr>
          <w:p w14:paraId="0F3EB79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7416840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04B2152F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6DDEC80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25</w:t>
            </w:r>
          </w:p>
        </w:tc>
        <w:tc>
          <w:tcPr>
            <w:tcW w:w="2457" w:type="dxa"/>
            <w:shd w:val="clear" w:color="auto" w:fill="auto"/>
          </w:tcPr>
          <w:p w14:paraId="16AD191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09A7C80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271C7388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EE34E9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26</w:t>
            </w:r>
          </w:p>
        </w:tc>
        <w:tc>
          <w:tcPr>
            <w:tcW w:w="2457" w:type="dxa"/>
            <w:shd w:val="clear" w:color="auto" w:fill="auto"/>
          </w:tcPr>
          <w:p w14:paraId="314BD32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44EF304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4BCDE5A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988EA6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27</w:t>
            </w:r>
          </w:p>
        </w:tc>
        <w:tc>
          <w:tcPr>
            <w:tcW w:w="2457" w:type="dxa"/>
            <w:shd w:val="clear" w:color="auto" w:fill="auto"/>
          </w:tcPr>
          <w:p w14:paraId="6495E5A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65994A1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tropicalis</w:t>
            </w:r>
          </w:p>
        </w:tc>
      </w:tr>
      <w:tr w:rsidR="00B9061E" w:rsidRPr="00EE2C77" w14:paraId="62E60006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1CAAF5C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28</w:t>
            </w:r>
          </w:p>
        </w:tc>
        <w:tc>
          <w:tcPr>
            <w:tcW w:w="2457" w:type="dxa"/>
            <w:shd w:val="clear" w:color="auto" w:fill="auto"/>
          </w:tcPr>
          <w:p w14:paraId="65A4311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66FBBF4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</w:tr>
      <w:tr w:rsidR="00B9061E" w:rsidRPr="00EE2C77" w14:paraId="49E260A4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C9BE25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57" w:type="dxa"/>
            <w:shd w:val="clear" w:color="auto" w:fill="auto"/>
          </w:tcPr>
          <w:p w14:paraId="7346D641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7F9673B8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670FF2C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CA244B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57" w:type="dxa"/>
            <w:shd w:val="clear" w:color="auto" w:fill="auto"/>
          </w:tcPr>
          <w:p w14:paraId="4833628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76585991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E8A311A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7F9F94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57" w:type="dxa"/>
            <w:shd w:val="clear" w:color="auto" w:fill="auto"/>
          </w:tcPr>
          <w:p w14:paraId="3BDBE3E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7DC375C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1BD86C04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268A9C2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457" w:type="dxa"/>
            <w:shd w:val="clear" w:color="auto" w:fill="auto"/>
          </w:tcPr>
          <w:p w14:paraId="2E9602C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4BF5480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43136A18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8B48F8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457" w:type="dxa"/>
            <w:shd w:val="clear" w:color="auto" w:fill="auto"/>
          </w:tcPr>
          <w:p w14:paraId="21F2D8C1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7C722C1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9644C3D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AD9E37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57" w:type="dxa"/>
            <w:shd w:val="clear" w:color="auto" w:fill="auto"/>
          </w:tcPr>
          <w:p w14:paraId="73F8811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1F7DD51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6B743309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57CD902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57" w:type="dxa"/>
            <w:shd w:val="clear" w:color="auto" w:fill="auto"/>
          </w:tcPr>
          <w:p w14:paraId="0421349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08EC473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Bd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174E527B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63D6D35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57" w:type="dxa"/>
            <w:shd w:val="clear" w:color="auto" w:fill="auto"/>
          </w:tcPr>
          <w:p w14:paraId="43774A4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5268BE0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</w:tr>
      <w:tr w:rsidR="00B9061E" w:rsidRPr="00EE2C77" w14:paraId="279EB8CA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2BF06E9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457" w:type="dxa"/>
            <w:shd w:val="clear" w:color="auto" w:fill="auto"/>
          </w:tcPr>
          <w:p w14:paraId="6578E46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69DEE908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tropicalis</w:t>
            </w:r>
          </w:p>
        </w:tc>
      </w:tr>
      <w:tr w:rsidR="00B9061E" w:rsidRPr="00EE2C77" w14:paraId="40D65978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0F23F1E8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457" w:type="dxa"/>
            <w:shd w:val="clear" w:color="auto" w:fill="auto"/>
          </w:tcPr>
          <w:p w14:paraId="7104008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41965F6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krusei</w:t>
            </w:r>
          </w:p>
        </w:tc>
      </w:tr>
      <w:tr w:rsidR="00B9061E" w:rsidRPr="00EE2C77" w14:paraId="2A99A527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7A3317C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457" w:type="dxa"/>
            <w:shd w:val="clear" w:color="auto" w:fill="auto"/>
          </w:tcPr>
          <w:p w14:paraId="1523F63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1FA8D25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</w:tr>
      <w:tr w:rsidR="00B9061E" w:rsidRPr="00EE2C77" w14:paraId="6EE1FA90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63618B5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457" w:type="dxa"/>
            <w:shd w:val="clear" w:color="auto" w:fill="auto"/>
          </w:tcPr>
          <w:p w14:paraId="302AFE4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krusei</w:t>
            </w:r>
          </w:p>
        </w:tc>
        <w:tc>
          <w:tcPr>
            <w:tcW w:w="2457" w:type="dxa"/>
            <w:shd w:val="clear" w:color="auto" w:fill="auto"/>
          </w:tcPr>
          <w:p w14:paraId="7C694DF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3C3000A2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6E5658B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57" w:type="dxa"/>
            <w:shd w:val="clear" w:color="auto" w:fill="auto"/>
          </w:tcPr>
          <w:p w14:paraId="0196BF80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tropicalis</w:t>
            </w:r>
          </w:p>
        </w:tc>
        <w:tc>
          <w:tcPr>
            <w:tcW w:w="2457" w:type="dxa"/>
            <w:shd w:val="clear" w:color="auto" w:fill="auto"/>
          </w:tcPr>
          <w:p w14:paraId="0F3D429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</w:tr>
      <w:tr w:rsidR="00B9061E" w:rsidRPr="00EE2C77" w14:paraId="573B2AF5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1895162A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457" w:type="dxa"/>
            <w:shd w:val="clear" w:color="auto" w:fill="auto"/>
          </w:tcPr>
          <w:p w14:paraId="2A801A2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tropicalis</w:t>
            </w:r>
          </w:p>
          <w:p w14:paraId="0F793726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shd w:val="clear" w:color="auto" w:fill="auto"/>
          </w:tcPr>
          <w:p w14:paraId="38455784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LtIt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2DC01D35" w14:textId="77777777" w:rsidTr="00A67655">
        <w:trPr>
          <w:cantSplit/>
          <w:trHeight w:val="227"/>
          <w:jc w:val="center"/>
        </w:trPr>
        <w:tc>
          <w:tcPr>
            <w:tcW w:w="2458" w:type="dxa"/>
            <w:tcBorders>
              <w:bottom w:val="single" w:sz="6" w:space="0" w:color="auto"/>
            </w:tcBorders>
          </w:tcPr>
          <w:p w14:paraId="13EBE833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457" w:type="dxa"/>
            <w:tcBorders>
              <w:bottom w:val="single" w:sz="6" w:space="0" w:color="auto"/>
            </w:tcBorders>
            <w:shd w:val="clear" w:color="auto" w:fill="auto"/>
          </w:tcPr>
          <w:p w14:paraId="5C37B548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tropicalis</w:t>
            </w:r>
          </w:p>
          <w:p w14:paraId="6032734E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  <w:tc>
          <w:tcPr>
            <w:tcW w:w="2457" w:type="dxa"/>
            <w:tcBorders>
              <w:bottom w:val="single" w:sz="6" w:space="0" w:color="auto"/>
            </w:tcBorders>
            <w:shd w:val="clear" w:color="auto" w:fill="auto"/>
          </w:tcPr>
          <w:p w14:paraId="0A7E639C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i/>
                <w:iCs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eastAsia="HelveticaNeueLTStd-LtIt" w:hAnsi="Arial" w:cs="Arial"/>
                <w:color w:val="000000"/>
                <w:sz w:val="20"/>
                <w:szCs w:val="20"/>
                <w:lang w:bidi="ar"/>
              </w:rPr>
              <w:t>-</w:t>
            </w:r>
          </w:p>
        </w:tc>
      </w:tr>
      <w:tr w:rsidR="00B9061E" w:rsidRPr="00EE2C77" w14:paraId="226F2BA3" w14:textId="77777777" w:rsidTr="00A67655">
        <w:trPr>
          <w:cantSplit/>
          <w:trHeight w:val="227"/>
          <w:jc w:val="center"/>
        </w:trPr>
        <w:tc>
          <w:tcPr>
            <w:tcW w:w="2458" w:type="dxa"/>
          </w:tcPr>
          <w:p w14:paraId="3E2D434F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kern w:val="2"/>
                <w:sz w:val="20"/>
                <w:szCs w:val="20"/>
                <w:lang w:bidi="ar"/>
              </w:rPr>
              <w:t>44</w:t>
            </w:r>
          </w:p>
        </w:tc>
        <w:tc>
          <w:tcPr>
            <w:tcW w:w="2457" w:type="dxa"/>
            <w:shd w:val="clear" w:color="auto" w:fill="auto"/>
          </w:tcPr>
          <w:p w14:paraId="697C0B5B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  <w:p w14:paraId="56CCA435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C. glabrata</w:t>
            </w:r>
          </w:p>
        </w:tc>
        <w:tc>
          <w:tcPr>
            <w:tcW w:w="2457" w:type="dxa"/>
            <w:shd w:val="clear" w:color="auto" w:fill="auto"/>
          </w:tcPr>
          <w:p w14:paraId="03C472A7" w14:textId="77777777" w:rsidR="00B9061E" w:rsidRPr="00EE2C77" w:rsidRDefault="00B9061E" w:rsidP="00A67655">
            <w:pPr>
              <w:spacing w:line="480" w:lineRule="auto"/>
              <w:jc w:val="center"/>
              <w:textAlignment w:val="center"/>
              <w:rPr>
                <w:rFonts w:ascii="Arial" w:eastAsia="HelveticaNeueLTStd-LtIt" w:hAnsi="Arial" w:cs="Arial"/>
                <w:color w:val="000000"/>
                <w:sz w:val="20"/>
                <w:szCs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kern w:val="2"/>
                <w:sz w:val="20"/>
                <w:szCs w:val="20"/>
                <w:lang w:bidi="ar"/>
              </w:rPr>
              <w:t>C. albicans</w:t>
            </w:r>
          </w:p>
        </w:tc>
      </w:tr>
    </w:tbl>
    <w:p w14:paraId="1DE9E42F" w14:textId="77777777" w:rsidR="00B9061E" w:rsidRPr="00EE2C77" w:rsidRDefault="00B9061E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  <w:r w:rsidRPr="00EE2C77">
        <w:rPr>
          <w:rFonts w:ascii="Arial" w:hAnsi="Arial" w:cs="Arial"/>
          <w:color w:val="000000"/>
          <w:sz w:val="20"/>
          <w:szCs w:val="20"/>
        </w:rPr>
        <w:t xml:space="preserve">“-” represent negative result of </w:t>
      </w:r>
      <w:r w:rsidRPr="00EE2C77">
        <w:rPr>
          <w:rFonts w:ascii="Arial" w:eastAsia="HelveticaNeueLTStd-Bd" w:hAnsi="Arial" w:cs="Arial"/>
          <w:color w:val="000000"/>
          <w:sz w:val="20"/>
          <w:szCs w:val="20"/>
          <w:lang w:bidi="ar"/>
        </w:rPr>
        <w:t>PCR-QDFA</w:t>
      </w:r>
      <w:r w:rsidRPr="00EE2C77">
        <w:rPr>
          <w:rFonts w:ascii="Arial" w:hAnsi="Arial" w:cs="Arial"/>
          <w:color w:val="000000"/>
          <w:sz w:val="20"/>
          <w:szCs w:val="20"/>
        </w:rPr>
        <w:t xml:space="preserve"> diagnosis for corresponding sample.</w:t>
      </w:r>
    </w:p>
    <w:p w14:paraId="5AE2F705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5FCA6E52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6E3C7201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1D412708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2A1F0FB3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08CFB04A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08AE24C4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73616A4A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77939366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0501F3AD" w14:textId="77777777" w:rsidR="0038096C" w:rsidRPr="00EE2C77" w:rsidRDefault="0038096C" w:rsidP="0038096C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EE2C7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TABLE S2  </w:t>
      </w:r>
      <w:r w:rsidRPr="00EE2C77">
        <w:rPr>
          <w:rFonts w:ascii="Arial" w:hAnsi="Arial" w:cs="Arial"/>
          <w:color w:val="000000"/>
          <w:sz w:val="20"/>
          <w:szCs w:val="20"/>
        </w:rPr>
        <w:t>Clinical symptoms of 28 patients diagnosed positive with VVC by PCR-QDFA but negative by the culture method</w:t>
      </w:r>
    </w:p>
    <w:tbl>
      <w:tblPr>
        <w:tblStyle w:val="TableGrid"/>
        <w:tblW w:w="90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561"/>
        <w:gridCol w:w="1383"/>
        <w:gridCol w:w="1257"/>
        <w:gridCol w:w="1218"/>
        <w:gridCol w:w="1241"/>
        <w:gridCol w:w="1298"/>
      </w:tblGrid>
      <w:tr w:rsidR="0038096C" w:rsidRPr="00EE2C77" w14:paraId="0CC1DA43" w14:textId="77777777" w:rsidTr="0029007F">
        <w:trPr>
          <w:trHeight w:val="227"/>
          <w:jc w:val="center"/>
        </w:trPr>
        <w:tc>
          <w:tcPr>
            <w:tcW w:w="1088" w:type="dxa"/>
          </w:tcPr>
          <w:p w14:paraId="36EDD84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Case number</w:t>
            </w:r>
          </w:p>
        </w:tc>
        <w:tc>
          <w:tcPr>
            <w:tcW w:w="1561" w:type="dxa"/>
          </w:tcPr>
          <w:p w14:paraId="5D8E66D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eastAsia="HelveticaNeueLTStd-Lt" w:hAnsi="Arial" w:cs="Arial"/>
                <w:b/>
                <w:bCs/>
                <w:color w:val="000000"/>
                <w:sz w:val="20"/>
                <w:lang w:bidi="ar"/>
              </w:rPr>
            </w:pPr>
          </w:p>
          <w:p w14:paraId="3B0B500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</w:pPr>
            <w:r w:rsidRPr="00EE2C77">
              <w:rPr>
                <w:rFonts w:ascii="Arial" w:eastAsia="HelveticaNeueLTStd-Lt" w:hAnsi="Arial" w:cs="Arial"/>
                <w:b/>
                <w:bCs/>
                <w:color w:val="000000"/>
                <w:sz w:val="20"/>
                <w:lang w:bidi="ar"/>
              </w:rPr>
              <w:t>PCR-QDFA</w:t>
            </w:r>
          </w:p>
        </w:tc>
        <w:tc>
          <w:tcPr>
            <w:tcW w:w="1383" w:type="dxa"/>
          </w:tcPr>
          <w:p w14:paraId="3C099F7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Clinical diagnosis</w:t>
            </w:r>
          </w:p>
        </w:tc>
        <w:tc>
          <w:tcPr>
            <w:tcW w:w="1257" w:type="dxa"/>
          </w:tcPr>
          <w:p w14:paraId="5837754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Pruritus vulvae</w:t>
            </w:r>
          </w:p>
        </w:tc>
        <w:tc>
          <w:tcPr>
            <w:tcW w:w="1218" w:type="dxa"/>
          </w:tcPr>
          <w:p w14:paraId="629B88A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Abnormal vaginal discharge</w:t>
            </w:r>
          </w:p>
        </w:tc>
        <w:tc>
          <w:tcPr>
            <w:tcW w:w="1241" w:type="dxa"/>
          </w:tcPr>
          <w:p w14:paraId="03D6304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Vulval flushing</w:t>
            </w:r>
          </w:p>
        </w:tc>
        <w:tc>
          <w:tcPr>
            <w:tcW w:w="1298" w:type="dxa"/>
          </w:tcPr>
          <w:p w14:paraId="4B07FEA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b/>
                <w:bCs/>
                <w:color w:val="000000"/>
                <w:sz w:val="20"/>
              </w:rPr>
              <w:t>Mucosa hyperemia of vagina</w:t>
            </w:r>
          </w:p>
        </w:tc>
      </w:tr>
      <w:tr w:rsidR="0038096C" w:rsidRPr="00EE2C77" w14:paraId="5BC1212C" w14:textId="77777777" w:rsidTr="0029007F">
        <w:trPr>
          <w:trHeight w:val="227"/>
          <w:jc w:val="center"/>
        </w:trPr>
        <w:tc>
          <w:tcPr>
            <w:tcW w:w="1088" w:type="dxa"/>
          </w:tcPr>
          <w:p w14:paraId="03DF04A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</w:t>
            </w:r>
          </w:p>
        </w:tc>
        <w:tc>
          <w:tcPr>
            <w:tcW w:w="1561" w:type="dxa"/>
          </w:tcPr>
          <w:p w14:paraId="1DC212A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3952229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F054B0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291D0FE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5AF81D7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7B8FEE9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5242757C" w14:textId="77777777" w:rsidTr="0029007F">
        <w:trPr>
          <w:trHeight w:val="227"/>
          <w:jc w:val="center"/>
        </w:trPr>
        <w:tc>
          <w:tcPr>
            <w:tcW w:w="1088" w:type="dxa"/>
          </w:tcPr>
          <w:p w14:paraId="1B227AD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</w:t>
            </w:r>
          </w:p>
        </w:tc>
        <w:tc>
          <w:tcPr>
            <w:tcW w:w="1561" w:type="dxa"/>
          </w:tcPr>
          <w:p w14:paraId="14CE51A3" w14:textId="77777777" w:rsidR="0038096C" w:rsidRPr="00EE2C77" w:rsidRDefault="0038096C" w:rsidP="0029007F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albicans   C. krusei</w:t>
            </w:r>
          </w:p>
        </w:tc>
        <w:tc>
          <w:tcPr>
            <w:tcW w:w="1383" w:type="dxa"/>
          </w:tcPr>
          <w:p w14:paraId="4A1E860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0095E2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526E48F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6BF3535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98" w:type="dxa"/>
          </w:tcPr>
          <w:p w14:paraId="70D2639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</w:tr>
      <w:tr w:rsidR="0038096C" w:rsidRPr="00EE2C77" w14:paraId="1CDFA6CE" w14:textId="77777777" w:rsidTr="0029007F">
        <w:trPr>
          <w:trHeight w:val="227"/>
          <w:jc w:val="center"/>
        </w:trPr>
        <w:tc>
          <w:tcPr>
            <w:tcW w:w="1088" w:type="dxa"/>
          </w:tcPr>
          <w:p w14:paraId="5AA1FEB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3</w:t>
            </w:r>
          </w:p>
        </w:tc>
        <w:tc>
          <w:tcPr>
            <w:tcW w:w="1561" w:type="dxa"/>
          </w:tcPr>
          <w:p w14:paraId="13B5CF8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0E7637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7DF4B2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1C540F1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5FD37DA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4F8783F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</w:tr>
      <w:tr w:rsidR="0038096C" w:rsidRPr="00EE2C77" w14:paraId="7027F3F8" w14:textId="77777777" w:rsidTr="0029007F">
        <w:trPr>
          <w:trHeight w:val="227"/>
          <w:jc w:val="center"/>
        </w:trPr>
        <w:tc>
          <w:tcPr>
            <w:tcW w:w="1088" w:type="dxa"/>
          </w:tcPr>
          <w:p w14:paraId="4B0EE62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4</w:t>
            </w:r>
          </w:p>
        </w:tc>
        <w:tc>
          <w:tcPr>
            <w:tcW w:w="1561" w:type="dxa"/>
          </w:tcPr>
          <w:p w14:paraId="15A064A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541FF2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FE68CF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1ABB3EC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1C64C1C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98" w:type="dxa"/>
          </w:tcPr>
          <w:p w14:paraId="606A7C1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361861B6" w14:textId="77777777" w:rsidTr="0029007F">
        <w:trPr>
          <w:trHeight w:val="227"/>
          <w:jc w:val="center"/>
        </w:trPr>
        <w:tc>
          <w:tcPr>
            <w:tcW w:w="1088" w:type="dxa"/>
          </w:tcPr>
          <w:p w14:paraId="47C75AF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5</w:t>
            </w:r>
          </w:p>
        </w:tc>
        <w:tc>
          <w:tcPr>
            <w:tcW w:w="1561" w:type="dxa"/>
          </w:tcPr>
          <w:p w14:paraId="45F9A8E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15D13A0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6AADF8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344EFDF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55729D9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29156D8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26222A5A" w14:textId="77777777" w:rsidTr="0029007F">
        <w:trPr>
          <w:trHeight w:val="227"/>
          <w:jc w:val="center"/>
        </w:trPr>
        <w:tc>
          <w:tcPr>
            <w:tcW w:w="1088" w:type="dxa"/>
          </w:tcPr>
          <w:p w14:paraId="6069526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6</w:t>
            </w:r>
          </w:p>
        </w:tc>
        <w:tc>
          <w:tcPr>
            <w:tcW w:w="1561" w:type="dxa"/>
          </w:tcPr>
          <w:p w14:paraId="438AA6E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393217A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51C247C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254926B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025E160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6E7F566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11A6CF18" w14:textId="77777777" w:rsidTr="0029007F">
        <w:trPr>
          <w:trHeight w:val="227"/>
          <w:jc w:val="center"/>
        </w:trPr>
        <w:tc>
          <w:tcPr>
            <w:tcW w:w="1088" w:type="dxa"/>
          </w:tcPr>
          <w:p w14:paraId="07BF780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7</w:t>
            </w:r>
          </w:p>
        </w:tc>
        <w:tc>
          <w:tcPr>
            <w:tcW w:w="1561" w:type="dxa"/>
          </w:tcPr>
          <w:p w14:paraId="576C099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66B7F0E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9A1464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7B11D76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76815A7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5B777A9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0B72BA2E" w14:textId="77777777" w:rsidTr="0029007F">
        <w:trPr>
          <w:trHeight w:val="227"/>
          <w:jc w:val="center"/>
        </w:trPr>
        <w:tc>
          <w:tcPr>
            <w:tcW w:w="1088" w:type="dxa"/>
          </w:tcPr>
          <w:p w14:paraId="4763963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8</w:t>
            </w:r>
          </w:p>
        </w:tc>
        <w:tc>
          <w:tcPr>
            <w:tcW w:w="1561" w:type="dxa"/>
          </w:tcPr>
          <w:p w14:paraId="5285EB2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769A519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937F5D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12DE8AE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7E828A7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7105ED6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</w:tr>
      <w:tr w:rsidR="0038096C" w:rsidRPr="00EE2C77" w14:paraId="0EE320E4" w14:textId="77777777" w:rsidTr="0029007F">
        <w:trPr>
          <w:trHeight w:val="227"/>
          <w:jc w:val="center"/>
        </w:trPr>
        <w:tc>
          <w:tcPr>
            <w:tcW w:w="1088" w:type="dxa"/>
          </w:tcPr>
          <w:p w14:paraId="4B5D3E1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9</w:t>
            </w:r>
          </w:p>
        </w:tc>
        <w:tc>
          <w:tcPr>
            <w:tcW w:w="1561" w:type="dxa"/>
          </w:tcPr>
          <w:p w14:paraId="5324E2B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91A237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ACFE47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647CD80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2478C88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48B2D00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15471AA1" w14:textId="77777777" w:rsidTr="0029007F">
        <w:trPr>
          <w:trHeight w:val="227"/>
          <w:jc w:val="center"/>
        </w:trPr>
        <w:tc>
          <w:tcPr>
            <w:tcW w:w="1088" w:type="dxa"/>
          </w:tcPr>
          <w:p w14:paraId="3A7192D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10</w:t>
            </w:r>
          </w:p>
        </w:tc>
        <w:tc>
          <w:tcPr>
            <w:tcW w:w="1561" w:type="dxa"/>
          </w:tcPr>
          <w:p w14:paraId="321AE49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CBFA42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6F097AA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59B4517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75A6C7A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1A46480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7C6C1448" w14:textId="77777777" w:rsidTr="0029007F">
        <w:trPr>
          <w:trHeight w:val="227"/>
          <w:jc w:val="center"/>
        </w:trPr>
        <w:tc>
          <w:tcPr>
            <w:tcW w:w="1088" w:type="dxa"/>
          </w:tcPr>
          <w:p w14:paraId="63D5484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11</w:t>
            </w:r>
          </w:p>
        </w:tc>
        <w:tc>
          <w:tcPr>
            <w:tcW w:w="1561" w:type="dxa"/>
          </w:tcPr>
          <w:p w14:paraId="0843026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0DBFA96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CD347B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2072E2C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727338C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4955D22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7104487C" w14:textId="77777777" w:rsidTr="0029007F">
        <w:trPr>
          <w:trHeight w:val="227"/>
          <w:jc w:val="center"/>
        </w:trPr>
        <w:tc>
          <w:tcPr>
            <w:tcW w:w="1088" w:type="dxa"/>
          </w:tcPr>
          <w:p w14:paraId="5953007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12</w:t>
            </w:r>
          </w:p>
        </w:tc>
        <w:tc>
          <w:tcPr>
            <w:tcW w:w="1561" w:type="dxa"/>
          </w:tcPr>
          <w:p w14:paraId="6046E92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glabrata</w:t>
            </w:r>
          </w:p>
        </w:tc>
        <w:tc>
          <w:tcPr>
            <w:tcW w:w="1383" w:type="dxa"/>
          </w:tcPr>
          <w:p w14:paraId="1B6BF91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83F41A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4DC708F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67AF253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4533D87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37B8E094" w14:textId="77777777" w:rsidTr="0029007F">
        <w:trPr>
          <w:trHeight w:val="227"/>
          <w:jc w:val="center"/>
        </w:trPr>
        <w:tc>
          <w:tcPr>
            <w:tcW w:w="1088" w:type="dxa"/>
          </w:tcPr>
          <w:p w14:paraId="4C5DB58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13</w:t>
            </w:r>
          </w:p>
        </w:tc>
        <w:tc>
          <w:tcPr>
            <w:tcW w:w="1561" w:type="dxa"/>
          </w:tcPr>
          <w:p w14:paraId="4209FF3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1491C96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7E7A8F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4D49E8F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277A3DE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17A5339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65C13F29" w14:textId="77777777" w:rsidTr="0029007F">
        <w:trPr>
          <w:trHeight w:val="227"/>
          <w:jc w:val="center"/>
        </w:trPr>
        <w:tc>
          <w:tcPr>
            <w:tcW w:w="1088" w:type="dxa"/>
          </w:tcPr>
          <w:p w14:paraId="4A8C547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14</w:t>
            </w:r>
          </w:p>
        </w:tc>
        <w:tc>
          <w:tcPr>
            <w:tcW w:w="1561" w:type="dxa"/>
          </w:tcPr>
          <w:p w14:paraId="049277F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0210DA7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5B9975E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294DBA2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25EB255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4905274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69DCA1E2" w14:textId="77777777" w:rsidTr="0029007F">
        <w:trPr>
          <w:trHeight w:val="227"/>
          <w:jc w:val="center"/>
        </w:trPr>
        <w:tc>
          <w:tcPr>
            <w:tcW w:w="1088" w:type="dxa"/>
          </w:tcPr>
          <w:p w14:paraId="41A0FCB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15</w:t>
            </w:r>
          </w:p>
        </w:tc>
        <w:tc>
          <w:tcPr>
            <w:tcW w:w="1561" w:type="dxa"/>
          </w:tcPr>
          <w:p w14:paraId="580B8C6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E167E1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4FF14D4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772E1A0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3EA9165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77CC0B5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4D4F356B" w14:textId="77777777" w:rsidTr="0029007F">
        <w:trPr>
          <w:trHeight w:val="227"/>
          <w:jc w:val="center"/>
        </w:trPr>
        <w:tc>
          <w:tcPr>
            <w:tcW w:w="1088" w:type="dxa"/>
          </w:tcPr>
          <w:p w14:paraId="503B56C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lastRenderedPageBreak/>
              <w:t>16</w:t>
            </w:r>
          </w:p>
        </w:tc>
        <w:tc>
          <w:tcPr>
            <w:tcW w:w="1561" w:type="dxa"/>
          </w:tcPr>
          <w:p w14:paraId="0F7E18C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738901A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6A1227F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5593C13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206915D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7A77499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7AF6BD97" w14:textId="77777777" w:rsidTr="0029007F">
        <w:trPr>
          <w:trHeight w:val="227"/>
          <w:jc w:val="center"/>
        </w:trPr>
        <w:tc>
          <w:tcPr>
            <w:tcW w:w="1088" w:type="dxa"/>
          </w:tcPr>
          <w:p w14:paraId="72C1249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17</w:t>
            </w:r>
          </w:p>
        </w:tc>
        <w:tc>
          <w:tcPr>
            <w:tcW w:w="1561" w:type="dxa"/>
          </w:tcPr>
          <w:p w14:paraId="76A64D3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64EDEB9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674A06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133A7C5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45C1D9A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38C865D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762ABED6" w14:textId="77777777" w:rsidTr="0029007F">
        <w:trPr>
          <w:trHeight w:val="227"/>
          <w:jc w:val="center"/>
        </w:trPr>
        <w:tc>
          <w:tcPr>
            <w:tcW w:w="1088" w:type="dxa"/>
          </w:tcPr>
          <w:p w14:paraId="66D452A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18</w:t>
            </w:r>
          </w:p>
        </w:tc>
        <w:tc>
          <w:tcPr>
            <w:tcW w:w="1561" w:type="dxa"/>
          </w:tcPr>
          <w:p w14:paraId="7A74846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630816D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4860412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2FAFED8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0B3819A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023CEBB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533AF272" w14:textId="77777777" w:rsidTr="0029007F">
        <w:trPr>
          <w:trHeight w:val="227"/>
          <w:jc w:val="center"/>
        </w:trPr>
        <w:tc>
          <w:tcPr>
            <w:tcW w:w="1088" w:type="dxa"/>
          </w:tcPr>
          <w:p w14:paraId="60E81A4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19</w:t>
            </w:r>
          </w:p>
        </w:tc>
        <w:tc>
          <w:tcPr>
            <w:tcW w:w="1561" w:type="dxa"/>
          </w:tcPr>
          <w:p w14:paraId="4344A3A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glabrata</w:t>
            </w:r>
          </w:p>
        </w:tc>
        <w:tc>
          <w:tcPr>
            <w:tcW w:w="1383" w:type="dxa"/>
          </w:tcPr>
          <w:p w14:paraId="3B472EA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4D5DFF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0BFCCC2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7C310FC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0137C2D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</w:tr>
      <w:tr w:rsidR="0038096C" w:rsidRPr="00EE2C77" w14:paraId="60E5CAAE" w14:textId="77777777" w:rsidTr="0029007F">
        <w:trPr>
          <w:trHeight w:val="227"/>
          <w:jc w:val="center"/>
        </w:trPr>
        <w:tc>
          <w:tcPr>
            <w:tcW w:w="1088" w:type="dxa"/>
          </w:tcPr>
          <w:p w14:paraId="1773E3A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20</w:t>
            </w:r>
          </w:p>
        </w:tc>
        <w:tc>
          <w:tcPr>
            <w:tcW w:w="1561" w:type="dxa"/>
          </w:tcPr>
          <w:p w14:paraId="53F1FDC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05A168E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C43175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54E2B31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17FCDDA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5ACF61B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0B7E5DC9" w14:textId="77777777" w:rsidTr="0029007F">
        <w:trPr>
          <w:trHeight w:val="227"/>
          <w:jc w:val="center"/>
        </w:trPr>
        <w:tc>
          <w:tcPr>
            <w:tcW w:w="1088" w:type="dxa"/>
          </w:tcPr>
          <w:p w14:paraId="6A9D5D6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21</w:t>
            </w:r>
          </w:p>
        </w:tc>
        <w:tc>
          <w:tcPr>
            <w:tcW w:w="1561" w:type="dxa"/>
          </w:tcPr>
          <w:p w14:paraId="32165E9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1F36A217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DF515CA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0E519A2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41" w:type="dxa"/>
          </w:tcPr>
          <w:p w14:paraId="6B93DE1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22BB6E2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34DECF37" w14:textId="77777777" w:rsidTr="0029007F">
        <w:trPr>
          <w:trHeight w:val="227"/>
          <w:jc w:val="center"/>
        </w:trPr>
        <w:tc>
          <w:tcPr>
            <w:tcW w:w="1088" w:type="dxa"/>
          </w:tcPr>
          <w:p w14:paraId="09E0ACA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22</w:t>
            </w:r>
          </w:p>
        </w:tc>
        <w:tc>
          <w:tcPr>
            <w:tcW w:w="1561" w:type="dxa"/>
          </w:tcPr>
          <w:p w14:paraId="0B4C6B3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krusei</w:t>
            </w:r>
          </w:p>
        </w:tc>
        <w:tc>
          <w:tcPr>
            <w:tcW w:w="1383" w:type="dxa"/>
          </w:tcPr>
          <w:p w14:paraId="0DB91F8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11FC3B8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148401E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27490728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37A44B0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61ADAB8D" w14:textId="77777777" w:rsidTr="0029007F">
        <w:trPr>
          <w:trHeight w:val="227"/>
          <w:jc w:val="center"/>
        </w:trPr>
        <w:tc>
          <w:tcPr>
            <w:tcW w:w="1088" w:type="dxa"/>
          </w:tcPr>
          <w:p w14:paraId="62C046F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23</w:t>
            </w:r>
          </w:p>
        </w:tc>
        <w:tc>
          <w:tcPr>
            <w:tcW w:w="1561" w:type="dxa"/>
          </w:tcPr>
          <w:p w14:paraId="0570928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AB33D5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5944C75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3EA0FA5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40B01D3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3F5CAEE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3376701E" w14:textId="77777777" w:rsidTr="0029007F">
        <w:trPr>
          <w:trHeight w:val="227"/>
          <w:jc w:val="center"/>
        </w:trPr>
        <w:tc>
          <w:tcPr>
            <w:tcW w:w="1088" w:type="dxa"/>
          </w:tcPr>
          <w:p w14:paraId="5E9B3AC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24</w:t>
            </w:r>
          </w:p>
        </w:tc>
        <w:tc>
          <w:tcPr>
            <w:tcW w:w="1561" w:type="dxa"/>
          </w:tcPr>
          <w:p w14:paraId="042BD0F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1FFC95A9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806268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5F00AA0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37870BEF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52E1974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38F0E482" w14:textId="77777777" w:rsidTr="0029007F">
        <w:trPr>
          <w:trHeight w:val="227"/>
          <w:jc w:val="center"/>
        </w:trPr>
        <w:tc>
          <w:tcPr>
            <w:tcW w:w="1088" w:type="dxa"/>
          </w:tcPr>
          <w:p w14:paraId="61B7EE2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25</w:t>
            </w:r>
          </w:p>
        </w:tc>
        <w:tc>
          <w:tcPr>
            <w:tcW w:w="1561" w:type="dxa"/>
          </w:tcPr>
          <w:p w14:paraId="68379A3E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38251B1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028CD75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702CD40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02CE103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365012E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</w:tr>
      <w:tr w:rsidR="0038096C" w:rsidRPr="00EE2C77" w14:paraId="407A967E" w14:textId="77777777" w:rsidTr="0029007F">
        <w:trPr>
          <w:trHeight w:val="227"/>
          <w:jc w:val="center"/>
        </w:trPr>
        <w:tc>
          <w:tcPr>
            <w:tcW w:w="1088" w:type="dxa"/>
          </w:tcPr>
          <w:p w14:paraId="0C7B248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26</w:t>
            </w:r>
          </w:p>
        </w:tc>
        <w:tc>
          <w:tcPr>
            <w:tcW w:w="1561" w:type="dxa"/>
          </w:tcPr>
          <w:p w14:paraId="6B33EAB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41C11CE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287E3491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0CB35B12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57B9847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031B117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5D5B2429" w14:textId="77777777" w:rsidTr="0029007F">
        <w:trPr>
          <w:trHeight w:val="227"/>
          <w:jc w:val="center"/>
        </w:trPr>
        <w:tc>
          <w:tcPr>
            <w:tcW w:w="1088" w:type="dxa"/>
          </w:tcPr>
          <w:p w14:paraId="39EC2E7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27</w:t>
            </w:r>
          </w:p>
        </w:tc>
        <w:tc>
          <w:tcPr>
            <w:tcW w:w="1561" w:type="dxa"/>
          </w:tcPr>
          <w:p w14:paraId="34BED7F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187088B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03A51E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18" w:type="dxa"/>
          </w:tcPr>
          <w:p w14:paraId="48645724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4C6FEC93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7CD39DD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  <w:tr w:rsidR="0038096C" w:rsidRPr="00EE2C77" w14:paraId="79F6A998" w14:textId="77777777" w:rsidTr="0029007F">
        <w:trPr>
          <w:trHeight w:val="317"/>
          <w:jc w:val="center"/>
        </w:trPr>
        <w:tc>
          <w:tcPr>
            <w:tcW w:w="1088" w:type="dxa"/>
          </w:tcPr>
          <w:p w14:paraId="0C8717D5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28</w:t>
            </w:r>
          </w:p>
        </w:tc>
        <w:tc>
          <w:tcPr>
            <w:tcW w:w="1561" w:type="dxa"/>
          </w:tcPr>
          <w:p w14:paraId="35A9FF2D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i/>
                <w:iCs/>
                <w:color w:val="000000"/>
                <w:sz w:val="20"/>
              </w:rPr>
              <w:t>C. albicans</w:t>
            </w:r>
          </w:p>
        </w:tc>
        <w:tc>
          <w:tcPr>
            <w:tcW w:w="1383" w:type="dxa"/>
          </w:tcPr>
          <w:p w14:paraId="55AF2F0C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vaginitis</w:t>
            </w:r>
          </w:p>
        </w:tc>
        <w:tc>
          <w:tcPr>
            <w:tcW w:w="1257" w:type="dxa"/>
          </w:tcPr>
          <w:p w14:paraId="3CACC71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18" w:type="dxa"/>
          </w:tcPr>
          <w:p w14:paraId="4B5D7346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  <w:r w:rsidRPr="00EE2C77">
              <w:rPr>
                <w:rFonts w:ascii="Arial" w:hAnsi="Arial" w:cs="Arial"/>
                <w:color w:val="000000"/>
                <w:sz w:val="20"/>
                <w:lang w:bidi="ar"/>
              </w:rPr>
              <w:t>+</w:t>
            </w:r>
          </w:p>
        </w:tc>
        <w:tc>
          <w:tcPr>
            <w:tcW w:w="1241" w:type="dxa"/>
          </w:tcPr>
          <w:p w14:paraId="5B1C22B0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1298" w:type="dxa"/>
          </w:tcPr>
          <w:p w14:paraId="616BA71B" w14:textId="77777777" w:rsidR="0038096C" w:rsidRPr="00EE2C77" w:rsidRDefault="0038096C" w:rsidP="0029007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lang w:bidi="ar"/>
              </w:rPr>
            </w:pPr>
          </w:p>
        </w:tc>
      </w:tr>
    </w:tbl>
    <w:p w14:paraId="06D536EA" w14:textId="77777777" w:rsidR="0038096C" w:rsidRPr="00EE2C77" w:rsidRDefault="0038096C" w:rsidP="0038096C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  <w:r w:rsidRPr="00EE2C77">
        <w:rPr>
          <w:rFonts w:ascii="Arial" w:hAnsi="Arial" w:cs="Arial"/>
          <w:color w:val="000000"/>
          <w:sz w:val="20"/>
          <w:szCs w:val="20"/>
        </w:rPr>
        <w:t>“+</w:t>
      </w:r>
      <w:r w:rsidRPr="00EE2C77">
        <w:rPr>
          <w:rFonts w:ascii="Arial" w:hAnsi="Arial" w:cs="Arial"/>
          <w:color w:val="000000"/>
          <w:kern w:val="2"/>
          <w:sz w:val="20"/>
          <w:szCs w:val="20"/>
          <w:lang w:bidi="ar"/>
        </w:rPr>
        <w:t>” represents the corresponding symptom was positive in this case.</w:t>
      </w:r>
    </w:p>
    <w:p w14:paraId="3CA86AE0" w14:textId="77777777" w:rsidR="0038096C" w:rsidRPr="00EE2C77" w:rsidRDefault="0038096C" w:rsidP="0038096C">
      <w:pPr>
        <w:rPr>
          <w:rFonts w:ascii="Times New Roman" w:hAnsi="Times New Roman" w:cs="Times New Roman"/>
          <w:color w:val="000000"/>
        </w:rPr>
      </w:pPr>
    </w:p>
    <w:p w14:paraId="73EF2228" w14:textId="77777777" w:rsidR="0038096C" w:rsidRPr="00EE2C77" w:rsidRDefault="0038096C" w:rsidP="00B9061E">
      <w:pPr>
        <w:spacing w:before="240" w:line="480" w:lineRule="auto"/>
        <w:rPr>
          <w:rFonts w:ascii="Arial" w:hAnsi="Arial" w:cs="Arial"/>
          <w:color w:val="000000"/>
          <w:sz w:val="20"/>
          <w:szCs w:val="20"/>
        </w:rPr>
      </w:pPr>
    </w:p>
    <w:p w14:paraId="3A7E1524" w14:textId="4AEFC395" w:rsidR="00333AF0" w:rsidRPr="00EE2C77" w:rsidRDefault="00333AF0">
      <w:pPr>
        <w:rPr>
          <w:rFonts w:ascii="Times New Roman" w:hAnsi="Times New Roman" w:cs="Times New Roman"/>
          <w:color w:val="000000"/>
        </w:rPr>
      </w:pPr>
    </w:p>
    <w:p w14:paraId="6B2F07F6" w14:textId="31588D2A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2D2C48E5" w14:textId="52C97338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1556015D" w14:textId="7F9F512E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1DFA5896" w14:textId="77F35A3E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4DD9F35C" w14:textId="5E05A44F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197D4597" w14:textId="45D94BF6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3C43F588" w14:textId="0B538C35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1F368048" w14:textId="14CBE41D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6CFAF1C4" w14:textId="50F8602E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638EA345" w14:textId="545FC9E1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79D09693" w14:textId="08EACF17" w:rsidR="008C1204" w:rsidRPr="00EE2C77" w:rsidRDefault="008C1204">
      <w:pPr>
        <w:rPr>
          <w:rFonts w:ascii="Times New Roman" w:hAnsi="Times New Roman" w:cs="Times New Roman"/>
          <w:color w:val="000000"/>
        </w:rPr>
      </w:pPr>
    </w:p>
    <w:p w14:paraId="04DB764C" w14:textId="77777777" w:rsidR="008C1204" w:rsidRPr="00EE2C77" w:rsidRDefault="008C1204" w:rsidP="008C1204">
      <w:pPr>
        <w:snapToGrid w:val="0"/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EE2C77">
        <w:rPr>
          <w:rFonts w:ascii="Arial" w:hAnsi="Arial" w:cs="Arial"/>
          <w:b/>
          <w:bCs/>
          <w:caps/>
          <w:color w:val="000000"/>
          <w:sz w:val="20"/>
          <w:szCs w:val="20"/>
          <w:lang w:bidi="ar"/>
        </w:rPr>
        <w:t>Figure S1</w:t>
      </w:r>
      <w:r w:rsidRPr="00EE2C77">
        <w:rPr>
          <w:rFonts w:ascii="Arial" w:hAnsi="Arial" w:cs="Arial"/>
          <w:b/>
          <w:bCs/>
          <w:color w:val="000000"/>
          <w:sz w:val="20"/>
          <w:szCs w:val="20"/>
          <w:lang w:bidi="ar"/>
        </w:rPr>
        <w:t xml:space="preserve">. </w:t>
      </w:r>
      <w:r w:rsidRPr="00EE2C77">
        <w:rPr>
          <w:rFonts w:ascii="Arial" w:hAnsi="Arial" w:cs="Arial"/>
          <w:color w:val="000000"/>
          <w:sz w:val="20"/>
          <w:szCs w:val="20"/>
          <w:lang w:bidi="ar"/>
        </w:rPr>
        <w:t xml:space="preserve">Physical display diagram of </w:t>
      </w:r>
      <w:r w:rsidRPr="00EE2C77">
        <w:rPr>
          <w:rFonts w:ascii="Arial" w:hAnsi="Arial" w:cs="Arial"/>
          <w:color w:val="000000"/>
          <w:sz w:val="20"/>
          <w:szCs w:val="20"/>
        </w:rPr>
        <w:t xml:space="preserve">fully automated </w:t>
      </w:r>
      <w:r w:rsidRPr="00EE2C77">
        <w:rPr>
          <w:rFonts w:ascii="Arial" w:eastAsia="HelveticaNeueLTStd-Lt" w:hAnsi="Arial" w:cs="Arial"/>
          <w:color w:val="000000"/>
          <w:sz w:val="20"/>
          <w:szCs w:val="20"/>
          <w:lang w:bidi="ar"/>
        </w:rPr>
        <w:t>PCR-QDFA</w:t>
      </w:r>
      <w:r w:rsidRPr="00EE2C77">
        <w:rPr>
          <w:rFonts w:ascii="Arial" w:hAnsi="Arial" w:cs="Arial"/>
          <w:color w:val="000000"/>
          <w:sz w:val="20"/>
          <w:szCs w:val="20"/>
        </w:rPr>
        <w:t xml:space="preserve"> test</w:t>
      </w:r>
    </w:p>
    <w:p w14:paraId="65738366" w14:textId="3131FFDD" w:rsidR="008C1204" w:rsidRPr="00EE2C77" w:rsidRDefault="008C1204">
      <w:pPr>
        <w:rPr>
          <w:rFonts w:ascii="Times New Roman" w:hAnsi="Times New Roman" w:cs="Times New Roman"/>
          <w:color w:val="000000"/>
        </w:rPr>
      </w:pPr>
      <w:r w:rsidRPr="00EE2C77">
        <w:rPr>
          <w:rFonts w:ascii="Times New Roman" w:hAnsi="Times New Roman" w:cs="Times New Roman"/>
          <w:color w:val="000000"/>
        </w:rPr>
        <w:drawing>
          <wp:inline distT="0" distB="0" distL="0" distR="0" wp14:anchorId="663184CB" wp14:editId="0B971919">
            <wp:extent cx="5274310" cy="2966720"/>
            <wp:effectExtent l="0" t="0" r="2540" b="5080"/>
            <wp:docPr id="1" name="Picture 1" descr="A picture containing home appliance, appliance, kitchen appliance, ov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ome appliance, appliance, kitchen appliance, ove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204" w:rsidRPr="00EE2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7F1A" w14:textId="77777777" w:rsidR="00C724AD" w:rsidRDefault="00C724AD" w:rsidP="00E12A84">
      <w:r>
        <w:separator/>
      </w:r>
    </w:p>
  </w:endnote>
  <w:endnote w:type="continuationSeparator" w:id="0">
    <w:p w14:paraId="665F94B0" w14:textId="77777777" w:rsidR="00C724AD" w:rsidRDefault="00C724AD" w:rsidP="00E1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L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NeueLTStd-Bd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NeueLTStd-LtI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EDC0" w14:textId="77777777" w:rsidR="00C724AD" w:rsidRDefault="00C724AD" w:rsidP="00E12A84">
      <w:r>
        <w:separator/>
      </w:r>
    </w:p>
  </w:footnote>
  <w:footnote w:type="continuationSeparator" w:id="0">
    <w:p w14:paraId="23E6A8CB" w14:textId="77777777" w:rsidR="00C724AD" w:rsidRDefault="00C724AD" w:rsidP="00E12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3C82"/>
    <w:multiLevelType w:val="singleLevel"/>
    <w:tmpl w:val="054F3C82"/>
    <w:lvl w:ilvl="0">
      <w:start w:val="3"/>
      <w:numFmt w:val="upperLetter"/>
      <w:suff w:val="space"/>
      <w:lvlText w:val="%1."/>
      <w:lvlJc w:val="left"/>
    </w:lvl>
  </w:abstractNum>
  <w:num w:numId="1" w16cid:durableId="60558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wZmMzOTY4NThiNGJlZWQ0NGY4ZGYxN2Y1NTcyNGUifQ=="/>
  </w:docVars>
  <w:rsids>
    <w:rsidRoot w:val="00BA7592"/>
    <w:rsid w:val="00003F6D"/>
    <w:rsid w:val="000114A5"/>
    <w:rsid w:val="00013641"/>
    <w:rsid w:val="000509FA"/>
    <w:rsid w:val="00050FA3"/>
    <w:rsid w:val="000520B0"/>
    <w:rsid w:val="000667BD"/>
    <w:rsid w:val="00070D84"/>
    <w:rsid w:val="00074090"/>
    <w:rsid w:val="00080AE5"/>
    <w:rsid w:val="000B55C3"/>
    <w:rsid w:val="000C21FF"/>
    <w:rsid w:val="000C3D5A"/>
    <w:rsid w:val="000C6F80"/>
    <w:rsid w:val="000D786E"/>
    <w:rsid w:val="000D7F91"/>
    <w:rsid w:val="000F72C0"/>
    <w:rsid w:val="00115C6E"/>
    <w:rsid w:val="0012713B"/>
    <w:rsid w:val="0012720D"/>
    <w:rsid w:val="00130383"/>
    <w:rsid w:val="00130F9F"/>
    <w:rsid w:val="00132589"/>
    <w:rsid w:val="001350AB"/>
    <w:rsid w:val="001444ED"/>
    <w:rsid w:val="00147A6C"/>
    <w:rsid w:val="00155253"/>
    <w:rsid w:val="00167923"/>
    <w:rsid w:val="0017385E"/>
    <w:rsid w:val="001A27AD"/>
    <w:rsid w:val="001A4B5B"/>
    <w:rsid w:val="001A5198"/>
    <w:rsid w:val="001A714D"/>
    <w:rsid w:val="001C1133"/>
    <w:rsid w:val="001C6F72"/>
    <w:rsid w:val="001E0AB2"/>
    <w:rsid w:val="001F3702"/>
    <w:rsid w:val="00210D1C"/>
    <w:rsid w:val="002340DC"/>
    <w:rsid w:val="00241F42"/>
    <w:rsid w:val="00243ABD"/>
    <w:rsid w:val="00243EF8"/>
    <w:rsid w:val="00246B85"/>
    <w:rsid w:val="0025142B"/>
    <w:rsid w:val="00254D7B"/>
    <w:rsid w:val="00255297"/>
    <w:rsid w:val="00267B9A"/>
    <w:rsid w:val="002718D7"/>
    <w:rsid w:val="00282C01"/>
    <w:rsid w:val="00283349"/>
    <w:rsid w:val="00292A97"/>
    <w:rsid w:val="002A1B22"/>
    <w:rsid w:val="002A63AE"/>
    <w:rsid w:val="002B1929"/>
    <w:rsid w:val="002C1EE7"/>
    <w:rsid w:val="002C4EE0"/>
    <w:rsid w:val="002D65FA"/>
    <w:rsid w:val="002E587A"/>
    <w:rsid w:val="002F23BE"/>
    <w:rsid w:val="002F34A0"/>
    <w:rsid w:val="002F557F"/>
    <w:rsid w:val="00301FA7"/>
    <w:rsid w:val="00305188"/>
    <w:rsid w:val="00306238"/>
    <w:rsid w:val="0030710F"/>
    <w:rsid w:val="00314F32"/>
    <w:rsid w:val="00315937"/>
    <w:rsid w:val="00322955"/>
    <w:rsid w:val="00333AF0"/>
    <w:rsid w:val="0035262C"/>
    <w:rsid w:val="003526F8"/>
    <w:rsid w:val="0036035F"/>
    <w:rsid w:val="00370E4D"/>
    <w:rsid w:val="0037158F"/>
    <w:rsid w:val="0038096C"/>
    <w:rsid w:val="00383986"/>
    <w:rsid w:val="003A63D7"/>
    <w:rsid w:val="003B2D24"/>
    <w:rsid w:val="003B38CD"/>
    <w:rsid w:val="003C0346"/>
    <w:rsid w:val="003D1687"/>
    <w:rsid w:val="003E3372"/>
    <w:rsid w:val="003F5073"/>
    <w:rsid w:val="003F57BE"/>
    <w:rsid w:val="00433257"/>
    <w:rsid w:val="004354F8"/>
    <w:rsid w:val="00436B52"/>
    <w:rsid w:val="00451952"/>
    <w:rsid w:val="00490B6B"/>
    <w:rsid w:val="00492544"/>
    <w:rsid w:val="00492D3E"/>
    <w:rsid w:val="0049515A"/>
    <w:rsid w:val="00504717"/>
    <w:rsid w:val="00515BB9"/>
    <w:rsid w:val="00525241"/>
    <w:rsid w:val="00561710"/>
    <w:rsid w:val="005618BE"/>
    <w:rsid w:val="00564E55"/>
    <w:rsid w:val="0057608A"/>
    <w:rsid w:val="00581751"/>
    <w:rsid w:val="005D036D"/>
    <w:rsid w:val="005D0D00"/>
    <w:rsid w:val="005D2506"/>
    <w:rsid w:val="005D6306"/>
    <w:rsid w:val="005E0DA0"/>
    <w:rsid w:val="005E586D"/>
    <w:rsid w:val="00637DB3"/>
    <w:rsid w:val="0065447F"/>
    <w:rsid w:val="00654FBF"/>
    <w:rsid w:val="00664A7A"/>
    <w:rsid w:val="0066709F"/>
    <w:rsid w:val="00684B9B"/>
    <w:rsid w:val="0069405E"/>
    <w:rsid w:val="00694CC4"/>
    <w:rsid w:val="006B00AE"/>
    <w:rsid w:val="006B7DDB"/>
    <w:rsid w:val="006C190E"/>
    <w:rsid w:val="006C366A"/>
    <w:rsid w:val="006D64D5"/>
    <w:rsid w:val="006E4CC8"/>
    <w:rsid w:val="006E788D"/>
    <w:rsid w:val="006F04DF"/>
    <w:rsid w:val="006F740E"/>
    <w:rsid w:val="007206FC"/>
    <w:rsid w:val="00720D2E"/>
    <w:rsid w:val="007220EF"/>
    <w:rsid w:val="0072430F"/>
    <w:rsid w:val="00726F6A"/>
    <w:rsid w:val="00735CB1"/>
    <w:rsid w:val="007365FF"/>
    <w:rsid w:val="007409E1"/>
    <w:rsid w:val="0074744F"/>
    <w:rsid w:val="0074780D"/>
    <w:rsid w:val="007739F1"/>
    <w:rsid w:val="00782036"/>
    <w:rsid w:val="00784D28"/>
    <w:rsid w:val="007C5B08"/>
    <w:rsid w:val="007D5620"/>
    <w:rsid w:val="007E593B"/>
    <w:rsid w:val="0081579C"/>
    <w:rsid w:val="008311ED"/>
    <w:rsid w:val="00844F53"/>
    <w:rsid w:val="008722A3"/>
    <w:rsid w:val="00884271"/>
    <w:rsid w:val="00887041"/>
    <w:rsid w:val="008879A3"/>
    <w:rsid w:val="008915AC"/>
    <w:rsid w:val="008927A7"/>
    <w:rsid w:val="008A15DE"/>
    <w:rsid w:val="008A2634"/>
    <w:rsid w:val="008B7AFA"/>
    <w:rsid w:val="008C1204"/>
    <w:rsid w:val="008D305D"/>
    <w:rsid w:val="008D6104"/>
    <w:rsid w:val="008E5B15"/>
    <w:rsid w:val="00905242"/>
    <w:rsid w:val="00913361"/>
    <w:rsid w:val="009159E9"/>
    <w:rsid w:val="00925A97"/>
    <w:rsid w:val="009310A1"/>
    <w:rsid w:val="00932395"/>
    <w:rsid w:val="00935E5F"/>
    <w:rsid w:val="00940B86"/>
    <w:rsid w:val="00947015"/>
    <w:rsid w:val="009510DB"/>
    <w:rsid w:val="0097095E"/>
    <w:rsid w:val="009A2116"/>
    <w:rsid w:val="009B1B4A"/>
    <w:rsid w:val="009D0D19"/>
    <w:rsid w:val="009D4D97"/>
    <w:rsid w:val="009E667D"/>
    <w:rsid w:val="009F7708"/>
    <w:rsid w:val="00A13FBD"/>
    <w:rsid w:val="00A1714F"/>
    <w:rsid w:val="00A54E3F"/>
    <w:rsid w:val="00A632FB"/>
    <w:rsid w:val="00A75B07"/>
    <w:rsid w:val="00A90F0F"/>
    <w:rsid w:val="00A968C0"/>
    <w:rsid w:val="00AA58E6"/>
    <w:rsid w:val="00AA59BC"/>
    <w:rsid w:val="00AA7599"/>
    <w:rsid w:val="00AB792E"/>
    <w:rsid w:val="00AC258E"/>
    <w:rsid w:val="00AD0B64"/>
    <w:rsid w:val="00AF53A3"/>
    <w:rsid w:val="00B015BF"/>
    <w:rsid w:val="00B13300"/>
    <w:rsid w:val="00B160DD"/>
    <w:rsid w:val="00B20352"/>
    <w:rsid w:val="00B21CE7"/>
    <w:rsid w:val="00B45732"/>
    <w:rsid w:val="00B53BCC"/>
    <w:rsid w:val="00B67E4A"/>
    <w:rsid w:val="00B733CA"/>
    <w:rsid w:val="00B749D4"/>
    <w:rsid w:val="00B83C60"/>
    <w:rsid w:val="00B9061E"/>
    <w:rsid w:val="00BA0F98"/>
    <w:rsid w:val="00BA485F"/>
    <w:rsid w:val="00BA7592"/>
    <w:rsid w:val="00BC5BA1"/>
    <w:rsid w:val="00BD24CC"/>
    <w:rsid w:val="00BE3E36"/>
    <w:rsid w:val="00BE4F60"/>
    <w:rsid w:val="00BF0FC5"/>
    <w:rsid w:val="00BF2D07"/>
    <w:rsid w:val="00C109B8"/>
    <w:rsid w:val="00C10BA6"/>
    <w:rsid w:val="00C20D7B"/>
    <w:rsid w:val="00C21771"/>
    <w:rsid w:val="00C247C2"/>
    <w:rsid w:val="00C353FE"/>
    <w:rsid w:val="00C423C1"/>
    <w:rsid w:val="00C4618F"/>
    <w:rsid w:val="00C479D5"/>
    <w:rsid w:val="00C51C1E"/>
    <w:rsid w:val="00C57710"/>
    <w:rsid w:val="00C61519"/>
    <w:rsid w:val="00C66EBA"/>
    <w:rsid w:val="00C71859"/>
    <w:rsid w:val="00C724AD"/>
    <w:rsid w:val="00C9151C"/>
    <w:rsid w:val="00CA0434"/>
    <w:rsid w:val="00CB33C1"/>
    <w:rsid w:val="00CE526A"/>
    <w:rsid w:val="00CF3407"/>
    <w:rsid w:val="00D01681"/>
    <w:rsid w:val="00D024AE"/>
    <w:rsid w:val="00D03F65"/>
    <w:rsid w:val="00D16DAF"/>
    <w:rsid w:val="00D254A0"/>
    <w:rsid w:val="00D43223"/>
    <w:rsid w:val="00D62B9E"/>
    <w:rsid w:val="00D73EFF"/>
    <w:rsid w:val="00D76C0D"/>
    <w:rsid w:val="00D8366A"/>
    <w:rsid w:val="00D83B54"/>
    <w:rsid w:val="00D90ECA"/>
    <w:rsid w:val="00D93DFC"/>
    <w:rsid w:val="00D96F1C"/>
    <w:rsid w:val="00DA2E9D"/>
    <w:rsid w:val="00DA6D8A"/>
    <w:rsid w:val="00DA72CD"/>
    <w:rsid w:val="00DB0A4B"/>
    <w:rsid w:val="00DB2071"/>
    <w:rsid w:val="00DC4C7F"/>
    <w:rsid w:val="00DD3C5F"/>
    <w:rsid w:val="00DD6F6D"/>
    <w:rsid w:val="00DE0EA1"/>
    <w:rsid w:val="00DE1A40"/>
    <w:rsid w:val="00DF0BD6"/>
    <w:rsid w:val="00DF791C"/>
    <w:rsid w:val="00E0738A"/>
    <w:rsid w:val="00E12A84"/>
    <w:rsid w:val="00E33503"/>
    <w:rsid w:val="00E51BA6"/>
    <w:rsid w:val="00E60A1B"/>
    <w:rsid w:val="00E64898"/>
    <w:rsid w:val="00E71837"/>
    <w:rsid w:val="00E9051B"/>
    <w:rsid w:val="00E97AC9"/>
    <w:rsid w:val="00EA0C4E"/>
    <w:rsid w:val="00EA1FFA"/>
    <w:rsid w:val="00EA601A"/>
    <w:rsid w:val="00EC2CCE"/>
    <w:rsid w:val="00ED051B"/>
    <w:rsid w:val="00EE2C77"/>
    <w:rsid w:val="00F00009"/>
    <w:rsid w:val="00F208E7"/>
    <w:rsid w:val="00F24347"/>
    <w:rsid w:val="00F4314D"/>
    <w:rsid w:val="00F50A1A"/>
    <w:rsid w:val="00F51C89"/>
    <w:rsid w:val="00F54D18"/>
    <w:rsid w:val="00F72FE6"/>
    <w:rsid w:val="00F759E6"/>
    <w:rsid w:val="00F83FC3"/>
    <w:rsid w:val="00F86D90"/>
    <w:rsid w:val="00F91826"/>
    <w:rsid w:val="00FB0656"/>
    <w:rsid w:val="00FB196B"/>
    <w:rsid w:val="00FC30CC"/>
    <w:rsid w:val="00FD4DB6"/>
    <w:rsid w:val="00FD4FBD"/>
    <w:rsid w:val="00FE2751"/>
    <w:rsid w:val="00FE7D62"/>
    <w:rsid w:val="00FF48AD"/>
    <w:rsid w:val="00FF72D4"/>
    <w:rsid w:val="1D99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8123"/>
  <w15:docId w15:val="{8F8071CA-12F0-DD46-9A17-77C1169D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Revision">
    <w:name w:val="Revision"/>
    <w:hidden/>
    <w:uiPriority w:val="99"/>
    <w:semiHidden/>
    <w:rsid w:val="00FD4FBD"/>
    <w:rPr>
      <w:rFonts w:ascii="SimSun" w:eastAsia="SimSun" w:hAnsi="SimSun" w:cs="SimSu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2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2A84"/>
    <w:rPr>
      <w:rFonts w:ascii="SimSun" w:eastAsia="SimSun" w:hAnsi="SimSun" w:cs="SimSu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2A8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12A84"/>
    <w:rPr>
      <w:rFonts w:ascii="SimSun" w:eastAsia="SimSun" w:hAnsi="SimSun" w:cs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90D51-010E-4B77-9C7E-10D71E52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 文佳</dc:creator>
  <cp:lastModifiedBy>Spence, Oliver</cp:lastModifiedBy>
  <cp:revision>2</cp:revision>
  <dcterms:created xsi:type="dcterms:W3CDTF">2023-06-27T22:28:00Z</dcterms:created>
  <dcterms:modified xsi:type="dcterms:W3CDTF">2023-06-27T22:28:00Z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CEC75CE27F154DB2A36E3342FE9FC925</vt:lpwstr>
  </property>
</Properties>
</file>