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618A" w14:textId="77777777" w:rsidR="00470FE9" w:rsidRPr="009F45E1" w:rsidRDefault="009F45E1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sz w:val="24"/>
        </w:rPr>
      </w:pPr>
      <w:r w:rsidRPr="009F45E1">
        <w:rPr>
          <w:rFonts w:ascii="Times New Roman" w:hAnsi="Times New Roman" w:cs="Times New Roman"/>
          <w:b/>
          <w:bCs/>
          <w:color w:val="000000"/>
          <w:sz w:val="24"/>
        </w:rPr>
        <w:t>Supplementary Figures</w:t>
      </w:r>
    </w:p>
    <w:p w14:paraId="4E5E8CC6" w14:textId="77777777" w:rsidR="00470FE9" w:rsidRPr="009F45E1" w:rsidRDefault="009F45E1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sz w:val="24"/>
        </w:rPr>
      </w:pPr>
      <w:r w:rsidRPr="009F45E1">
        <w:rPr>
          <w:rFonts w:ascii="Times New Roman" w:hAnsi="Times New Roman" w:cs="Times New Roman"/>
          <w:b/>
          <w:bCs/>
          <w:color w:val="000000"/>
          <w:sz w:val="24"/>
        </w:rPr>
        <w:t>Supplementary Figure 1</w:t>
      </w:r>
    </w:p>
    <w:p w14:paraId="1C4B7720" w14:textId="77777777" w:rsidR="00470FE9" w:rsidRPr="009F45E1" w:rsidRDefault="009F45E1">
      <w:pPr>
        <w:widowControl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9F45E1">
        <w:rPr>
          <w:noProof/>
          <w:color w:val="000000"/>
        </w:rPr>
        <w:drawing>
          <wp:inline distT="0" distB="0" distL="0" distR="0" wp14:anchorId="3F8BB402" wp14:editId="03F45E16">
            <wp:extent cx="4118376" cy="604418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352" cy="606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C5B1B" w14:textId="77777777" w:rsidR="00192431" w:rsidRPr="009F45E1" w:rsidRDefault="009F45E1">
      <w:pPr>
        <w:spacing w:line="480" w:lineRule="auto"/>
        <w:rPr>
          <w:rFonts w:ascii="Times New Roman" w:hAnsi="Times New Roman" w:cs="Times New Roman"/>
          <w:color w:val="000000"/>
          <w:sz w:val="24"/>
        </w:rPr>
      </w:pPr>
      <w:r w:rsidRPr="009F45E1">
        <w:rPr>
          <w:rFonts w:ascii="Times New Roman" w:hAnsi="Times New Roman" w:cs="Times New Roman"/>
          <w:color w:val="000000"/>
          <w:sz w:val="24"/>
        </w:rPr>
        <w:t xml:space="preserve">Supplementary Figure 1. Treatment failures (TFs) with different levels of clinical activity </w:t>
      </w:r>
    </w:p>
    <w:p w14:paraId="1625CF62" w14:textId="7890B3E5" w:rsidR="00865BFA" w:rsidRPr="009F45E1" w:rsidRDefault="00192431">
      <w:pPr>
        <w:spacing w:line="480" w:lineRule="auto"/>
        <w:rPr>
          <w:rFonts w:ascii="Times New Roman" w:hAnsi="Times New Roman" w:cs="Times New Roman"/>
          <w:color w:val="000000"/>
          <w:sz w:val="24"/>
        </w:rPr>
      </w:pPr>
      <w:r w:rsidRPr="009F45E1">
        <w:rPr>
          <w:rFonts w:ascii="Times New Roman" w:hAnsi="Times New Roman" w:cs="Times New Roman"/>
          <w:b/>
          <w:bCs/>
          <w:color w:val="000000"/>
          <w:sz w:val="24"/>
        </w:rPr>
        <w:t>Notes</w:t>
      </w:r>
      <w:r w:rsidRPr="009F45E1">
        <w:rPr>
          <w:rFonts w:ascii="Times New Roman" w:hAnsi="Times New Roman" w:cs="Times New Roman"/>
          <w:color w:val="000000"/>
          <w:sz w:val="24"/>
        </w:rPr>
        <w:t>:</w:t>
      </w:r>
      <w:r w:rsidRPr="009F45E1">
        <w:rPr>
          <w:rFonts w:ascii="Times New Roman" w:hAnsi="Times New Roman" w:cs="Times New Roman" w:hint="eastAsia"/>
          <w:color w:val="000000"/>
          <w:sz w:val="24"/>
        </w:rPr>
        <w:t xml:space="preserve"> (</w:t>
      </w:r>
      <w:r w:rsidRPr="009F45E1">
        <w:rPr>
          <w:rFonts w:ascii="Times New Roman" w:hAnsi="Times New Roman" w:cs="Times New Roman"/>
          <w:color w:val="000000"/>
          <w:sz w:val="24"/>
        </w:rPr>
        <w:t>A) Occurrence of TFs based on clinical activity assessment. (B) Number of TFs under different clinical status.</w:t>
      </w:r>
    </w:p>
    <w:p w14:paraId="5013FCAE" w14:textId="3641C1F0" w:rsidR="00DA0E15" w:rsidRPr="009F45E1" w:rsidRDefault="00DA0E15">
      <w:pPr>
        <w:spacing w:line="480" w:lineRule="auto"/>
        <w:rPr>
          <w:rFonts w:ascii="Times New Roman" w:hAnsi="Times New Roman" w:cs="Times New Roman"/>
          <w:color w:val="000000"/>
          <w:sz w:val="24"/>
        </w:rPr>
      </w:pPr>
      <w:r w:rsidRPr="009F45E1">
        <w:rPr>
          <w:rFonts w:ascii="Times New Roman" w:hAnsi="Times New Roman" w:cs="Times New Roman"/>
          <w:b/>
          <w:bCs/>
          <w:color w:val="000000"/>
          <w:sz w:val="24"/>
        </w:rPr>
        <w:t>Abbreviations</w:t>
      </w:r>
      <w:r w:rsidRPr="009F45E1">
        <w:rPr>
          <w:rFonts w:ascii="Times New Roman" w:hAnsi="Times New Roman" w:cs="Times New Roman"/>
          <w:color w:val="000000"/>
          <w:sz w:val="24"/>
        </w:rPr>
        <w:t>: UC, ulcerative colitis; TFs, treatment failures.</w:t>
      </w:r>
    </w:p>
    <w:p w14:paraId="0D663D3C" w14:textId="2FF7854C" w:rsidR="00865BFA" w:rsidRPr="009F45E1" w:rsidRDefault="00865BFA" w:rsidP="00865BFA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sz w:val="24"/>
        </w:rPr>
      </w:pPr>
      <w:bookmarkStart w:id="0" w:name="_Hlk132236445"/>
      <w:r w:rsidRPr="009F45E1"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>Supplementary Figure 2</w:t>
      </w:r>
    </w:p>
    <w:p w14:paraId="6EAFD5DE" w14:textId="77777777" w:rsidR="001A2F1F" w:rsidRPr="009F45E1" w:rsidRDefault="001A2F1F" w:rsidP="001A2F1F">
      <w:pPr>
        <w:widowControl/>
        <w:jc w:val="center"/>
        <w:rPr>
          <w:rFonts w:ascii="Times New Roman" w:hAnsi="Times New Roman" w:cs="Times New Roman"/>
          <w:color w:val="000000"/>
          <w:sz w:val="24"/>
        </w:rPr>
      </w:pPr>
      <w:r w:rsidRPr="009F45E1">
        <w:rPr>
          <w:rFonts w:ascii="Times New Roman" w:hAnsi="Times New Roman" w:cs="Times New Roman"/>
          <w:noProof/>
          <w:color w:val="000000"/>
          <w:sz w:val="24"/>
        </w:rPr>
        <w:drawing>
          <wp:inline distT="0" distB="0" distL="0" distR="0" wp14:anchorId="07287A3C" wp14:editId="441492F7">
            <wp:extent cx="5264564" cy="491947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846" cy="493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46732" w14:textId="3EC95F11" w:rsidR="001A2F1F" w:rsidRPr="009F45E1" w:rsidRDefault="001A2F1F" w:rsidP="001A2F1F">
      <w:pPr>
        <w:spacing w:line="480" w:lineRule="auto"/>
        <w:rPr>
          <w:rFonts w:ascii="Times New Roman" w:hAnsi="Times New Roman" w:cs="Times New Roman"/>
          <w:color w:val="000000"/>
          <w:sz w:val="24"/>
        </w:rPr>
      </w:pPr>
      <w:r w:rsidRPr="009F45E1">
        <w:rPr>
          <w:rFonts w:ascii="Times New Roman" w:hAnsi="Times New Roman" w:cs="Times New Roman"/>
          <w:color w:val="000000"/>
          <w:sz w:val="24"/>
        </w:rPr>
        <w:t>Supplementary Figure 2. ROC curve with different levels of disease course based on Mayo score and CRP level</w:t>
      </w:r>
    </w:p>
    <w:p w14:paraId="2587B90A" w14:textId="7BA30ACD" w:rsidR="001A2F1F" w:rsidRPr="009F45E1" w:rsidRDefault="001A2F1F" w:rsidP="001A2F1F">
      <w:pPr>
        <w:spacing w:line="480" w:lineRule="auto"/>
        <w:rPr>
          <w:rFonts w:ascii="Times New Roman" w:hAnsi="Times New Roman" w:cs="Times New Roman"/>
          <w:color w:val="000000"/>
          <w:sz w:val="24"/>
        </w:rPr>
      </w:pPr>
      <w:r w:rsidRPr="009F45E1">
        <w:rPr>
          <w:rFonts w:ascii="Times New Roman" w:hAnsi="Times New Roman" w:cs="Times New Roman"/>
          <w:b/>
          <w:bCs/>
          <w:color w:val="000000"/>
          <w:sz w:val="24"/>
        </w:rPr>
        <w:t>Notes</w:t>
      </w:r>
      <w:r w:rsidRPr="009F45E1">
        <w:rPr>
          <w:rFonts w:ascii="Times New Roman" w:hAnsi="Times New Roman" w:cs="Times New Roman"/>
          <w:color w:val="000000"/>
          <w:sz w:val="24"/>
        </w:rPr>
        <w:t>:</w:t>
      </w:r>
      <w:r w:rsidRPr="009F45E1"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 w:rsidRPr="009F45E1">
        <w:rPr>
          <w:rFonts w:ascii="Times New Roman" w:hAnsi="Times New Roman" w:cs="Times New Roman"/>
          <w:color w:val="000000"/>
          <w:sz w:val="24"/>
        </w:rPr>
        <w:t xml:space="preserve">The discrimination performance in the subgroup of </w:t>
      </w:r>
      <w:r w:rsidRPr="009F45E1">
        <w:rPr>
          <w:rFonts w:ascii="Times New Roman" w:hAnsi="Times New Roman" w:cs="Times New Roman" w:hint="eastAsia"/>
          <w:color w:val="000000"/>
          <w:sz w:val="24"/>
        </w:rPr>
        <w:t>(</w:t>
      </w:r>
      <w:r w:rsidRPr="009F45E1">
        <w:rPr>
          <w:rFonts w:ascii="Times New Roman" w:hAnsi="Times New Roman" w:cs="Times New Roman"/>
          <w:color w:val="000000"/>
          <w:sz w:val="24"/>
        </w:rPr>
        <w:t xml:space="preserve">A) active stage, (B) remission stage, (C) </w:t>
      </w:r>
      <w:r w:rsidR="00A244CA" w:rsidRPr="009F45E1">
        <w:rPr>
          <w:rFonts w:ascii="Times New Roman" w:hAnsi="Times New Roman" w:cs="Times New Roman"/>
          <w:color w:val="000000"/>
          <w:sz w:val="24"/>
        </w:rPr>
        <w:t>patients with higher CRP value</w:t>
      </w:r>
      <w:r w:rsidRPr="009F45E1">
        <w:rPr>
          <w:rFonts w:ascii="Times New Roman" w:hAnsi="Times New Roman" w:cs="Times New Roman"/>
          <w:color w:val="000000"/>
          <w:sz w:val="24"/>
        </w:rPr>
        <w:t>, and (B)</w:t>
      </w:r>
      <w:r w:rsidR="00A244CA" w:rsidRPr="009F45E1">
        <w:rPr>
          <w:rFonts w:ascii="Times New Roman" w:hAnsi="Times New Roman" w:cs="Times New Roman"/>
          <w:color w:val="000000"/>
          <w:sz w:val="24"/>
        </w:rPr>
        <w:t xml:space="preserve"> patients with lower CRP value.</w:t>
      </w:r>
    </w:p>
    <w:p w14:paraId="0B87A66B" w14:textId="79D32FD0" w:rsidR="001A2F1F" w:rsidRPr="009F45E1" w:rsidRDefault="001A2F1F" w:rsidP="001A2F1F">
      <w:pPr>
        <w:spacing w:line="480" w:lineRule="auto"/>
        <w:rPr>
          <w:rFonts w:ascii="Times New Roman" w:hAnsi="Times New Roman" w:cs="Times New Roman"/>
          <w:color w:val="000000"/>
          <w:sz w:val="24"/>
        </w:rPr>
      </w:pPr>
      <w:r w:rsidRPr="009F45E1">
        <w:rPr>
          <w:rFonts w:ascii="Times New Roman" w:hAnsi="Times New Roman" w:cs="Times New Roman"/>
          <w:b/>
          <w:bCs/>
          <w:color w:val="000000"/>
          <w:sz w:val="24"/>
        </w:rPr>
        <w:t>Abbreviations</w:t>
      </w:r>
      <w:r w:rsidRPr="009F45E1">
        <w:rPr>
          <w:rFonts w:ascii="Times New Roman" w:hAnsi="Times New Roman" w:cs="Times New Roman"/>
          <w:color w:val="000000"/>
          <w:sz w:val="24"/>
        </w:rPr>
        <w:t>: ROC, Receiver operating characteristic; AUC, area under curve; CRP, C-reactive protein</w:t>
      </w:r>
      <w:r w:rsidR="00DA0E15" w:rsidRPr="009F45E1">
        <w:rPr>
          <w:rFonts w:ascii="Times New Roman" w:hAnsi="Times New Roman" w:cs="Times New Roman"/>
          <w:color w:val="000000"/>
          <w:sz w:val="24"/>
        </w:rPr>
        <w:t>.</w:t>
      </w:r>
    </w:p>
    <w:bookmarkEnd w:id="0"/>
    <w:p w14:paraId="62526129" w14:textId="250E40B0" w:rsidR="00865BFA" w:rsidRPr="009F45E1" w:rsidRDefault="00865BFA" w:rsidP="001A2F1F">
      <w:pPr>
        <w:widowControl/>
        <w:jc w:val="center"/>
        <w:rPr>
          <w:rFonts w:ascii="Times New Roman" w:hAnsi="Times New Roman" w:cs="Times New Roman"/>
          <w:color w:val="000000"/>
          <w:sz w:val="24"/>
        </w:rPr>
      </w:pPr>
      <w:r w:rsidRPr="009F45E1">
        <w:rPr>
          <w:rFonts w:ascii="Times New Roman" w:hAnsi="Times New Roman" w:cs="Times New Roman"/>
          <w:color w:val="000000"/>
          <w:sz w:val="24"/>
        </w:rPr>
        <w:br w:type="page"/>
      </w:r>
    </w:p>
    <w:p w14:paraId="4391A464" w14:textId="50A19463" w:rsidR="00470FE9" w:rsidRPr="009F45E1" w:rsidRDefault="009F45E1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sz w:val="24"/>
        </w:rPr>
      </w:pPr>
      <w:r w:rsidRPr="009F45E1"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 xml:space="preserve">Supplementary Figure </w:t>
      </w:r>
      <w:r w:rsidR="00865BFA" w:rsidRPr="009F45E1">
        <w:rPr>
          <w:rFonts w:ascii="Times New Roman" w:hAnsi="Times New Roman" w:cs="Times New Roman"/>
          <w:b/>
          <w:bCs/>
          <w:color w:val="000000"/>
          <w:sz w:val="24"/>
        </w:rPr>
        <w:t>3</w:t>
      </w:r>
    </w:p>
    <w:p w14:paraId="455C563C" w14:textId="3F6E108B" w:rsidR="00470FE9" w:rsidRPr="009F45E1" w:rsidRDefault="007A3F0B">
      <w:pPr>
        <w:widowControl/>
        <w:spacing w:line="360" w:lineRule="auto"/>
        <w:jc w:val="center"/>
        <w:rPr>
          <w:rFonts w:ascii="Times New Roman" w:hAnsi="Times New Roman" w:cs="Times New Roman"/>
          <w:color w:val="000000"/>
          <w:sz w:val="24"/>
        </w:rPr>
      </w:pPr>
      <w:r w:rsidRPr="009F45E1">
        <w:rPr>
          <w:noProof/>
          <w:color w:val="000000"/>
        </w:rPr>
        <w:drawing>
          <wp:inline distT="0" distB="0" distL="0" distR="0" wp14:anchorId="77C05713" wp14:editId="5C069842">
            <wp:extent cx="3567165" cy="714867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339" cy="718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527B3" w14:textId="2E7EEE88" w:rsidR="00470FE9" w:rsidRPr="009F45E1" w:rsidRDefault="009F45E1">
      <w:pPr>
        <w:numPr>
          <w:ilvl w:val="255"/>
          <w:numId w:val="0"/>
        </w:numPr>
        <w:spacing w:line="480" w:lineRule="auto"/>
        <w:rPr>
          <w:rFonts w:ascii="Times New Roman" w:hAnsi="Times New Roman"/>
          <w:b/>
          <w:bCs/>
          <w:color w:val="000000"/>
          <w:sz w:val="24"/>
        </w:rPr>
      </w:pPr>
      <w:r w:rsidRPr="009F45E1">
        <w:rPr>
          <w:rFonts w:ascii="Times New Roman" w:hAnsi="Times New Roman" w:cs="Times New Roman"/>
          <w:color w:val="000000"/>
          <w:sz w:val="24"/>
        </w:rPr>
        <w:t xml:space="preserve">Supplementary Figure </w:t>
      </w:r>
      <w:r w:rsidR="00A244CA" w:rsidRPr="009F45E1">
        <w:rPr>
          <w:rFonts w:ascii="Times New Roman" w:hAnsi="Times New Roman" w:cs="Times New Roman"/>
          <w:color w:val="000000"/>
          <w:sz w:val="24"/>
        </w:rPr>
        <w:t>3</w:t>
      </w:r>
      <w:r w:rsidRPr="009F45E1">
        <w:rPr>
          <w:rFonts w:ascii="Times New Roman" w:hAnsi="Times New Roman" w:cs="Times New Roman"/>
          <w:color w:val="000000"/>
          <w:sz w:val="24"/>
        </w:rPr>
        <w:t xml:space="preserve">. Calibration curve estimating the consistency between predictive probability and actual proportions of </w:t>
      </w:r>
      <w:r w:rsidRPr="009F45E1">
        <w:rPr>
          <w:rFonts w:ascii="Times New Roman" w:hAnsi="Times New Roman" w:cs="Times New Roman" w:hint="eastAsia"/>
          <w:color w:val="000000"/>
          <w:sz w:val="24"/>
        </w:rPr>
        <w:t>c</w:t>
      </w:r>
      <w:r w:rsidRPr="009F45E1">
        <w:rPr>
          <w:rFonts w:ascii="Times New Roman" w:hAnsi="Times New Roman" w:cs="Times New Roman"/>
          <w:color w:val="000000"/>
          <w:sz w:val="24"/>
        </w:rPr>
        <w:t>olectomy incidence at (A)12 months (B) 36 months and (C) 72 months.</w:t>
      </w:r>
    </w:p>
    <w:p w14:paraId="7DB0A0B7" w14:textId="77777777" w:rsidR="00470FE9" w:rsidRPr="009F45E1" w:rsidRDefault="009F45E1">
      <w:pPr>
        <w:spacing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F45E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Supplementary </w:t>
      </w:r>
      <w:r w:rsidRPr="009F45E1">
        <w:rPr>
          <w:rFonts w:ascii="Times New Roman" w:hAnsi="Times New Roman" w:cs="Times New Roman"/>
          <w:color w:val="000000"/>
          <w:kern w:val="0"/>
          <w:sz w:val="24"/>
          <w:szCs w:val="24"/>
        </w:rPr>
        <w:t>Table 1.</w:t>
      </w:r>
      <w:r w:rsidRPr="009F45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45E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Logistic regression analysis of response to biologic therapy </w:t>
      </w:r>
    </w:p>
    <w:p w14:paraId="7C129081" w14:textId="77777777" w:rsidR="00470FE9" w:rsidRPr="009F45E1" w:rsidRDefault="009F45E1">
      <w:pPr>
        <w:spacing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F45E1">
        <w:rPr>
          <w:rFonts w:ascii="Times New Roman" w:hAnsi="Times New Roman" w:cs="Times New Roman"/>
          <w:color w:val="000000"/>
          <w:kern w:val="0"/>
          <w:sz w:val="24"/>
          <w:szCs w:val="24"/>
        </w:rPr>
        <w:t>in ulcerative colitis patients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7"/>
        <w:gridCol w:w="293"/>
        <w:gridCol w:w="1975"/>
        <w:gridCol w:w="1029"/>
        <w:gridCol w:w="1935"/>
        <w:gridCol w:w="296"/>
        <w:gridCol w:w="651"/>
      </w:tblGrid>
      <w:tr w:rsidR="00470FE9" w:rsidRPr="009F45E1" w14:paraId="6F984299" w14:textId="77777777">
        <w:trPr>
          <w:trHeight w:val="450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E97BA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FA5F1" w14:textId="77777777" w:rsidR="00470FE9" w:rsidRPr="009F45E1" w:rsidRDefault="009F45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Univariate analysis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DF3A1" w14:textId="77777777" w:rsidR="00470FE9" w:rsidRPr="009F45E1" w:rsidRDefault="009F45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Multivariate analysis</w:t>
            </w:r>
          </w:p>
        </w:tc>
      </w:tr>
      <w:tr w:rsidR="00470FE9" w:rsidRPr="009F45E1" w14:paraId="5A6E2350" w14:textId="77777777">
        <w:trPr>
          <w:trHeight w:val="450"/>
        </w:trPr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FE2FD" w14:textId="77777777" w:rsidR="00470FE9" w:rsidRPr="009F45E1" w:rsidRDefault="00470FE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3E40C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 (95%CI)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0558E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  <w:r w:rsidRPr="009F4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value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F2771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 (95%CI)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8E176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  <w:r w:rsidRPr="009F4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value </w:t>
            </w:r>
          </w:p>
        </w:tc>
      </w:tr>
      <w:tr w:rsidR="00470FE9" w:rsidRPr="009F45E1" w14:paraId="174F7384" w14:textId="77777777">
        <w:trPr>
          <w:trHeight w:val="450"/>
        </w:trPr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D9DC9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Colonic mucus assessment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B0D2D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53311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4E418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70FE9" w:rsidRPr="009F45E1" w14:paraId="3938BBCB" w14:textId="77777777">
        <w:trPr>
          <w:trHeight w:val="4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E0F6019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GCs area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6946C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0.039(0.000-3.838)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3ED8B7F2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.173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5880C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410F2A0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70FE9" w:rsidRPr="009F45E1" w14:paraId="70AF80E2" w14:textId="77777777">
        <w:trPr>
          <w:trHeight w:val="4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0892227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MUC2 intensity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00FFB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1.292(0.465-3.561)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0FA1D38C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.619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D60A6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3B1A263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70FE9" w:rsidRPr="009F45E1" w14:paraId="397D3622" w14:textId="77777777">
        <w:trPr>
          <w:trHeight w:val="4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F064E6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SLC26A3 intensity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B9CB3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3.429(1.279-10.064)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6197745D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.018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7FF03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3.446(1.200-10.934)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CDEC6CA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.026</w:t>
            </w:r>
          </w:p>
        </w:tc>
      </w:tr>
      <w:tr w:rsidR="00470FE9" w:rsidRPr="009F45E1" w14:paraId="525378EE" w14:textId="77777777">
        <w:trPr>
          <w:trHeight w:val="45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928ED8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Baseline characteristics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787EBBCC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77E51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1B5B0FC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70FE9" w:rsidRPr="009F45E1" w14:paraId="1E70C6A4" w14:textId="77777777">
        <w:trPr>
          <w:trHeight w:val="4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75323F1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 at diagnosis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6BA73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3.246(1.222-9.066)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607BCF2D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.020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7E5DD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2.173(0.710-6.737)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7CA1411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.172</w:t>
            </w:r>
          </w:p>
        </w:tc>
      </w:tr>
      <w:tr w:rsidR="00470FE9" w:rsidRPr="009F45E1" w14:paraId="2467E08C" w14:textId="77777777">
        <w:trPr>
          <w:trHeight w:val="4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7813BCC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Disease duration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FE01E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2.833(1.119-7.422)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1EA5C507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.030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4671F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2.714(0.930-8.246)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A74F856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.070</w:t>
            </w:r>
          </w:p>
        </w:tc>
      </w:tr>
      <w:tr w:rsidR="00470FE9" w:rsidRPr="009F45E1" w14:paraId="1667BEEE" w14:textId="77777777">
        <w:trPr>
          <w:trHeight w:val="4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01E2484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Laboratory values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BA4A2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3F97BC09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56F4D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05BA222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70FE9" w:rsidRPr="009F45E1" w14:paraId="39F9EDB1" w14:textId="77777777">
        <w:trPr>
          <w:trHeight w:val="4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5147C5E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CRP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3D5B4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0.709(0.280-1.756)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2E5A0CAB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.461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4D164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101B7EF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70FE9" w:rsidRPr="009F45E1" w14:paraId="6DC0D9EC" w14:textId="77777777">
        <w:trPr>
          <w:trHeight w:val="4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4207D0A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9B07E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0.979(0.336-2.765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4AA48CAB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.968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54D1F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75C5F4D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70FE9" w:rsidRPr="009F45E1" w14:paraId="2496069B" w14:textId="77777777">
        <w:trPr>
          <w:trHeight w:val="4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A75217B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23125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0.802(0.311-2.077)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75741A86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.647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A8ED4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5B61024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70FE9" w:rsidRPr="009F45E1" w14:paraId="4F7060A3" w14:textId="77777777">
        <w:trPr>
          <w:trHeight w:val="4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A882467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Fecal</w:t>
            </w:r>
          </w:p>
          <w:p w14:paraId="43E950D2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calprotectin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E541D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0.150(0.007-1.146)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4E7DD5D8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.108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19C3B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3535854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70FE9" w:rsidRPr="009F45E1" w14:paraId="66CB431D" w14:textId="77777777">
        <w:trPr>
          <w:trHeight w:val="4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5382A0E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pANCA (positive)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21095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1.105(0.388-3.197)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2833187F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.852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F770F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CC759C2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70FE9" w:rsidRPr="009F45E1" w14:paraId="0B232EC0" w14:textId="77777777">
        <w:trPr>
          <w:trHeight w:val="45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DA8EFF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Clinical activity index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41AC8FD9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74F0D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D4069AE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70FE9" w:rsidRPr="009F45E1" w14:paraId="21B6D6AD" w14:textId="77777777">
        <w:trPr>
          <w:trHeight w:val="4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FC53CDC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Truelove score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CBE35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0.442(0.151-1.196)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5FD9BB83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.119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B7CA3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0E95035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70FE9" w:rsidRPr="009F45E1" w14:paraId="24FA44E2" w14:textId="77777777">
        <w:trPr>
          <w:trHeight w:val="4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E566104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UCEIS score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4E32B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0.512(0.189-1.315)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4C1BC741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.172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7F243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BD5D287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70FE9" w:rsidRPr="009F45E1" w14:paraId="31F0C07B" w14:textId="77777777">
        <w:trPr>
          <w:trHeight w:val="45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162A7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Mayo score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25E42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0.846(0.704-0.998)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6EFA7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.057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4C63E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5F3A5" w14:textId="77777777" w:rsidR="00470FE9" w:rsidRPr="009F45E1" w:rsidRDefault="009F45E1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70FE9" w:rsidRPr="009F45E1" w14:paraId="347BD934" w14:textId="77777777">
        <w:trPr>
          <w:trHeight w:val="450"/>
        </w:trPr>
        <w:tc>
          <w:tcPr>
            <w:tcW w:w="83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03CA7D" w14:textId="32B310B3" w:rsidR="00192431" w:rsidRPr="009F45E1" w:rsidRDefault="00192431" w:rsidP="00EB090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B374EB" w14:textId="77777777" w:rsidR="00EB090D" w:rsidRPr="009F45E1" w:rsidRDefault="00EB090D" w:rsidP="00EB090D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45E1">
        <w:rPr>
          <w:rFonts w:ascii="Times New Roman" w:hAnsi="Times New Roman" w:cs="Times New Roman"/>
          <w:b/>
          <w:bCs/>
          <w:color w:val="000000"/>
          <w:sz w:val="24"/>
        </w:rPr>
        <w:t>Notes</w:t>
      </w:r>
      <w:r w:rsidRPr="009F45E1">
        <w:rPr>
          <w:rFonts w:ascii="Times New Roman" w:hAnsi="Times New Roman" w:cs="Times New Roman"/>
          <w:color w:val="000000"/>
          <w:sz w:val="24"/>
        </w:rPr>
        <w:t xml:space="preserve">: </w:t>
      </w:r>
      <w:r w:rsidRPr="009F45E1">
        <w:rPr>
          <w:rFonts w:ascii="Times New Roman" w:hAnsi="Times New Roman" w:cs="Times New Roman"/>
          <w:color w:val="000000"/>
          <w:sz w:val="24"/>
          <w:szCs w:val="24"/>
        </w:rPr>
        <w:t>p&lt;0.05, difference was statistically significant.</w:t>
      </w:r>
    </w:p>
    <w:p w14:paraId="0D280FF9" w14:textId="7C4344CE" w:rsidR="00470FE9" w:rsidRPr="009F45E1" w:rsidRDefault="00EB090D" w:rsidP="00EB090D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45E1">
        <w:rPr>
          <w:rFonts w:ascii="Times New Roman" w:hAnsi="Times New Roman" w:cs="Times New Roman"/>
          <w:b/>
          <w:bCs/>
          <w:color w:val="000000"/>
          <w:sz w:val="24"/>
        </w:rPr>
        <w:t>Abbreviations</w:t>
      </w:r>
      <w:r w:rsidRPr="009F45E1">
        <w:rPr>
          <w:rFonts w:ascii="Times New Roman" w:hAnsi="Times New Roman" w:cs="Times New Roman"/>
          <w:color w:val="000000"/>
          <w:sz w:val="24"/>
        </w:rPr>
        <w:t xml:space="preserve">: </w:t>
      </w:r>
      <w:r w:rsidRPr="009F45E1">
        <w:rPr>
          <w:rFonts w:ascii="Times New Roman" w:hAnsi="Times New Roman" w:cs="Times New Roman"/>
          <w:color w:val="000000"/>
          <w:sz w:val="24"/>
          <w:szCs w:val="24"/>
        </w:rPr>
        <w:t>Hb, Haemoglobin; PLT, Thrombocyte; OR, odds ratio; CI, confidence interval.</w:t>
      </w:r>
      <w:r w:rsidRPr="009F45E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4F96E8A" w14:textId="2FBC4A44" w:rsidR="00470FE9" w:rsidRPr="009F45E1" w:rsidRDefault="009F45E1">
      <w:pPr>
        <w:spacing w:line="480" w:lineRule="auto"/>
        <w:rPr>
          <w:color w:val="000000"/>
        </w:rPr>
      </w:pPr>
      <w:r w:rsidRPr="009F45E1">
        <w:rPr>
          <w:rFonts w:ascii="Times New Roman" w:hAnsi="Times New Roman" w:hint="eastAsia"/>
          <w:color w:val="000000"/>
          <w:sz w:val="24"/>
        </w:rPr>
        <w:lastRenderedPageBreak/>
        <w:t xml:space="preserve">Supplementary </w:t>
      </w:r>
      <w:r w:rsidRPr="009F45E1">
        <w:rPr>
          <w:rFonts w:ascii="Times New Roman" w:hAnsi="Times New Roman"/>
          <w:color w:val="000000"/>
          <w:kern w:val="0"/>
          <w:sz w:val="24"/>
        </w:rPr>
        <w:t xml:space="preserve">Table </w:t>
      </w:r>
      <w:r w:rsidRPr="009F45E1">
        <w:rPr>
          <w:rFonts w:ascii="Times New Roman" w:hAnsi="Times New Roman" w:hint="eastAsia"/>
          <w:color w:val="000000"/>
          <w:kern w:val="0"/>
          <w:sz w:val="24"/>
        </w:rPr>
        <w:t>2</w:t>
      </w:r>
      <w:r w:rsidRPr="009F45E1">
        <w:rPr>
          <w:rFonts w:ascii="Times New Roman" w:hAnsi="Times New Roman"/>
          <w:color w:val="000000"/>
          <w:kern w:val="0"/>
          <w:sz w:val="24"/>
        </w:rPr>
        <w:t xml:space="preserve">. Cox regression analysis of predictive value about </w:t>
      </w:r>
      <w:r w:rsidR="00192431" w:rsidRPr="009F45E1">
        <w:rPr>
          <w:rFonts w:ascii="Times New Roman" w:hAnsi="Times New Roman"/>
          <w:color w:val="000000"/>
          <w:sz w:val="24"/>
        </w:rPr>
        <w:t>c</w:t>
      </w:r>
      <w:r w:rsidRPr="009F45E1">
        <w:rPr>
          <w:rFonts w:ascii="Times New Roman" w:hAnsi="Times New Roman" w:hint="eastAsia"/>
          <w:color w:val="000000"/>
          <w:sz w:val="24"/>
        </w:rPr>
        <w:t>olectomy</w:t>
      </w:r>
      <w:r w:rsidRPr="009F45E1">
        <w:rPr>
          <w:rFonts w:ascii="Times New Roman" w:hAnsi="Times New Roman"/>
          <w:color w:val="000000"/>
          <w:kern w:val="0"/>
          <w:sz w:val="24"/>
        </w:rPr>
        <w:t xml:space="preserve"> based on baseline variables in ulcerative colitis</w:t>
      </w:r>
      <w:r w:rsidRPr="009F45E1">
        <w:rPr>
          <w:rFonts w:ascii="Times New Roman" w:hAnsi="Times New Roman"/>
          <w:color w:val="000000"/>
          <w:sz w:val="24"/>
        </w:rPr>
        <w:t xml:space="preserve"> patients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1043"/>
        <w:gridCol w:w="2256"/>
        <w:gridCol w:w="957"/>
        <w:gridCol w:w="222"/>
      </w:tblGrid>
      <w:tr w:rsidR="00470FE9" w:rsidRPr="009F45E1" w14:paraId="16667736" w14:textId="77777777">
        <w:trPr>
          <w:trHeight w:val="4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128EFC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Variable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40DC5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Univariate analysis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12F90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Multivariate analysis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DA6521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470FE9" w:rsidRPr="009F45E1" w14:paraId="3E87DC4D" w14:textId="77777777">
        <w:trPr>
          <w:trHeight w:val="45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80C62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00D88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HR (95% CI)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3CCAF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4"/>
              </w:rPr>
              <w:t>p</w:t>
            </w:r>
            <w:r w:rsidRPr="009F45E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 xml:space="preserve"> value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02AD8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HR (95% CI)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86F12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4"/>
              </w:rPr>
              <w:t xml:space="preserve">p </w:t>
            </w:r>
            <w:r w:rsidRPr="009F45E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E9CDC5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470FE9" w:rsidRPr="009F45E1" w14:paraId="191E0041" w14:textId="77777777">
        <w:trPr>
          <w:trHeight w:val="45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B58BA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Colonic mucus assessment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27C0D9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470FE9" w:rsidRPr="009F45E1" w14:paraId="7A49F09F" w14:textId="77777777">
        <w:trPr>
          <w:trHeight w:val="4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FC72AA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GC area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C7AE50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0.443 (0.187–1.047)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787702A2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ACFD50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7E8E4C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25E834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470FE9" w:rsidRPr="009F45E1" w14:paraId="0CCA9AC1" w14:textId="77777777">
        <w:trPr>
          <w:trHeight w:val="4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A10CE2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MUC2 intensity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77FD2A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0.301 (0.126–0.716)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0837FD8B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066ED6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0.387 (0.156–0.959)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D6E5D0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3B4B74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470FE9" w:rsidRPr="009F45E1" w14:paraId="5D7B9079" w14:textId="77777777">
        <w:trPr>
          <w:trHeight w:val="45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9F8A05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Baseline characteristics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7ECC97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470FE9" w:rsidRPr="009F45E1" w14:paraId="2D7F6764" w14:textId="77777777">
        <w:trPr>
          <w:trHeight w:val="4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626711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Age at onset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18F3B5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1.067 (1.036–1.100)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324A3C40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F62064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1.068 (1.035–1.102)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457E8F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1512CE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470FE9" w:rsidRPr="009F45E1" w14:paraId="35D62E01" w14:textId="77777777">
        <w:trPr>
          <w:trHeight w:val="45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AE393A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Laboratory values</w:t>
            </w:r>
          </w:p>
        </w:tc>
      </w:tr>
      <w:tr w:rsidR="00470FE9" w:rsidRPr="009F45E1" w14:paraId="215B90A3" w14:textId="77777777">
        <w:trPr>
          <w:trHeight w:val="4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AF9E39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WBC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55E3F3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0.961 (0.844–1.096)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4A16A2D7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71E978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1698DA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F2D17C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470FE9" w:rsidRPr="009F45E1" w14:paraId="7A7A0E0B" w14:textId="77777777">
        <w:trPr>
          <w:trHeight w:val="4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C88A2A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Fecal calprotectin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695C01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1.001 (0.998–1.004)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3CFB57AC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5F3C00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8D8FAA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CD2110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470FE9" w:rsidRPr="009F45E1" w14:paraId="511889EF" w14:textId="77777777">
        <w:trPr>
          <w:trHeight w:val="4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779B4C8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pANCA positive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192F00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0.550 (0.206–1.471)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082D04BF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1BBC86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1C2FCE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62C47A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470FE9" w:rsidRPr="009F45E1" w14:paraId="37390A41" w14:textId="77777777">
        <w:trPr>
          <w:trHeight w:val="45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707B5A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Clinical activity index</w:t>
            </w:r>
          </w:p>
        </w:tc>
      </w:tr>
      <w:tr w:rsidR="00470FE9" w:rsidRPr="009F45E1" w14:paraId="28AE76CD" w14:textId="77777777">
        <w:trPr>
          <w:trHeight w:val="4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4B424C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Truelove score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3B198D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3.122 (1.746–5.581)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42501C0D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50F2CC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7F27F1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2C2C5B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470FE9" w:rsidRPr="009F45E1" w14:paraId="1C92D483" w14:textId="77777777">
        <w:trPr>
          <w:trHeight w:val="4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1064D9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UCEIS score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7F9B286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1.933 (1.425–2.623)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0142826B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91FE23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CF788E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50BDED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470FE9" w:rsidRPr="009F45E1" w14:paraId="24EE35D9" w14:textId="77777777">
        <w:trPr>
          <w:trHeight w:val="45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F6DE5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Mayo score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7CEE5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1.571 (1.280–1.928)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905D4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1594E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1.442 (1.176–1.768)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BBD29" w14:textId="77777777" w:rsidR="00470FE9" w:rsidRPr="009F45E1" w:rsidRDefault="009F45E1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9F45E1">
              <w:rPr>
                <w:rFonts w:ascii="Times New Roman" w:hAnsi="Times New Roman"/>
                <w:color w:val="000000"/>
                <w:kern w:val="0"/>
                <w:sz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48DBC" w14:textId="77777777" w:rsidR="00470FE9" w:rsidRPr="009F45E1" w:rsidRDefault="00470FE9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</w:tbl>
    <w:p w14:paraId="1982ABEA" w14:textId="4EB3F9FE" w:rsidR="00470FE9" w:rsidRPr="009F45E1" w:rsidRDefault="00192431">
      <w:pPr>
        <w:adjustRightInd w:val="0"/>
        <w:snapToGrid w:val="0"/>
        <w:spacing w:line="480" w:lineRule="auto"/>
        <w:rPr>
          <w:rFonts w:ascii="Times New Roman" w:hAnsi="Times New Roman"/>
          <w:color w:val="000000"/>
          <w:kern w:val="0"/>
          <w:sz w:val="24"/>
        </w:rPr>
      </w:pPr>
      <w:bookmarkStart w:id="1" w:name="_Hlk132152285"/>
      <w:r w:rsidRPr="009F45E1">
        <w:rPr>
          <w:rFonts w:ascii="Times New Roman" w:hAnsi="Times New Roman" w:cs="Times New Roman"/>
          <w:b/>
          <w:bCs/>
          <w:color w:val="000000"/>
          <w:sz w:val="24"/>
        </w:rPr>
        <w:t>Notes</w:t>
      </w:r>
      <w:r w:rsidRPr="009F45E1">
        <w:rPr>
          <w:rFonts w:ascii="Times New Roman" w:hAnsi="Times New Roman" w:cs="Times New Roman"/>
          <w:color w:val="000000"/>
          <w:sz w:val="24"/>
        </w:rPr>
        <w:t>:</w:t>
      </w:r>
      <w:bookmarkEnd w:id="1"/>
      <w:r w:rsidRPr="009F45E1">
        <w:rPr>
          <w:rFonts w:ascii="Times New Roman" w:hAnsi="Times New Roman" w:cs="Times New Roman"/>
          <w:color w:val="000000"/>
          <w:sz w:val="24"/>
        </w:rPr>
        <w:t xml:space="preserve"> </w:t>
      </w:r>
      <w:r w:rsidRPr="009F45E1">
        <w:rPr>
          <w:rFonts w:ascii="Times New Roman" w:hAnsi="Times New Roman"/>
          <w:i/>
          <w:iCs/>
          <w:color w:val="000000"/>
          <w:kern w:val="0"/>
          <w:sz w:val="24"/>
        </w:rPr>
        <w:t>p</w:t>
      </w:r>
      <w:r w:rsidRPr="009F45E1">
        <w:rPr>
          <w:rFonts w:ascii="Times New Roman" w:hAnsi="Times New Roman"/>
          <w:color w:val="000000"/>
          <w:kern w:val="0"/>
          <w:sz w:val="24"/>
        </w:rPr>
        <w:t>&lt;0.05 denotes that the difference was statistically significant.</w:t>
      </w:r>
    </w:p>
    <w:p w14:paraId="2A349D85" w14:textId="65D82A83" w:rsidR="00470FE9" w:rsidRPr="009F45E1" w:rsidRDefault="00192431" w:rsidP="00EB090D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32148525"/>
      <w:r w:rsidRPr="009F45E1">
        <w:rPr>
          <w:rFonts w:ascii="Times New Roman" w:hAnsi="Times New Roman" w:cs="Times New Roman"/>
          <w:b/>
          <w:bCs/>
          <w:color w:val="000000"/>
          <w:sz w:val="24"/>
        </w:rPr>
        <w:t>Abbreviations</w:t>
      </w:r>
      <w:r w:rsidRPr="009F45E1">
        <w:rPr>
          <w:rFonts w:ascii="Times New Roman" w:hAnsi="Times New Roman" w:cs="Times New Roman"/>
          <w:color w:val="000000"/>
          <w:sz w:val="24"/>
        </w:rPr>
        <w:t>:</w:t>
      </w:r>
      <w:bookmarkEnd w:id="2"/>
      <w:r w:rsidRPr="009F45E1">
        <w:rPr>
          <w:rFonts w:ascii="Times New Roman" w:hAnsi="Times New Roman" w:cs="Times New Roman"/>
          <w:color w:val="000000"/>
          <w:sz w:val="24"/>
        </w:rPr>
        <w:t xml:space="preserve"> </w:t>
      </w:r>
      <w:r w:rsidRPr="009F45E1">
        <w:rPr>
          <w:rFonts w:ascii="Times New Roman" w:hAnsi="Times New Roman"/>
          <w:color w:val="000000"/>
          <w:kern w:val="0"/>
          <w:sz w:val="24"/>
        </w:rPr>
        <w:t>WBC, white blood cell count; HR, hazard ratios; CI, confidence interval.</w:t>
      </w:r>
    </w:p>
    <w:sectPr w:rsidR="00470FE9" w:rsidRPr="009F45E1" w:rsidSect="005F59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BD43D" w14:textId="77777777" w:rsidR="00EA5830" w:rsidRDefault="00EA5830" w:rsidP="00192431">
      <w:r>
        <w:separator/>
      </w:r>
    </w:p>
  </w:endnote>
  <w:endnote w:type="continuationSeparator" w:id="0">
    <w:p w14:paraId="1CA2A599" w14:textId="77777777" w:rsidR="00EA5830" w:rsidRDefault="00EA5830" w:rsidP="0019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333B" w14:textId="77777777" w:rsidR="002F4824" w:rsidRDefault="002F4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5219" w14:textId="20495A52" w:rsidR="002F4824" w:rsidRDefault="002F48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1AADEB" wp14:editId="17EF9641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4" name="MSIPCM0cbc4633aeb21562843d93c1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D29C92" w14:textId="07B6779F" w:rsidR="002F4824" w:rsidRPr="002F4824" w:rsidRDefault="002F4824" w:rsidP="002F4824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2F482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AADEB" id="_x0000_t202" coordsize="21600,21600" o:spt="202" path="m,l,21600r21600,l21600,xe">
              <v:stroke joinstyle="miter"/>
              <v:path gradientshapeok="t" o:connecttype="rect"/>
            </v:shapetype>
            <v:shape id="MSIPCM0cbc4633aeb21562843d93c1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ED29C92" w14:textId="07B6779F" w:rsidR="002F4824" w:rsidRPr="002F4824" w:rsidRDefault="002F4824" w:rsidP="002F4824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2F482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3EC2" w14:textId="77777777" w:rsidR="002F4824" w:rsidRDefault="002F4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BA33" w14:textId="77777777" w:rsidR="00EA5830" w:rsidRDefault="00EA5830" w:rsidP="00192431">
      <w:r>
        <w:separator/>
      </w:r>
    </w:p>
  </w:footnote>
  <w:footnote w:type="continuationSeparator" w:id="0">
    <w:p w14:paraId="437A1641" w14:textId="77777777" w:rsidR="00EA5830" w:rsidRDefault="00EA5830" w:rsidP="00192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3357" w14:textId="77777777" w:rsidR="002F4824" w:rsidRDefault="002F4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012330"/>
      <w:docPartObj>
        <w:docPartGallery w:val="Page Numbers (Top of Page)"/>
        <w:docPartUnique/>
      </w:docPartObj>
    </w:sdtPr>
    <w:sdtEndPr/>
    <w:sdtContent>
      <w:p w14:paraId="4D2121AA" w14:textId="4E87CF4F" w:rsidR="005F59C8" w:rsidRDefault="005F59C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A2AA401" w14:textId="77777777" w:rsidR="005F59C8" w:rsidRDefault="005F59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63BB" w14:textId="77777777" w:rsidR="002F4824" w:rsidRDefault="002F48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A1MTBlOGRlOWJhMjM5NWU2N2M2OTM5MmU4MTFiMjAifQ=="/>
  </w:docVars>
  <w:rsids>
    <w:rsidRoot w:val="00C13FC0"/>
    <w:rsid w:val="00044720"/>
    <w:rsid w:val="000823BD"/>
    <w:rsid w:val="00192431"/>
    <w:rsid w:val="001A2F1F"/>
    <w:rsid w:val="00225838"/>
    <w:rsid w:val="002360CC"/>
    <w:rsid w:val="00270C99"/>
    <w:rsid w:val="002F4824"/>
    <w:rsid w:val="00333D14"/>
    <w:rsid w:val="0045353E"/>
    <w:rsid w:val="00470FE9"/>
    <w:rsid w:val="005426B4"/>
    <w:rsid w:val="005F59C8"/>
    <w:rsid w:val="007367DC"/>
    <w:rsid w:val="007A3F0B"/>
    <w:rsid w:val="007E42D3"/>
    <w:rsid w:val="007F06A0"/>
    <w:rsid w:val="00865BFA"/>
    <w:rsid w:val="00875CE6"/>
    <w:rsid w:val="0089600E"/>
    <w:rsid w:val="008E6998"/>
    <w:rsid w:val="009F45E1"/>
    <w:rsid w:val="00A244CA"/>
    <w:rsid w:val="00B237FF"/>
    <w:rsid w:val="00C13FC0"/>
    <w:rsid w:val="00DA0E15"/>
    <w:rsid w:val="00DD23C6"/>
    <w:rsid w:val="00E112BC"/>
    <w:rsid w:val="00EA04D5"/>
    <w:rsid w:val="00EA5830"/>
    <w:rsid w:val="00EB090D"/>
    <w:rsid w:val="00FA0D5A"/>
    <w:rsid w:val="3E755E41"/>
    <w:rsid w:val="4B3D7500"/>
    <w:rsid w:val="552C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CBB7C"/>
  <w15:docId w15:val="{2F2481D0-A166-42D6-BEF1-7BDEC9C1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01">
    <w:name w:val="font01"/>
    <w:basedOn w:val="DefaultParagraphFont"/>
    <w:qFormat/>
    <w:rPr>
      <w:rFonts w:ascii="Arial" w:hAnsi="Arial" w:cs="Arial" w:hint="default"/>
      <w:b/>
      <w:bCs/>
      <w:color w:val="FFFFFF"/>
      <w:sz w:val="22"/>
      <w:szCs w:val="22"/>
      <w:u w:val="none"/>
    </w:rPr>
  </w:style>
  <w:style w:type="character" w:styleId="LineNumber">
    <w:name w:val="line number"/>
    <w:basedOn w:val="DefaultParagraphFont"/>
    <w:uiPriority w:val="99"/>
    <w:semiHidden/>
    <w:unhideWhenUsed/>
    <w:rsid w:val="005F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莹</dc:creator>
  <cp:lastModifiedBy>Olliver, Tania</cp:lastModifiedBy>
  <cp:revision>2</cp:revision>
  <dcterms:created xsi:type="dcterms:W3CDTF">2023-04-27T21:07:00Z</dcterms:created>
  <dcterms:modified xsi:type="dcterms:W3CDTF">2023-04-27T21:07:00Z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E8578AA4A83241A5A3BC6C60EA5C6ABF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2023-04-27T21:07:55Z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ea574a59-7e21-428b-b771-b3a309e3f440</vt:lpwstr>
  </property>
  <property fmtid="{D5CDD505-2E9C-101B-9397-08002B2CF9AE}" pid="10" name="MSIP_Label_2bbab825-a111-45e4-86a1-18cee0005896_ContentBits">
    <vt:lpwstr>2</vt:lpwstr>
  </property>
</Properties>
</file>