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bookmarkStart w:id="0" w:name="OLE_LINK2"/>
      <w:r>
        <w:rPr>
          <w:rFonts w:hint="default" w:ascii="Times New Roman" w:hAnsi="Times New Roman" w:cs="Times New Roman"/>
          <w:b/>
          <w:bCs/>
          <w:lang w:val="en-US" w:eastAsia="zh-CN"/>
        </w:rPr>
        <w:t>Supplementary Table</w:t>
      </w:r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Descriptive statistics of the development and validation group</w:t>
      </w:r>
    </w:p>
    <w:tbl>
      <w:tblPr>
        <w:tblStyle w:val="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446"/>
        <w:gridCol w:w="2580"/>
        <w:gridCol w:w="9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Development group</w:t>
            </w:r>
            <w:r>
              <w:rPr>
                <w:rFonts w:hint="default" w:ascii="Times New Roman" w:hAnsi="Times New Roman" w:cs="Times New Roman"/>
              </w:rPr>
              <w:tab/>
            </w:r>
          </w:p>
        </w:tc>
        <w:tc>
          <w:tcPr>
            <w:tcW w:w="1514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</w:rPr>
              <w:t>alidation group</w:t>
            </w:r>
          </w:p>
        </w:tc>
        <w:tc>
          <w:tcPr>
            <w:tcW w:w="528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824 (80.00)</w:t>
            </w:r>
          </w:p>
        </w:tc>
        <w:tc>
          <w:tcPr>
            <w:tcW w:w="1514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206 (20.00)</w:t>
            </w:r>
          </w:p>
        </w:tc>
        <w:tc>
          <w:tcPr>
            <w:tcW w:w="528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Baseline characteristics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ge, year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9.77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6.68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3.59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60.26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48.04,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71.61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0.907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cm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168.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161.94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170.00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163.00, 177.38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kg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(70.00,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97.70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Gender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358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(43.4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(36.89)</w:t>
            </w:r>
          </w:p>
        </w:tc>
        <w:tc>
          <w:tcPr>
            <w:tcW w:w="528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466 (56.55)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130 (63.11)</w:t>
            </w: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Race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White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(62.0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(66.99)</w:t>
            </w:r>
          </w:p>
        </w:tc>
        <w:tc>
          <w:tcPr>
            <w:tcW w:w="528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0.186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Others/Unknown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(37.9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(33.01)</w:t>
            </w: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Vital signs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Heart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/min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80.52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7.38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79.5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Respiratory rate, /min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20.21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Temperature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℃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119.93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8.41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18.75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35.04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0.627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DBP,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67.17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78.53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0.594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MBP,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0.86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2.44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90.74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80.07 (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72.55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92.08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0.661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Spo2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27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(94.9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0.289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Laboratory parameters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(9.70, 19.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19.0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WBC_min,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(7.00, 15.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Hematocrit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31.33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0.632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RDW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4.80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RBC,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2.96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(2.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0.740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Hemoglobin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2.29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10.45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±2.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0.856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Platelets,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Units/L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7.09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(27.00, 1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AST, Units/L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81.18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0.422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Albumin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0.384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TBIL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1.20 (0.60, 2.90)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0.602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0.267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Creatinine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1.10 (0.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0.456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Aniongap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17.00 (14.00, 20.00)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0.867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Bicarbonate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21.00 (17.00,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0.925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Calcium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7.80 (7.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0, 8.30)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8.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Chloride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102.00 (9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106.00)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137.00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140.00)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137.00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140.00 (137.00, 143.00)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140.00 (136.00, 143.00)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3.70 (3.40, 4.10)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(3.50, 4.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4.30 (3.90, 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5.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Advanced life support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Mechanical ventilation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67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38.84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enal replacement therapy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3.88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0.536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" w:name="OLE_LINK1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Accompanied diseases</w:t>
            </w:r>
            <w:bookmarkEnd w:id="1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Hypertension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2.86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64.08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Diabetes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Score system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BISAP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3.00)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 (2.00,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0.755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APACHE II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(13.00,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0.442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Death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(13.2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24 (11.65)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0.546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2"/>
        </w:rPr>
      </w:pPr>
      <w:r>
        <w:rPr>
          <w:rFonts w:hint="default" w:ascii="Times New Roman" w:hAnsi="Times New Roman" w:cs="Times New Roman"/>
          <w:sz w:val="20"/>
          <w:szCs w:val="22"/>
        </w:rPr>
        <w:t>SBP, systolic blood pressure; DBP, diastolic blood pressure; MBP, mean blood pressure; Spo2, oxyhemoglobin saturation; WBC_max, the maximum of white blood cells; WBC_min, the minimum of white blood cells; RDW, red cell distribution width; RBC, red blood cells; ALT, aminotransferase alanine; AST, aminotransferase aspartate; TBIL, total bilirubin; BUN, blood urea nitrogen; Sodium_min, the minimum of sodium; Sodium_max, the maximum of sodium; Potassium_min, the minimum of potassium; Potassium_max, the maximum of potassium; BISAP, Bedside index for severity in acute pancreatitis; APACHE II, Acute Physiology and Chronic Health Evaluation II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2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bookmarkStart w:id="2" w:name="OLE_LINK3"/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 Table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2</w:t>
      </w:r>
      <w:bookmarkEnd w:id="2"/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Univariate logistic regression analysis for variable selection in the development group</w:t>
      </w:r>
    </w:p>
    <w:tbl>
      <w:tblPr>
        <w:tblStyle w:val="3"/>
        <w:tblW w:w="5262" w:type="pct"/>
        <w:tblInd w:w="-45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2445"/>
        <w:gridCol w:w="2580"/>
        <w:gridCol w:w="9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96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Survival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38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Death</w:t>
            </w:r>
          </w:p>
        </w:tc>
        <w:tc>
          <w:tcPr>
            <w:tcW w:w="502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715 (86.77)</w:t>
            </w:r>
          </w:p>
        </w:tc>
        <w:tc>
          <w:tcPr>
            <w:tcW w:w="1438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109 (13.23)</w:t>
            </w:r>
          </w:p>
        </w:tc>
        <w:tc>
          <w:tcPr>
            <w:tcW w:w="502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Baseline characteristics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ge, year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5.65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2.08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70.71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57.23,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81.18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cm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168.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162.07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167.53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160.09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173.00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kg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(70.00,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98.20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81.40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Gender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312 (43.64)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 (42.20)</w:t>
            </w:r>
          </w:p>
        </w:tc>
        <w:tc>
          <w:tcPr>
            <w:tcW w:w="502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403 (56.36)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63 (57.80)</w:t>
            </w:r>
          </w:p>
        </w:tc>
        <w:tc>
          <w:tcPr>
            <w:tcW w:w="502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Race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White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445(62.2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66(60.55)</w:t>
            </w:r>
          </w:p>
        </w:tc>
        <w:tc>
          <w:tcPr>
            <w:tcW w:w="502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0.735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Others/Unknown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(37.76)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(39.45)</w:t>
            </w:r>
          </w:p>
        </w:tc>
        <w:tc>
          <w:tcPr>
            <w:tcW w:w="502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Vital signs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Heart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/min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79.79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6.92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82.70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Respiratory rate, /min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19.96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2.07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4.84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Temperature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℃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122.00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6.95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09.80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1.07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17.78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DBP, mmHg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7.39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58.60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67.00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MBP, mmHg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1.87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91.60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72.60 (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67.42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81.37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Spo2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33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5.77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Laboratory parameters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(9.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0, 19.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WBC_min,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15.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Hematocrit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31.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29.44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RDW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0, 16.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6.20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RBC,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(2.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Hemoglobin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±2.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Platelets,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Units/L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(27.00, 1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3.33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AST, Units/L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Albumin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2.65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TBIL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1.20 (0.60, 2.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Creatinine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,mg/dL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1.10 (0.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Aniongap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17.00 (14.00, 20.00)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Bicarbonate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21.00 (17.00,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Calcium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7.80 (7.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0, 8.30)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8.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Chloride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102.00 (9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106.00)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137.00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140.00)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137.00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140.00 (137.00, 143.00)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140.00 (136.00, 143.00)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3.70 (3.40, 4.10)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(3.50, 4.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4.30 (3.90, 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5.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Advanced life support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Mechanical ventilation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214 (29.93)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53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(48.62)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enal replacement therapy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14 (1.96)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 (10.09)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Accompanied diseases 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Hypertension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440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(61.5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 (71.56)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Diabetes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363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(31.0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3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37 (33.95)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544</w:t>
            </w: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SBP, systolic blood pressure; DBP, diastolic blood pressure; MBP, mean blood pressure; Spo2, oxyhemoglobin saturation; WBC_max, the maximum of white blood cells; WBC_min, the minimum of white blood cells; RDW, red cell distribution width; RBC, red blood cells; ALT, aminotransferase alanine ; AST, aminotransferase aspartate; TBIL, total bilirubin; BUN, blood urea nitrogen; Sodium_min, the minimum of sodium; Sodium_max, the maximum of sodium; Potassium_min, the minimum of potassium; Potassium_max, the maximum of potassium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 Summary of demographic and clinical features of external validation set from eICU-CRD</w:t>
      </w:r>
    </w:p>
    <w:tbl>
      <w:tblPr>
        <w:tblStyle w:val="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446"/>
        <w:gridCol w:w="2580"/>
        <w:gridCol w:w="9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Survival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514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Death</w:t>
            </w:r>
          </w:p>
        </w:tc>
        <w:tc>
          <w:tcPr>
            <w:tcW w:w="528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514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28" w:type="pct"/>
            <w:tcBorders>
              <w:top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Baseline characteristics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ge, year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2.00,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64.00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62.00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47.00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78.00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cm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172.70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72.70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Weight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kg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83.20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69.90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1101.85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592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Gender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(41.05)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(43.59)</w:t>
            </w:r>
          </w:p>
        </w:tc>
        <w:tc>
          <w:tcPr>
            <w:tcW w:w="528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(58.9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(56.41)</w:t>
            </w: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Race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White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373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(78.5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(66.6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Others/Unknown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(21.47)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(33.33)</w:t>
            </w: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Vital signs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Heart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/min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97.25±17.9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101.21±21.21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Respiratory rate, /min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6.43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Temperature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℃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37.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0.801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125.6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±18.58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106.26±15.62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DBP,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71.64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63.54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5.86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5.72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MBP,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1.48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78.67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Spo2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4.96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97.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Laboratory parameters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14.40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WBC_min,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Hematocrit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35.86 (30.20, 40.00)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31.20 (25.40, 36.30)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RDW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5.90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RBC, 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±0.79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Hemoglobin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12.00 (10.10, 13.50)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10.10 (8.20, 12.00)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Platelets,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68.00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64.00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Units/L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62.00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AST, Units/L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95.00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Albumin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2.90 (2.40, 3.30)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 (1.90, 2.70)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TBIL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0, 2.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.00,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Creatinine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2.06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Aniongap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mmHg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1.68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19.50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Bicarbonate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0.063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Calcium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mg/dL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7.90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Chloride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 (9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Sodium_max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 (13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143.00)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140.00 (13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.00, 143.00)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Potassium_max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4.30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0, 4.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 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5.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Advanced life support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Mechanical ventilation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106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(22.3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28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(71.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enal replacement therapy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(28.2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Accompanied diseases 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Hypertension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230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(48.42)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(64.10)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Diabetes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n (%)</w:t>
            </w:r>
          </w:p>
        </w:tc>
        <w:tc>
          <w:tcPr>
            <w:tcW w:w="1435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(32.63)</w:t>
            </w:r>
          </w:p>
        </w:tc>
        <w:tc>
          <w:tcPr>
            <w:tcW w:w="1514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14(35.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528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676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SBP, systolic blood pressure; DBP, diastolic blood pressure; MBP, mean blood pressure; Spo2, oxyhemoglobin saturation; WBC_max, the maximum of white blood cells; WBC_min, the minimum of white blood cells; RDW, red cell distribution width; RBC, red blood cells; ALT, aminotransferase alanine; AST, aminotransferase aspartate; TBIL, total bilirubin; BUN, blood urea nitrogen; Sodium_min, the minimum of sodium; Sodium_max, the maximum of sodium; Potassium_min, the minimum of potassium; Potassium_max, the maximum of potassium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GEwMDY5YmJlOTkwNzYyN2MxMDE5MDZkNDY4YjUifQ=="/>
  </w:docVars>
  <w:rsids>
    <w:rsidRoot w:val="75CA6289"/>
    <w:rsid w:val="319C6498"/>
    <w:rsid w:val="3B460FAC"/>
    <w:rsid w:val="44565397"/>
    <w:rsid w:val="75C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1429</Words>
  <Characters>8566</Characters>
  <Lines>0</Lines>
  <Paragraphs>0</Paragraphs>
  <TotalTime>4</TotalTime>
  <ScaleCrop>false</ScaleCrop>
  <LinksUpToDate>false</LinksUpToDate>
  <CharactersWithSpaces>9489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2023-02-16T16:34:00Z</dcterms:created>
  <dc:creator>lzy</dc:creator>
  <cp:lastModifiedBy>lzy</cp:lastModifiedBy>
  <dcterms:modified xsi:type="dcterms:W3CDTF">2023-02-27T14:53:25Z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80753929CE5040188056915354587244</vt:lpwstr>
  </property>
</Properties>
</file>