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BEA49" w14:textId="77777777" w:rsidR="00B357D1" w:rsidRDefault="00B357D1" w:rsidP="007E167B">
      <w:pPr>
        <w:snapToGrid w:val="0"/>
        <w:rPr>
          <w:rFonts w:cs="Arial"/>
          <w:b/>
          <w:bCs/>
          <w:szCs w:val="20"/>
        </w:rPr>
      </w:pPr>
      <w:r w:rsidRPr="00B357D1">
        <w:rPr>
          <w:rFonts w:cs="Arial"/>
          <w:b/>
          <w:bCs/>
          <w:szCs w:val="20"/>
        </w:rPr>
        <w:t>Supplementary Material</w:t>
      </w:r>
    </w:p>
    <w:p w14:paraId="3E6CC539" w14:textId="12B464CE" w:rsidR="007E167B" w:rsidRPr="004A712D" w:rsidRDefault="007E167B" w:rsidP="007E167B">
      <w:pPr>
        <w:snapToGrid w:val="0"/>
        <w:rPr>
          <w:rFonts w:cs="Arial"/>
          <w:szCs w:val="20"/>
        </w:rPr>
      </w:pPr>
      <w:r w:rsidRPr="004A712D">
        <w:rPr>
          <w:rFonts w:cs="Arial"/>
          <w:b/>
          <w:bCs/>
          <w:szCs w:val="20"/>
        </w:rPr>
        <w:t>Supplementary Table 1.</w:t>
      </w:r>
      <w:r w:rsidRPr="004A712D">
        <w:rPr>
          <w:rFonts w:cs="Arial"/>
          <w:szCs w:val="20"/>
        </w:rPr>
        <w:t xml:space="preserve"> The correlation matrix of ADHD-Cognition network based on parent ratings</w:t>
      </w:r>
    </w:p>
    <w:tbl>
      <w:tblPr>
        <w:tblW w:w="11144" w:type="dxa"/>
        <w:jc w:val="center"/>
        <w:tblLook w:val="04A0" w:firstRow="1" w:lastRow="0" w:firstColumn="1" w:lastColumn="0" w:noHBand="0" w:noVBand="1"/>
      </w:tblPr>
      <w:tblGrid>
        <w:gridCol w:w="661"/>
        <w:gridCol w:w="996"/>
        <w:gridCol w:w="980"/>
        <w:gridCol w:w="996"/>
        <w:gridCol w:w="996"/>
        <w:gridCol w:w="996"/>
        <w:gridCol w:w="980"/>
        <w:gridCol w:w="996"/>
        <w:gridCol w:w="980"/>
        <w:gridCol w:w="996"/>
        <w:gridCol w:w="996"/>
        <w:gridCol w:w="996"/>
      </w:tblGrid>
      <w:tr w:rsidR="007E167B" w:rsidRPr="004A712D" w14:paraId="00F50B31" w14:textId="77777777" w:rsidTr="00241517">
        <w:trPr>
          <w:trHeight w:hRule="exact" w:val="454"/>
          <w:jc w:val="center"/>
        </w:trPr>
        <w:tc>
          <w:tcPr>
            <w:tcW w:w="236" w:type="dxa"/>
            <w:tcBorders>
              <w:top w:val="single" w:sz="4" w:space="0" w:color="auto"/>
              <w:left w:val="nil"/>
              <w:bottom w:val="single" w:sz="4" w:space="0" w:color="auto"/>
              <w:right w:val="nil"/>
            </w:tcBorders>
            <w:shd w:val="clear" w:color="auto" w:fill="auto"/>
            <w:noWrap/>
            <w:vAlign w:val="center"/>
            <w:hideMark/>
          </w:tcPr>
          <w:p w14:paraId="6DD6F1DF" w14:textId="77777777" w:rsidR="007E167B" w:rsidRPr="004A712D" w:rsidRDefault="007E167B" w:rsidP="00810D4C">
            <w:pPr>
              <w:snapToGrid w:val="0"/>
              <w:rPr>
                <w:rFonts w:eastAsia="SimSun" w:cs="Arial"/>
                <w:szCs w:val="20"/>
              </w:rPr>
            </w:pPr>
          </w:p>
        </w:tc>
        <w:tc>
          <w:tcPr>
            <w:tcW w:w="996" w:type="dxa"/>
            <w:tcBorders>
              <w:top w:val="single" w:sz="4" w:space="0" w:color="auto"/>
              <w:left w:val="nil"/>
              <w:bottom w:val="single" w:sz="4" w:space="0" w:color="auto"/>
              <w:right w:val="nil"/>
            </w:tcBorders>
            <w:shd w:val="clear" w:color="auto" w:fill="auto"/>
            <w:noWrap/>
            <w:vAlign w:val="center"/>
            <w:hideMark/>
          </w:tcPr>
          <w:p w14:paraId="6A09F3DE" w14:textId="77777777" w:rsidR="007E167B" w:rsidRPr="004A712D" w:rsidRDefault="007E167B" w:rsidP="00810D4C">
            <w:pPr>
              <w:snapToGrid w:val="0"/>
              <w:jc w:val="center"/>
              <w:rPr>
                <w:rFonts w:cs="Arial"/>
                <w:color w:val="000000"/>
                <w:szCs w:val="20"/>
              </w:rPr>
            </w:pPr>
            <w:r w:rsidRPr="004A712D">
              <w:rPr>
                <w:rFonts w:cs="Arial"/>
                <w:color w:val="000000"/>
                <w:szCs w:val="20"/>
              </w:rPr>
              <w:t>VCI</w:t>
            </w:r>
          </w:p>
        </w:tc>
        <w:tc>
          <w:tcPr>
            <w:tcW w:w="980" w:type="dxa"/>
            <w:tcBorders>
              <w:top w:val="single" w:sz="4" w:space="0" w:color="auto"/>
              <w:left w:val="nil"/>
              <w:bottom w:val="single" w:sz="4" w:space="0" w:color="auto"/>
              <w:right w:val="nil"/>
            </w:tcBorders>
            <w:shd w:val="clear" w:color="auto" w:fill="auto"/>
            <w:noWrap/>
            <w:vAlign w:val="center"/>
            <w:hideMark/>
          </w:tcPr>
          <w:p w14:paraId="1ADD6F3B" w14:textId="77777777" w:rsidR="007E167B" w:rsidRPr="004A712D" w:rsidRDefault="007E167B" w:rsidP="00810D4C">
            <w:pPr>
              <w:snapToGrid w:val="0"/>
              <w:jc w:val="center"/>
              <w:rPr>
                <w:rFonts w:cs="Arial"/>
                <w:color w:val="000000"/>
                <w:szCs w:val="20"/>
              </w:rPr>
            </w:pPr>
            <w:r w:rsidRPr="004A712D">
              <w:rPr>
                <w:rFonts w:cs="Arial"/>
                <w:color w:val="000000"/>
                <w:szCs w:val="20"/>
              </w:rPr>
              <w:t>PRI</w:t>
            </w:r>
          </w:p>
        </w:tc>
        <w:tc>
          <w:tcPr>
            <w:tcW w:w="996" w:type="dxa"/>
            <w:tcBorders>
              <w:top w:val="single" w:sz="4" w:space="0" w:color="auto"/>
              <w:left w:val="nil"/>
              <w:bottom w:val="single" w:sz="4" w:space="0" w:color="auto"/>
              <w:right w:val="nil"/>
            </w:tcBorders>
            <w:shd w:val="clear" w:color="auto" w:fill="auto"/>
            <w:noWrap/>
            <w:vAlign w:val="center"/>
            <w:hideMark/>
          </w:tcPr>
          <w:p w14:paraId="3C00ED45" w14:textId="77777777" w:rsidR="007E167B" w:rsidRPr="004A712D" w:rsidRDefault="007E167B" w:rsidP="00810D4C">
            <w:pPr>
              <w:snapToGrid w:val="0"/>
              <w:jc w:val="center"/>
              <w:rPr>
                <w:rFonts w:cs="Arial"/>
                <w:color w:val="000000"/>
                <w:szCs w:val="20"/>
              </w:rPr>
            </w:pPr>
            <w:r w:rsidRPr="004A712D">
              <w:rPr>
                <w:rFonts w:cs="Arial"/>
                <w:color w:val="000000"/>
                <w:szCs w:val="20"/>
              </w:rPr>
              <w:t>WMI</w:t>
            </w:r>
          </w:p>
        </w:tc>
        <w:tc>
          <w:tcPr>
            <w:tcW w:w="996" w:type="dxa"/>
            <w:tcBorders>
              <w:top w:val="single" w:sz="4" w:space="0" w:color="auto"/>
              <w:left w:val="nil"/>
              <w:bottom w:val="single" w:sz="4" w:space="0" w:color="auto"/>
              <w:right w:val="nil"/>
            </w:tcBorders>
            <w:shd w:val="clear" w:color="auto" w:fill="auto"/>
            <w:noWrap/>
            <w:vAlign w:val="center"/>
            <w:hideMark/>
          </w:tcPr>
          <w:p w14:paraId="0A9B4ACF" w14:textId="77777777" w:rsidR="007E167B" w:rsidRPr="004A712D" w:rsidRDefault="007E167B" w:rsidP="00810D4C">
            <w:pPr>
              <w:snapToGrid w:val="0"/>
              <w:jc w:val="center"/>
              <w:rPr>
                <w:rFonts w:cs="Arial"/>
                <w:color w:val="000000"/>
                <w:szCs w:val="20"/>
              </w:rPr>
            </w:pPr>
            <w:r w:rsidRPr="004A712D">
              <w:rPr>
                <w:rFonts w:cs="Arial"/>
                <w:color w:val="000000"/>
                <w:szCs w:val="20"/>
              </w:rPr>
              <w:t>PSI</w:t>
            </w:r>
          </w:p>
        </w:tc>
        <w:tc>
          <w:tcPr>
            <w:tcW w:w="996" w:type="dxa"/>
            <w:tcBorders>
              <w:top w:val="single" w:sz="4" w:space="0" w:color="auto"/>
              <w:left w:val="nil"/>
              <w:bottom w:val="single" w:sz="4" w:space="0" w:color="auto"/>
              <w:right w:val="nil"/>
            </w:tcBorders>
            <w:shd w:val="clear" w:color="auto" w:fill="auto"/>
            <w:noWrap/>
            <w:vAlign w:val="center"/>
            <w:hideMark/>
          </w:tcPr>
          <w:p w14:paraId="02919968" w14:textId="77777777" w:rsidR="007E167B" w:rsidRPr="004A712D" w:rsidRDefault="007E167B" w:rsidP="00810D4C">
            <w:pPr>
              <w:snapToGrid w:val="0"/>
              <w:jc w:val="center"/>
              <w:rPr>
                <w:rFonts w:cs="Arial"/>
                <w:color w:val="000000"/>
                <w:szCs w:val="20"/>
              </w:rPr>
            </w:pPr>
            <w:r w:rsidRPr="004A712D">
              <w:rPr>
                <w:rFonts w:cs="Arial"/>
                <w:color w:val="000000"/>
                <w:szCs w:val="20"/>
              </w:rPr>
              <w:t>IS</w:t>
            </w:r>
          </w:p>
        </w:tc>
        <w:tc>
          <w:tcPr>
            <w:tcW w:w="980" w:type="dxa"/>
            <w:tcBorders>
              <w:top w:val="single" w:sz="4" w:space="0" w:color="auto"/>
              <w:left w:val="nil"/>
              <w:bottom w:val="single" w:sz="4" w:space="0" w:color="auto"/>
              <w:right w:val="nil"/>
            </w:tcBorders>
            <w:shd w:val="clear" w:color="auto" w:fill="auto"/>
            <w:noWrap/>
            <w:vAlign w:val="center"/>
            <w:hideMark/>
          </w:tcPr>
          <w:p w14:paraId="26B6D2B8" w14:textId="261CB13E" w:rsidR="007E167B" w:rsidRPr="004A712D" w:rsidRDefault="007E167B" w:rsidP="00810D4C">
            <w:pPr>
              <w:snapToGrid w:val="0"/>
              <w:jc w:val="center"/>
              <w:rPr>
                <w:rFonts w:cs="Arial"/>
                <w:color w:val="000000"/>
                <w:szCs w:val="20"/>
              </w:rPr>
            </w:pPr>
            <w:r w:rsidRPr="004A712D">
              <w:rPr>
                <w:rFonts w:cs="Arial"/>
                <w:color w:val="000000"/>
                <w:szCs w:val="20"/>
              </w:rPr>
              <w:t>H</w:t>
            </w:r>
            <w:r w:rsidR="00F35096">
              <w:rPr>
                <w:rFonts w:cs="Arial" w:hint="eastAsia"/>
                <w:color w:val="000000"/>
                <w:szCs w:val="20"/>
                <w:lang w:eastAsia="zh-CN"/>
              </w:rPr>
              <w:t>I</w:t>
            </w:r>
            <w:r w:rsidRPr="004A712D">
              <w:rPr>
                <w:rFonts w:cs="Arial"/>
                <w:color w:val="000000"/>
                <w:szCs w:val="20"/>
              </w:rPr>
              <w:t>S</w:t>
            </w:r>
          </w:p>
        </w:tc>
        <w:tc>
          <w:tcPr>
            <w:tcW w:w="996" w:type="dxa"/>
            <w:tcBorders>
              <w:top w:val="single" w:sz="4" w:space="0" w:color="auto"/>
              <w:left w:val="nil"/>
              <w:bottom w:val="single" w:sz="4" w:space="0" w:color="auto"/>
              <w:right w:val="nil"/>
            </w:tcBorders>
            <w:shd w:val="clear" w:color="auto" w:fill="auto"/>
            <w:noWrap/>
            <w:vAlign w:val="center"/>
            <w:hideMark/>
          </w:tcPr>
          <w:p w14:paraId="4EBEAF91" w14:textId="77777777" w:rsidR="007E167B" w:rsidRPr="004A712D" w:rsidRDefault="007E167B" w:rsidP="00810D4C">
            <w:pPr>
              <w:snapToGrid w:val="0"/>
              <w:jc w:val="center"/>
              <w:rPr>
                <w:rFonts w:cs="Arial"/>
                <w:color w:val="000000"/>
                <w:szCs w:val="20"/>
              </w:rPr>
            </w:pPr>
            <w:r w:rsidRPr="004A712D">
              <w:rPr>
                <w:rFonts w:cs="Arial"/>
                <w:color w:val="000000"/>
                <w:szCs w:val="20"/>
              </w:rPr>
              <w:t>ODD</w:t>
            </w:r>
          </w:p>
        </w:tc>
        <w:tc>
          <w:tcPr>
            <w:tcW w:w="980" w:type="dxa"/>
            <w:tcBorders>
              <w:top w:val="single" w:sz="4" w:space="0" w:color="auto"/>
              <w:left w:val="nil"/>
              <w:bottom w:val="single" w:sz="4" w:space="0" w:color="auto"/>
              <w:right w:val="nil"/>
            </w:tcBorders>
            <w:shd w:val="clear" w:color="auto" w:fill="auto"/>
            <w:noWrap/>
            <w:vAlign w:val="center"/>
            <w:hideMark/>
          </w:tcPr>
          <w:p w14:paraId="04622C8A" w14:textId="77777777" w:rsidR="007E167B" w:rsidRPr="004A712D" w:rsidRDefault="007E167B" w:rsidP="00810D4C">
            <w:pPr>
              <w:snapToGrid w:val="0"/>
              <w:jc w:val="center"/>
              <w:rPr>
                <w:rFonts w:cs="Arial"/>
                <w:color w:val="000000"/>
                <w:szCs w:val="20"/>
              </w:rPr>
            </w:pPr>
            <w:r w:rsidRPr="004A712D">
              <w:rPr>
                <w:rFonts w:cs="Arial"/>
                <w:color w:val="000000"/>
                <w:szCs w:val="20"/>
              </w:rPr>
              <w:t>CD</w:t>
            </w:r>
          </w:p>
        </w:tc>
        <w:tc>
          <w:tcPr>
            <w:tcW w:w="996" w:type="dxa"/>
            <w:tcBorders>
              <w:top w:val="single" w:sz="4" w:space="0" w:color="auto"/>
              <w:left w:val="nil"/>
              <w:bottom w:val="single" w:sz="4" w:space="0" w:color="auto"/>
              <w:right w:val="nil"/>
            </w:tcBorders>
            <w:shd w:val="clear" w:color="auto" w:fill="auto"/>
            <w:noWrap/>
            <w:vAlign w:val="center"/>
            <w:hideMark/>
          </w:tcPr>
          <w:p w14:paraId="45535BF6" w14:textId="77777777" w:rsidR="007E167B" w:rsidRPr="004A712D" w:rsidRDefault="007E167B" w:rsidP="00810D4C">
            <w:pPr>
              <w:snapToGrid w:val="0"/>
              <w:jc w:val="center"/>
              <w:rPr>
                <w:rFonts w:cs="Arial"/>
                <w:color w:val="000000"/>
                <w:szCs w:val="20"/>
              </w:rPr>
            </w:pPr>
            <w:r w:rsidRPr="004A712D">
              <w:rPr>
                <w:rFonts w:cs="Arial"/>
                <w:color w:val="000000"/>
                <w:szCs w:val="20"/>
              </w:rPr>
              <w:t>MD</w:t>
            </w:r>
          </w:p>
        </w:tc>
        <w:tc>
          <w:tcPr>
            <w:tcW w:w="996" w:type="dxa"/>
            <w:tcBorders>
              <w:top w:val="single" w:sz="4" w:space="0" w:color="auto"/>
              <w:left w:val="nil"/>
              <w:bottom w:val="single" w:sz="4" w:space="0" w:color="auto"/>
              <w:right w:val="nil"/>
            </w:tcBorders>
            <w:shd w:val="clear" w:color="auto" w:fill="auto"/>
            <w:noWrap/>
            <w:vAlign w:val="center"/>
            <w:hideMark/>
          </w:tcPr>
          <w:p w14:paraId="29FBBE31" w14:textId="77777777" w:rsidR="007E167B" w:rsidRPr="004A712D" w:rsidRDefault="007E167B" w:rsidP="00810D4C">
            <w:pPr>
              <w:snapToGrid w:val="0"/>
              <w:jc w:val="center"/>
              <w:rPr>
                <w:rFonts w:cs="Arial"/>
                <w:color w:val="000000"/>
                <w:szCs w:val="20"/>
              </w:rPr>
            </w:pPr>
            <w:r w:rsidRPr="004A712D">
              <w:rPr>
                <w:rFonts w:cs="Arial"/>
                <w:color w:val="000000"/>
                <w:szCs w:val="20"/>
              </w:rPr>
              <w:t>AI</w:t>
            </w:r>
          </w:p>
        </w:tc>
        <w:tc>
          <w:tcPr>
            <w:tcW w:w="996" w:type="dxa"/>
            <w:tcBorders>
              <w:top w:val="single" w:sz="4" w:space="0" w:color="auto"/>
              <w:left w:val="nil"/>
              <w:bottom w:val="single" w:sz="4" w:space="0" w:color="auto"/>
              <w:right w:val="nil"/>
            </w:tcBorders>
            <w:shd w:val="clear" w:color="auto" w:fill="auto"/>
            <w:noWrap/>
            <w:vAlign w:val="center"/>
            <w:hideMark/>
          </w:tcPr>
          <w:p w14:paraId="39BC1EC4" w14:textId="77777777" w:rsidR="007E167B" w:rsidRPr="004A712D" w:rsidRDefault="007E167B" w:rsidP="00810D4C">
            <w:pPr>
              <w:snapToGrid w:val="0"/>
              <w:jc w:val="center"/>
              <w:rPr>
                <w:rFonts w:cs="Arial"/>
                <w:color w:val="000000"/>
                <w:szCs w:val="20"/>
              </w:rPr>
            </w:pPr>
            <w:r w:rsidRPr="004A712D">
              <w:rPr>
                <w:rFonts w:cs="Arial"/>
                <w:color w:val="000000"/>
                <w:szCs w:val="20"/>
              </w:rPr>
              <w:t>RI</w:t>
            </w:r>
          </w:p>
        </w:tc>
      </w:tr>
      <w:tr w:rsidR="007E167B" w:rsidRPr="004A712D" w14:paraId="5534DAB0" w14:textId="77777777" w:rsidTr="00241517">
        <w:trPr>
          <w:trHeight w:hRule="exact" w:val="454"/>
          <w:jc w:val="center"/>
        </w:trPr>
        <w:tc>
          <w:tcPr>
            <w:tcW w:w="236" w:type="dxa"/>
            <w:tcBorders>
              <w:top w:val="single" w:sz="4" w:space="0" w:color="auto"/>
              <w:left w:val="nil"/>
              <w:bottom w:val="nil"/>
              <w:right w:val="nil"/>
            </w:tcBorders>
            <w:shd w:val="clear" w:color="auto" w:fill="auto"/>
            <w:noWrap/>
            <w:vAlign w:val="center"/>
            <w:hideMark/>
          </w:tcPr>
          <w:p w14:paraId="53BAFCF0" w14:textId="77777777" w:rsidR="007E167B" w:rsidRPr="004A712D" w:rsidRDefault="007E167B" w:rsidP="00810D4C">
            <w:pPr>
              <w:snapToGrid w:val="0"/>
              <w:rPr>
                <w:rFonts w:cs="Arial"/>
                <w:color w:val="000000"/>
                <w:szCs w:val="20"/>
              </w:rPr>
            </w:pPr>
            <w:r w:rsidRPr="004A712D">
              <w:rPr>
                <w:rFonts w:cs="Arial"/>
                <w:color w:val="000000"/>
                <w:szCs w:val="20"/>
              </w:rPr>
              <w:t>VCI</w:t>
            </w:r>
          </w:p>
        </w:tc>
        <w:tc>
          <w:tcPr>
            <w:tcW w:w="996" w:type="dxa"/>
            <w:tcBorders>
              <w:top w:val="single" w:sz="4" w:space="0" w:color="auto"/>
              <w:left w:val="nil"/>
              <w:bottom w:val="nil"/>
              <w:right w:val="nil"/>
            </w:tcBorders>
            <w:shd w:val="clear" w:color="auto" w:fill="auto"/>
            <w:noWrap/>
            <w:vAlign w:val="center"/>
            <w:hideMark/>
          </w:tcPr>
          <w:p w14:paraId="47866E7C" w14:textId="77777777" w:rsidR="007E167B" w:rsidRPr="004A712D" w:rsidRDefault="007E167B" w:rsidP="00810D4C">
            <w:pPr>
              <w:snapToGrid w:val="0"/>
              <w:jc w:val="center"/>
              <w:rPr>
                <w:rFonts w:cs="Arial"/>
                <w:color w:val="000000"/>
                <w:szCs w:val="20"/>
              </w:rPr>
            </w:pPr>
          </w:p>
        </w:tc>
        <w:tc>
          <w:tcPr>
            <w:tcW w:w="980" w:type="dxa"/>
            <w:tcBorders>
              <w:top w:val="single" w:sz="4" w:space="0" w:color="auto"/>
              <w:left w:val="nil"/>
              <w:bottom w:val="nil"/>
              <w:right w:val="nil"/>
            </w:tcBorders>
            <w:shd w:val="clear" w:color="auto" w:fill="auto"/>
            <w:noWrap/>
            <w:vAlign w:val="center"/>
            <w:hideMark/>
          </w:tcPr>
          <w:p w14:paraId="0B49748D" w14:textId="6109081D" w:rsidR="007E167B" w:rsidRPr="004A712D" w:rsidRDefault="007E167B" w:rsidP="00810D4C">
            <w:pPr>
              <w:snapToGrid w:val="0"/>
              <w:jc w:val="center"/>
              <w:rPr>
                <w:rFonts w:cs="Arial"/>
                <w:color w:val="000000"/>
                <w:szCs w:val="20"/>
              </w:rPr>
            </w:pPr>
            <w:r w:rsidRPr="004A712D">
              <w:rPr>
                <w:rFonts w:cs="Arial"/>
                <w:color w:val="000000"/>
                <w:szCs w:val="20"/>
              </w:rPr>
              <w:t>0.38</w:t>
            </w:r>
          </w:p>
        </w:tc>
        <w:tc>
          <w:tcPr>
            <w:tcW w:w="996" w:type="dxa"/>
            <w:tcBorders>
              <w:top w:val="single" w:sz="4" w:space="0" w:color="auto"/>
              <w:left w:val="nil"/>
              <w:bottom w:val="nil"/>
              <w:right w:val="nil"/>
            </w:tcBorders>
            <w:shd w:val="clear" w:color="auto" w:fill="auto"/>
            <w:noWrap/>
            <w:vAlign w:val="center"/>
            <w:hideMark/>
          </w:tcPr>
          <w:p w14:paraId="1C08EF1C" w14:textId="2F1DF81B" w:rsidR="007E167B" w:rsidRPr="004A712D" w:rsidRDefault="007E167B" w:rsidP="00810D4C">
            <w:pPr>
              <w:snapToGrid w:val="0"/>
              <w:jc w:val="center"/>
              <w:rPr>
                <w:rFonts w:cs="Arial"/>
                <w:color w:val="000000"/>
                <w:szCs w:val="20"/>
              </w:rPr>
            </w:pPr>
            <w:r w:rsidRPr="004A712D">
              <w:rPr>
                <w:rFonts w:cs="Arial"/>
                <w:color w:val="000000"/>
                <w:szCs w:val="20"/>
              </w:rPr>
              <w:t>0.1</w:t>
            </w:r>
            <w:r w:rsidR="002E3D0E">
              <w:rPr>
                <w:rFonts w:cs="Arial"/>
                <w:color w:val="000000"/>
                <w:szCs w:val="20"/>
              </w:rPr>
              <w:t>3</w:t>
            </w:r>
          </w:p>
        </w:tc>
        <w:tc>
          <w:tcPr>
            <w:tcW w:w="996" w:type="dxa"/>
            <w:tcBorders>
              <w:top w:val="single" w:sz="4" w:space="0" w:color="auto"/>
              <w:left w:val="nil"/>
              <w:bottom w:val="nil"/>
              <w:right w:val="nil"/>
            </w:tcBorders>
            <w:shd w:val="clear" w:color="auto" w:fill="auto"/>
            <w:noWrap/>
            <w:vAlign w:val="center"/>
            <w:hideMark/>
          </w:tcPr>
          <w:p w14:paraId="1DC9CD41" w14:textId="3643D602" w:rsidR="007E167B" w:rsidRPr="004A712D" w:rsidRDefault="007E167B" w:rsidP="00810D4C">
            <w:pPr>
              <w:snapToGrid w:val="0"/>
              <w:jc w:val="center"/>
              <w:rPr>
                <w:rFonts w:cs="Arial"/>
                <w:color w:val="000000"/>
                <w:szCs w:val="20"/>
              </w:rPr>
            </w:pPr>
            <w:r w:rsidRPr="004A712D">
              <w:rPr>
                <w:rFonts w:cs="Arial"/>
                <w:color w:val="000000"/>
                <w:szCs w:val="20"/>
              </w:rPr>
              <w:t>0.0</w:t>
            </w:r>
            <w:r w:rsidR="002E3D0E">
              <w:rPr>
                <w:rFonts w:cs="Arial"/>
                <w:color w:val="000000"/>
                <w:szCs w:val="20"/>
              </w:rPr>
              <w:t>6</w:t>
            </w:r>
          </w:p>
        </w:tc>
        <w:tc>
          <w:tcPr>
            <w:tcW w:w="996" w:type="dxa"/>
            <w:tcBorders>
              <w:top w:val="single" w:sz="4" w:space="0" w:color="auto"/>
              <w:left w:val="nil"/>
              <w:bottom w:val="nil"/>
              <w:right w:val="nil"/>
            </w:tcBorders>
            <w:shd w:val="clear" w:color="auto" w:fill="auto"/>
            <w:noWrap/>
            <w:vAlign w:val="center"/>
            <w:hideMark/>
          </w:tcPr>
          <w:p w14:paraId="61D40669" w14:textId="096A92F8"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single" w:sz="4" w:space="0" w:color="auto"/>
              <w:left w:val="nil"/>
              <w:bottom w:val="nil"/>
              <w:right w:val="nil"/>
            </w:tcBorders>
            <w:shd w:val="clear" w:color="auto" w:fill="auto"/>
            <w:noWrap/>
            <w:vAlign w:val="center"/>
            <w:hideMark/>
          </w:tcPr>
          <w:p w14:paraId="1E06D525" w14:textId="0FB44DBE"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single" w:sz="4" w:space="0" w:color="auto"/>
              <w:left w:val="nil"/>
              <w:bottom w:val="nil"/>
              <w:right w:val="nil"/>
            </w:tcBorders>
            <w:shd w:val="clear" w:color="auto" w:fill="auto"/>
            <w:noWrap/>
            <w:vAlign w:val="center"/>
            <w:hideMark/>
          </w:tcPr>
          <w:p w14:paraId="072BAE9B" w14:textId="04C31D08"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single" w:sz="4" w:space="0" w:color="auto"/>
              <w:left w:val="nil"/>
              <w:bottom w:val="nil"/>
              <w:right w:val="nil"/>
            </w:tcBorders>
            <w:shd w:val="clear" w:color="auto" w:fill="auto"/>
            <w:noWrap/>
            <w:vAlign w:val="center"/>
            <w:hideMark/>
          </w:tcPr>
          <w:p w14:paraId="31D632B2" w14:textId="51D6E435"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single" w:sz="4" w:space="0" w:color="auto"/>
              <w:left w:val="nil"/>
              <w:bottom w:val="nil"/>
              <w:right w:val="nil"/>
            </w:tcBorders>
            <w:shd w:val="clear" w:color="auto" w:fill="auto"/>
            <w:noWrap/>
            <w:vAlign w:val="center"/>
            <w:hideMark/>
          </w:tcPr>
          <w:p w14:paraId="0163ADF6" w14:textId="4FF9DA50" w:rsidR="007E167B" w:rsidRPr="004A712D" w:rsidRDefault="007E167B" w:rsidP="00810D4C">
            <w:pPr>
              <w:snapToGrid w:val="0"/>
              <w:jc w:val="center"/>
              <w:rPr>
                <w:rFonts w:cs="Arial"/>
                <w:color w:val="000000"/>
                <w:szCs w:val="20"/>
              </w:rPr>
            </w:pPr>
            <w:r w:rsidRPr="004A712D">
              <w:rPr>
                <w:rFonts w:cs="Arial"/>
                <w:color w:val="000000"/>
                <w:szCs w:val="20"/>
              </w:rPr>
              <w:t>-0.02</w:t>
            </w:r>
          </w:p>
        </w:tc>
        <w:tc>
          <w:tcPr>
            <w:tcW w:w="996" w:type="dxa"/>
            <w:tcBorders>
              <w:top w:val="single" w:sz="4" w:space="0" w:color="auto"/>
              <w:left w:val="nil"/>
              <w:bottom w:val="nil"/>
              <w:right w:val="nil"/>
            </w:tcBorders>
            <w:shd w:val="clear" w:color="auto" w:fill="auto"/>
            <w:noWrap/>
            <w:vAlign w:val="center"/>
            <w:hideMark/>
          </w:tcPr>
          <w:p w14:paraId="68155AEE" w14:textId="0FAC7C94" w:rsidR="007E167B" w:rsidRPr="004A712D" w:rsidRDefault="007E167B" w:rsidP="00810D4C">
            <w:pPr>
              <w:snapToGrid w:val="0"/>
              <w:jc w:val="center"/>
              <w:rPr>
                <w:rFonts w:cs="Arial"/>
                <w:color w:val="000000"/>
                <w:szCs w:val="20"/>
              </w:rPr>
            </w:pPr>
            <w:r w:rsidRPr="004A712D">
              <w:rPr>
                <w:rFonts w:cs="Arial"/>
                <w:color w:val="000000"/>
                <w:szCs w:val="20"/>
              </w:rPr>
              <w:t>-0.08</w:t>
            </w:r>
          </w:p>
        </w:tc>
        <w:tc>
          <w:tcPr>
            <w:tcW w:w="996" w:type="dxa"/>
            <w:tcBorders>
              <w:top w:val="single" w:sz="4" w:space="0" w:color="auto"/>
              <w:left w:val="nil"/>
              <w:bottom w:val="nil"/>
              <w:right w:val="nil"/>
            </w:tcBorders>
            <w:shd w:val="clear" w:color="auto" w:fill="auto"/>
            <w:noWrap/>
            <w:vAlign w:val="center"/>
            <w:hideMark/>
          </w:tcPr>
          <w:p w14:paraId="164E4EE1" w14:textId="2797C491"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0AFE3CDA"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67B680AE" w14:textId="77777777" w:rsidR="007E167B" w:rsidRPr="004A712D" w:rsidRDefault="007E167B" w:rsidP="00810D4C">
            <w:pPr>
              <w:snapToGrid w:val="0"/>
              <w:rPr>
                <w:rFonts w:cs="Arial"/>
                <w:color w:val="000000"/>
                <w:szCs w:val="20"/>
              </w:rPr>
            </w:pPr>
            <w:r w:rsidRPr="004A712D">
              <w:rPr>
                <w:rFonts w:cs="Arial"/>
                <w:color w:val="000000"/>
                <w:szCs w:val="20"/>
              </w:rPr>
              <w:t>PRI</w:t>
            </w:r>
          </w:p>
        </w:tc>
        <w:tc>
          <w:tcPr>
            <w:tcW w:w="996" w:type="dxa"/>
            <w:tcBorders>
              <w:top w:val="nil"/>
              <w:left w:val="nil"/>
              <w:bottom w:val="nil"/>
              <w:right w:val="nil"/>
            </w:tcBorders>
            <w:shd w:val="clear" w:color="auto" w:fill="auto"/>
            <w:noWrap/>
            <w:vAlign w:val="center"/>
            <w:hideMark/>
          </w:tcPr>
          <w:p w14:paraId="5F737EE2" w14:textId="3C1452C2" w:rsidR="007E167B" w:rsidRPr="004A712D" w:rsidRDefault="007E167B" w:rsidP="00810D4C">
            <w:pPr>
              <w:snapToGrid w:val="0"/>
              <w:jc w:val="center"/>
              <w:rPr>
                <w:rFonts w:cs="Arial"/>
                <w:color w:val="000000"/>
                <w:szCs w:val="20"/>
              </w:rPr>
            </w:pPr>
            <w:r w:rsidRPr="004A712D">
              <w:rPr>
                <w:rFonts w:cs="Arial"/>
                <w:color w:val="000000"/>
                <w:szCs w:val="20"/>
              </w:rPr>
              <w:t>0.38</w:t>
            </w:r>
          </w:p>
        </w:tc>
        <w:tc>
          <w:tcPr>
            <w:tcW w:w="980" w:type="dxa"/>
            <w:tcBorders>
              <w:top w:val="nil"/>
              <w:left w:val="nil"/>
              <w:bottom w:val="nil"/>
              <w:right w:val="nil"/>
            </w:tcBorders>
            <w:shd w:val="clear" w:color="auto" w:fill="auto"/>
            <w:noWrap/>
            <w:vAlign w:val="center"/>
            <w:hideMark/>
          </w:tcPr>
          <w:p w14:paraId="6CD77E9D"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22213710" w14:textId="55EE7566" w:rsidR="007E167B" w:rsidRPr="004A712D" w:rsidRDefault="007E167B" w:rsidP="00810D4C">
            <w:pPr>
              <w:snapToGrid w:val="0"/>
              <w:jc w:val="center"/>
              <w:rPr>
                <w:rFonts w:cs="Arial"/>
                <w:color w:val="000000"/>
                <w:szCs w:val="20"/>
              </w:rPr>
            </w:pPr>
            <w:r w:rsidRPr="004A712D">
              <w:rPr>
                <w:rFonts w:cs="Arial"/>
                <w:color w:val="000000"/>
                <w:szCs w:val="20"/>
              </w:rPr>
              <w:t>0.2</w:t>
            </w:r>
            <w:r w:rsidR="002E3D0E">
              <w:rPr>
                <w:rFonts w:cs="Arial"/>
                <w:color w:val="000000"/>
                <w:szCs w:val="20"/>
              </w:rPr>
              <w:t>6</w:t>
            </w:r>
          </w:p>
        </w:tc>
        <w:tc>
          <w:tcPr>
            <w:tcW w:w="996" w:type="dxa"/>
            <w:tcBorders>
              <w:top w:val="nil"/>
              <w:left w:val="nil"/>
              <w:bottom w:val="nil"/>
              <w:right w:val="nil"/>
            </w:tcBorders>
            <w:shd w:val="clear" w:color="auto" w:fill="auto"/>
            <w:noWrap/>
            <w:vAlign w:val="center"/>
            <w:hideMark/>
          </w:tcPr>
          <w:p w14:paraId="6F4A152F" w14:textId="6375E3AA" w:rsidR="007E167B" w:rsidRPr="004A712D" w:rsidRDefault="007E167B" w:rsidP="00810D4C">
            <w:pPr>
              <w:snapToGrid w:val="0"/>
              <w:jc w:val="center"/>
              <w:rPr>
                <w:rFonts w:cs="Arial"/>
                <w:color w:val="000000"/>
                <w:szCs w:val="20"/>
              </w:rPr>
            </w:pPr>
            <w:r w:rsidRPr="004A712D">
              <w:rPr>
                <w:rFonts w:cs="Arial"/>
                <w:color w:val="000000"/>
                <w:szCs w:val="20"/>
              </w:rPr>
              <w:t>0.07</w:t>
            </w:r>
          </w:p>
        </w:tc>
        <w:tc>
          <w:tcPr>
            <w:tcW w:w="996" w:type="dxa"/>
            <w:tcBorders>
              <w:top w:val="nil"/>
              <w:left w:val="nil"/>
              <w:bottom w:val="nil"/>
              <w:right w:val="nil"/>
            </w:tcBorders>
            <w:shd w:val="clear" w:color="auto" w:fill="auto"/>
            <w:noWrap/>
            <w:vAlign w:val="center"/>
            <w:hideMark/>
          </w:tcPr>
          <w:p w14:paraId="081BAB02" w14:textId="5894EC5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287C13D1" w14:textId="13171CBC"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3B10F338" w14:textId="35739EA8"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144F9153" w14:textId="3BFDAB88"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4B86D8CB" w14:textId="3F390AB3"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0F37D411" w14:textId="4938162F" w:rsidR="007E167B" w:rsidRPr="004A712D" w:rsidRDefault="007E167B" w:rsidP="00810D4C">
            <w:pPr>
              <w:snapToGrid w:val="0"/>
              <w:jc w:val="center"/>
              <w:rPr>
                <w:rFonts w:cs="Arial"/>
                <w:color w:val="000000"/>
                <w:szCs w:val="20"/>
              </w:rPr>
            </w:pPr>
            <w:r w:rsidRPr="004A712D">
              <w:rPr>
                <w:rFonts w:cs="Arial"/>
                <w:color w:val="000000"/>
                <w:szCs w:val="20"/>
              </w:rPr>
              <w:t>-0.1</w:t>
            </w:r>
            <w:r w:rsidR="006C2DC2">
              <w:rPr>
                <w:rFonts w:cs="Arial"/>
                <w:color w:val="000000"/>
                <w:szCs w:val="20"/>
              </w:rPr>
              <w:t>2</w:t>
            </w:r>
          </w:p>
        </w:tc>
        <w:tc>
          <w:tcPr>
            <w:tcW w:w="996" w:type="dxa"/>
            <w:tcBorders>
              <w:top w:val="nil"/>
              <w:left w:val="nil"/>
              <w:bottom w:val="nil"/>
              <w:right w:val="nil"/>
            </w:tcBorders>
            <w:shd w:val="clear" w:color="auto" w:fill="auto"/>
            <w:noWrap/>
            <w:vAlign w:val="center"/>
            <w:hideMark/>
          </w:tcPr>
          <w:p w14:paraId="6BCF4E5D" w14:textId="045CB988"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3D1BC36F"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56711C6F" w14:textId="77777777" w:rsidR="007E167B" w:rsidRPr="004A712D" w:rsidRDefault="007E167B" w:rsidP="00810D4C">
            <w:pPr>
              <w:snapToGrid w:val="0"/>
              <w:rPr>
                <w:rFonts w:cs="Arial"/>
                <w:color w:val="000000"/>
                <w:szCs w:val="20"/>
              </w:rPr>
            </w:pPr>
            <w:r w:rsidRPr="004A712D">
              <w:rPr>
                <w:rFonts w:cs="Arial"/>
                <w:color w:val="000000"/>
                <w:szCs w:val="20"/>
              </w:rPr>
              <w:t>WMI</w:t>
            </w:r>
          </w:p>
        </w:tc>
        <w:tc>
          <w:tcPr>
            <w:tcW w:w="996" w:type="dxa"/>
            <w:tcBorders>
              <w:top w:val="nil"/>
              <w:left w:val="nil"/>
              <w:bottom w:val="nil"/>
              <w:right w:val="nil"/>
            </w:tcBorders>
            <w:shd w:val="clear" w:color="auto" w:fill="auto"/>
            <w:noWrap/>
            <w:vAlign w:val="center"/>
            <w:hideMark/>
          </w:tcPr>
          <w:p w14:paraId="4C5CB2BA" w14:textId="5450B6BE" w:rsidR="007E167B" w:rsidRPr="004A712D" w:rsidRDefault="007E167B" w:rsidP="00810D4C">
            <w:pPr>
              <w:snapToGrid w:val="0"/>
              <w:jc w:val="center"/>
              <w:rPr>
                <w:rFonts w:cs="Arial"/>
                <w:color w:val="000000"/>
                <w:szCs w:val="20"/>
              </w:rPr>
            </w:pPr>
            <w:r w:rsidRPr="004A712D">
              <w:rPr>
                <w:rFonts w:cs="Arial"/>
                <w:color w:val="000000"/>
                <w:szCs w:val="20"/>
              </w:rPr>
              <w:t>0.1</w:t>
            </w:r>
            <w:r w:rsidR="002E3D0E">
              <w:rPr>
                <w:rFonts w:cs="Arial"/>
                <w:color w:val="000000"/>
                <w:szCs w:val="20"/>
              </w:rPr>
              <w:t>3</w:t>
            </w:r>
          </w:p>
        </w:tc>
        <w:tc>
          <w:tcPr>
            <w:tcW w:w="980" w:type="dxa"/>
            <w:tcBorders>
              <w:top w:val="nil"/>
              <w:left w:val="nil"/>
              <w:bottom w:val="nil"/>
              <w:right w:val="nil"/>
            </w:tcBorders>
            <w:shd w:val="clear" w:color="auto" w:fill="auto"/>
            <w:noWrap/>
            <w:vAlign w:val="center"/>
            <w:hideMark/>
          </w:tcPr>
          <w:p w14:paraId="1B4172B3" w14:textId="7C7BA930" w:rsidR="007E167B" w:rsidRPr="004A712D" w:rsidRDefault="007E167B" w:rsidP="00810D4C">
            <w:pPr>
              <w:snapToGrid w:val="0"/>
              <w:jc w:val="center"/>
              <w:rPr>
                <w:rFonts w:cs="Arial"/>
                <w:color w:val="000000"/>
                <w:szCs w:val="20"/>
              </w:rPr>
            </w:pPr>
            <w:r w:rsidRPr="004A712D">
              <w:rPr>
                <w:rFonts w:cs="Arial"/>
                <w:color w:val="000000"/>
                <w:szCs w:val="20"/>
              </w:rPr>
              <w:t>0.2</w:t>
            </w:r>
            <w:r w:rsidR="002E3D0E">
              <w:rPr>
                <w:rFonts w:cs="Arial"/>
                <w:color w:val="000000"/>
                <w:szCs w:val="20"/>
              </w:rPr>
              <w:t>6</w:t>
            </w:r>
          </w:p>
        </w:tc>
        <w:tc>
          <w:tcPr>
            <w:tcW w:w="996" w:type="dxa"/>
            <w:tcBorders>
              <w:top w:val="nil"/>
              <w:left w:val="nil"/>
              <w:bottom w:val="nil"/>
              <w:right w:val="nil"/>
            </w:tcBorders>
            <w:shd w:val="clear" w:color="auto" w:fill="auto"/>
            <w:noWrap/>
            <w:vAlign w:val="center"/>
            <w:hideMark/>
          </w:tcPr>
          <w:p w14:paraId="38D9EA6F"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1B038103" w14:textId="3CABE1E6" w:rsidR="007E167B" w:rsidRPr="004A712D" w:rsidRDefault="007E167B" w:rsidP="00810D4C">
            <w:pPr>
              <w:snapToGrid w:val="0"/>
              <w:jc w:val="center"/>
              <w:rPr>
                <w:rFonts w:cs="Arial"/>
                <w:color w:val="000000"/>
                <w:szCs w:val="20"/>
              </w:rPr>
            </w:pPr>
            <w:r w:rsidRPr="004A712D">
              <w:rPr>
                <w:rFonts w:cs="Arial"/>
                <w:color w:val="000000"/>
                <w:szCs w:val="20"/>
              </w:rPr>
              <w:t>0.11</w:t>
            </w:r>
          </w:p>
        </w:tc>
        <w:tc>
          <w:tcPr>
            <w:tcW w:w="996" w:type="dxa"/>
            <w:tcBorders>
              <w:top w:val="nil"/>
              <w:left w:val="nil"/>
              <w:bottom w:val="nil"/>
              <w:right w:val="nil"/>
            </w:tcBorders>
            <w:shd w:val="clear" w:color="auto" w:fill="auto"/>
            <w:noWrap/>
            <w:vAlign w:val="center"/>
            <w:hideMark/>
          </w:tcPr>
          <w:p w14:paraId="70791E03" w14:textId="643C956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718155B1" w14:textId="16ED46EB"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09C16A34" w14:textId="2F9A5C9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5C140CF4" w14:textId="0DAA57E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0841D219" w14:textId="0A5C547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6025BA4F" w14:textId="07B7EFE1" w:rsidR="007E167B" w:rsidRPr="004A712D" w:rsidRDefault="007E167B" w:rsidP="00810D4C">
            <w:pPr>
              <w:snapToGrid w:val="0"/>
              <w:jc w:val="center"/>
              <w:rPr>
                <w:rFonts w:cs="Arial"/>
                <w:color w:val="000000"/>
                <w:szCs w:val="20"/>
              </w:rPr>
            </w:pPr>
            <w:r w:rsidRPr="004A712D">
              <w:rPr>
                <w:rFonts w:cs="Arial"/>
                <w:color w:val="000000"/>
                <w:szCs w:val="20"/>
              </w:rPr>
              <w:t>-0.16</w:t>
            </w:r>
          </w:p>
        </w:tc>
        <w:tc>
          <w:tcPr>
            <w:tcW w:w="996" w:type="dxa"/>
            <w:tcBorders>
              <w:top w:val="nil"/>
              <w:left w:val="nil"/>
              <w:bottom w:val="nil"/>
              <w:right w:val="nil"/>
            </w:tcBorders>
            <w:shd w:val="clear" w:color="auto" w:fill="auto"/>
            <w:noWrap/>
            <w:vAlign w:val="center"/>
            <w:hideMark/>
          </w:tcPr>
          <w:p w14:paraId="22694F81" w14:textId="74465B7D"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23578ACA"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6D253C4F" w14:textId="77777777" w:rsidR="007E167B" w:rsidRPr="004A712D" w:rsidRDefault="007E167B" w:rsidP="00810D4C">
            <w:pPr>
              <w:snapToGrid w:val="0"/>
              <w:rPr>
                <w:rFonts w:cs="Arial"/>
                <w:color w:val="000000"/>
                <w:szCs w:val="20"/>
              </w:rPr>
            </w:pPr>
            <w:r w:rsidRPr="004A712D">
              <w:rPr>
                <w:rFonts w:cs="Arial"/>
                <w:color w:val="000000"/>
                <w:szCs w:val="20"/>
              </w:rPr>
              <w:t>PSI</w:t>
            </w:r>
          </w:p>
        </w:tc>
        <w:tc>
          <w:tcPr>
            <w:tcW w:w="996" w:type="dxa"/>
            <w:tcBorders>
              <w:top w:val="nil"/>
              <w:left w:val="nil"/>
              <w:bottom w:val="nil"/>
              <w:right w:val="nil"/>
            </w:tcBorders>
            <w:shd w:val="clear" w:color="auto" w:fill="auto"/>
            <w:noWrap/>
            <w:vAlign w:val="center"/>
            <w:hideMark/>
          </w:tcPr>
          <w:p w14:paraId="48878B60" w14:textId="5F62EBCA" w:rsidR="007E167B" w:rsidRPr="004A712D" w:rsidRDefault="007E167B" w:rsidP="00810D4C">
            <w:pPr>
              <w:snapToGrid w:val="0"/>
              <w:jc w:val="center"/>
              <w:rPr>
                <w:rFonts w:cs="Arial"/>
                <w:color w:val="000000"/>
                <w:szCs w:val="20"/>
              </w:rPr>
            </w:pPr>
            <w:r w:rsidRPr="004A712D">
              <w:rPr>
                <w:rFonts w:cs="Arial"/>
                <w:color w:val="000000"/>
                <w:szCs w:val="20"/>
              </w:rPr>
              <w:t>0.0</w:t>
            </w:r>
            <w:r w:rsidR="002E3D0E">
              <w:rPr>
                <w:rFonts w:cs="Arial"/>
                <w:color w:val="000000"/>
                <w:szCs w:val="20"/>
              </w:rPr>
              <w:t>6</w:t>
            </w:r>
          </w:p>
        </w:tc>
        <w:tc>
          <w:tcPr>
            <w:tcW w:w="980" w:type="dxa"/>
            <w:tcBorders>
              <w:top w:val="nil"/>
              <w:left w:val="nil"/>
              <w:bottom w:val="nil"/>
              <w:right w:val="nil"/>
            </w:tcBorders>
            <w:shd w:val="clear" w:color="auto" w:fill="auto"/>
            <w:noWrap/>
            <w:vAlign w:val="center"/>
            <w:hideMark/>
          </w:tcPr>
          <w:p w14:paraId="12FAB247" w14:textId="2F169F1C" w:rsidR="007E167B" w:rsidRPr="004A712D" w:rsidRDefault="007E167B" w:rsidP="00810D4C">
            <w:pPr>
              <w:snapToGrid w:val="0"/>
              <w:jc w:val="center"/>
              <w:rPr>
                <w:rFonts w:cs="Arial"/>
                <w:color w:val="000000"/>
                <w:szCs w:val="20"/>
              </w:rPr>
            </w:pPr>
            <w:r w:rsidRPr="004A712D">
              <w:rPr>
                <w:rFonts w:cs="Arial"/>
                <w:color w:val="000000"/>
                <w:szCs w:val="20"/>
              </w:rPr>
              <w:t>0.07</w:t>
            </w:r>
          </w:p>
        </w:tc>
        <w:tc>
          <w:tcPr>
            <w:tcW w:w="996" w:type="dxa"/>
            <w:tcBorders>
              <w:top w:val="nil"/>
              <w:left w:val="nil"/>
              <w:bottom w:val="nil"/>
              <w:right w:val="nil"/>
            </w:tcBorders>
            <w:shd w:val="clear" w:color="auto" w:fill="auto"/>
            <w:noWrap/>
            <w:vAlign w:val="center"/>
            <w:hideMark/>
          </w:tcPr>
          <w:p w14:paraId="3695FD73" w14:textId="381AA8C4" w:rsidR="007E167B" w:rsidRPr="004A712D" w:rsidRDefault="007E167B" w:rsidP="00810D4C">
            <w:pPr>
              <w:snapToGrid w:val="0"/>
              <w:jc w:val="center"/>
              <w:rPr>
                <w:rFonts w:cs="Arial"/>
                <w:color w:val="000000"/>
                <w:szCs w:val="20"/>
              </w:rPr>
            </w:pPr>
            <w:r w:rsidRPr="004A712D">
              <w:rPr>
                <w:rFonts w:cs="Arial"/>
                <w:color w:val="000000"/>
                <w:szCs w:val="20"/>
              </w:rPr>
              <w:t>0.11</w:t>
            </w:r>
          </w:p>
        </w:tc>
        <w:tc>
          <w:tcPr>
            <w:tcW w:w="996" w:type="dxa"/>
            <w:tcBorders>
              <w:top w:val="nil"/>
              <w:left w:val="nil"/>
              <w:bottom w:val="nil"/>
              <w:right w:val="nil"/>
            </w:tcBorders>
            <w:shd w:val="clear" w:color="auto" w:fill="auto"/>
            <w:noWrap/>
            <w:vAlign w:val="center"/>
            <w:hideMark/>
          </w:tcPr>
          <w:p w14:paraId="3328EC56"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43FF64A0" w14:textId="3E00C7C3" w:rsidR="007E167B" w:rsidRPr="004A712D" w:rsidRDefault="007E167B" w:rsidP="00810D4C">
            <w:pPr>
              <w:snapToGrid w:val="0"/>
              <w:jc w:val="center"/>
              <w:rPr>
                <w:rFonts w:cs="Arial"/>
                <w:color w:val="000000"/>
                <w:szCs w:val="20"/>
              </w:rPr>
            </w:pPr>
            <w:r w:rsidRPr="004A712D">
              <w:rPr>
                <w:rFonts w:cs="Arial"/>
                <w:color w:val="000000"/>
                <w:szCs w:val="20"/>
              </w:rPr>
              <w:t>-0.</w:t>
            </w:r>
            <w:r w:rsidR="002E3D0E">
              <w:rPr>
                <w:rFonts w:cs="Arial"/>
                <w:color w:val="000000"/>
                <w:szCs w:val="20"/>
              </w:rPr>
              <w:t>10</w:t>
            </w:r>
          </w:p>
        </w:tc>
        <w:tc>
          <w:tcPr>
            <w:tcW w:w="980" w:type="dxa"/>
            <w:tcBorders>
              <w:top w:val="nil"/>
              <w:left w:val="nil"/>
              <w:bottom w:val="nil"/>
              <w:right w:val="nil"/>
            </w:tcBorders>
            <w:shd w:val="clear" w:color="auto" w:fill="auto"/>
            <w:noWrap/>
            <w:vAlign w:val="center"/>
            <w:hideMark/>
          </w:tcPr>
          <w:p w14:paraId="37C42F9C" w14:textId="27C6680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7C633335" w14:textId="4FDFB4B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04B079A9" w14:textId="5AFBD891"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0137F030" w14:textId="132202A0"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5A05FFDB" w14:textId="367A464F" w:rsidR="007E167B" w:rsidRPr="004A712D" w:rsidRDefault="007E167B" w:rsidP="00810D4C">
            <w:pPr>
              <w:snapToGrid w:val="0"/>
              <w:jc w:val="center"/>
              <w:rPr>
                <w:rFonts w:cs="Arial"/>
                <w:color w:val="000000"/>
                <w:szCs w:val="20"/>
              </w:rPr>
            </w:pPr>
            <w:r w:rsidRPr="004A712D">
              <w:rPr>
                <w:rFonts w:cs="Arial"/>
                <w:color w:val="000000"/>
                <w:szCs w:val="20"/>
              </w:rPr>
              <w:t>-0.07</w:t>
            </w:r>
          </w:p>
        </w:tc>
        <w:tc>
          <w:tcPr>
            <w:tcW w:w="996" w:type="dxa"/>
            <w:tcBorders>
              <w:top w:val="nil"/>
              <w:left w:val="nil"/>
              <w:bottom w:val="nil"/>
              <w:right w:val="nil"/>
            </w:tcBorders>
            <w:shd w:val="clear" w:color="auto" w:fill="auto"/>
            <w:noWrap/>
            <w:vAlign w:val="center"/>
            <w:hideMark/>
          </w:tcPr>
          <w:p w14:paraId="33356B06" w14:textId="4A30B662"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738FBBAD"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70743767" w14:textId="77777777" w:rsidR="007E167B" w:rsidRPr="004A712D" w:rsidRDefault="007E167B" w:rsidP="00810D4C">
            <w:pPr>
              <w:snapToGrid w:val="0"/>
              <w:rPr>
                <w:rFonts w:cs="Arial"/>
                <w:color w:val="000000"/>
                <w:szCs w:val="20"/>
              </w:rPr>
            </w:pPr>
            <w:r w:rsidRPr="004A712D">
              <w:rPr>
                <w:rFonts w:cs="Arial"/>
                <w:color w:val="000000"/>
                <w:szCs w:val="20"/>
              </w:rPr>
              <w:t>IS</w:t>
            </w:r>
          </w:p>
        </w:tc>
        <w:tc>
          <w:tcPr>
            <w:tcW w:w="996" w:type="dxa"/>
            <w:tcBorders>
              <w:top w:val="nil"/>
              <w:left w:val="nil"/>
              <w:bottom w:val="nil"/>
              <w:right w:val="nil"/>
            </w:tcBorders>
            <w:shd w:val="clear" w:color="auto" w:fill="auto"/>
            <w:noWrap/>
            <w:vAlign w:val="center"/>
            <w:hideMark/>
          </w:tcPr>
          <w:p w14:paraId="357E6A52" w14:textId="70FC888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4DC1A806" w14:textId="11E2B4A4"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1957DF06" w14:textId="71C93174"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5B13B1C9" w14:textId="3268288E" w:rsidR="007E167B" w:rsidRPr="004A712D" w:rsidRDefault="007E167B" w:rsidP="00810D4C">
            <w:pPr>
              <w:snapToGrid w:val="0"/>
              <w:jc w:val="center"/>
              <w:rPr>
                <w:rFonts w:cs="Arial"/>
                <w:color w:val="000000"/>
                <w:szCs w:val="20"/>
              </w:rPr>
            </w:pPr>
            <w:r w:rsidRPr="004A712D">
              <w:rPr>
                <w:rFonts w:cs="Arial"/>
                <w:color w:val="000000"/>
                <w:szCs w:val="20"/>
              </w:rPr>
              <w:t>-0.</w:t>
            </w:r>
            <w:r w:rsidR="002E3D0E">
              <w:rPr>
                <w:rFonts w:cs="Arial"/>
                <w:color w:val="000000"/>
                <w:szCs w:val="20"/>
              </w:rPr>
              <w:t>10</w:t>
            </w:r>
          </w:p>
        </w:tc>
        <w:tc>
          <w:tcPr>
            <w:tcW w:w="996" w:type="dxa"/>
            <w:tcBorders>
              <w:top w:val="nil"/>
              <w:left w:val="nil"/>
              <w:bottom w:val="nil"/>
              <w:right w:val="nil"/>
            </w:tcBorders>
            <w:shd w:val="clear" w:color="auto" w:fill="auto"/>
            <w:noWrap/>
            <w:vAlign w:val="center"/>
            <w:hideMark/>
          </w:tcPr>
          <w:p w14:paraId="1D98463C" w14:textId="77777777" w:rsidR="007E167B" w:rsidRPr="004A712D" w:rsidRDefault="007E167B" w:rsidP="00810D4C">
            <w:pPr>
              <w:snapToGrid w:val="0"/>
              <w:jc w:val="center"/>
              <w:rPr>
                <w:rFonts w:cs="Arial"/>
                <w:color w:val="000000"/>
                <w:szCs w:val="20"/>
              </w:rPr>
            </w:pPr>
          </w:p>
        </w:tc>
        <w:tc>
          <w:tcPr>
            <w:tcW w:w="980" w:type="dxa"/>
            <w:tcBorders>
              <w:top w:val="nil"/>
              <w:left w:val="nil"/>
              <w:bottom w:val="nil"/>
              <w:right w:val="nil"/>
            </w:tcBorders>
            <w:shd w:val="clear" w:color="auto" w:fill="auto"/>
            <w:noWrap/>
            <w:vAlign w:val="center"/>
            <w:hideMark/>
          </w:tcPr>
          <w:p w14:paraId="75CB39F2" w14:textId="0192D441" w:rsidR="007E167B" w:rsidRPr="004A712D" w:rsidRDefault="007E167B" w:rsidP="00810D4C">
            <w:pPr>
              <w:snapToGrid w:val="0"/>
              <w:jc w:val="center"/>
              <w:rPr>
                <w:rFonts w:cs="Arial"/>
                <w:color w:val="000000"/>
                <w:szCs w:val="20"/>
              </w:rPr>
            </w:pPr>
            <w:r w:rsidRPr="004A712D">
              <w:rPr>
                <w:rFonts w:cs="Arial"/>
                <w:color w:val="000000"/>
                <w:szCs w:val="20"/>
              </w:rPr>
              <w:t>0.32</w:t>
            </w:r>
          </w:p>
        </w:tc>
        <w:tc>
          <w:tcPr>
            <w:tcW w:w="996" w:type="dxa"/>
            <w:tcBorders>
              <w:top w:val="nil"/>
              <w:left w:val="nil"/>
              <w:bottom w:val="nil"/>
              <w:right w:val="nil"/>
            </w:tcBorders>
            <w:shd w:val="clear" w:color="auto" w:fill="auto"/>
            <w:noWrap/>
            <w:vAlign w:val="center"/>
            <w:hideMark/>
          </w:tcPr>
          <w:p w14:paraId="107AE411" w14:textId="5425E8B0" w:rsidR="007E167B" w:rsidRPr="004A712D" w:rsidRDefault="007E167B" w:rsidP="00810D4C">
            <w:pPr>
              <w:snapToGrid w:val="0"/>
              <w:jc w:val="center"/>
              <w:rPr>
                <w:rFonts w:cs="Arial"/>
                <w:color w:val="000000"/>
                <w:szCs w:val="20"/>
              </w:rPr>
            </w:pPr>
            <w:r w:rsidRPr="004A712D">
              <w:rPr>
                <w:rFonts w:cs="Arial"/>
                <w:color w:val="000000"/>
                <w:szCs w:val="20"/>
              </w:rPr>
              <w:t>0.03</w:t>
            </w:r>
          </w:p>
        </w:tc>
        <w:tc>
          <w:tcPr>
            <w:tcW w:w="980" w:type="dxa"/>
            <w:tcBorders>
              <w:top w:val="nil"/>
              <w:left w:val="nil"/>
              <w:bottom w:val="nil"/>
              <w:right w:val="nil"/>
            </w:tcBorders>
            <w:shd w:val="clear" w:color="auto" w:fill="auto"/>
            <w:noWrap/>
            <w:vAlign w:val="center"/>
            <w:hideMark/>
          </w:tcPr>
          <w:p w14:paraId="558C0A0F" w14:textId="0AB018BB"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786ACFE4" w14:textId="454B1C9D" w:rsidR="007E167B" w:rsidRPr="004A712D" w:rsidRDefault="007E167B" w:rsidP="00810D4C">
            <w:pPr>
              <w:snapToGrid w:val="0"/>
              <w:jc w:val="center"/>
              <w:rPr>
                <w:rFonts w:cs="Arial"/>
                <w:color w:val="000000"/>
                <w:szCs w:val="20"/>
              </w:rPr>
            </w:pPr>
            <w:r w:rsidRPr="004A712D">
              <w:rPr>
                <w:rFonts w:cs="Arial"/>
                <w:color w:val="000000"/>
                <w:szCs w:val="20"/>
              </w:rPr>
              <w:t>0.0</w:t>
            </w:r>
            <w:r w:rsidR="006C2DC2">
              <w:rPr>
                <w:rFonts w:cs="Arial"/>
                <w:color w:val="000000"/>
                <w:szCs w:val="20"/>
              </w:rPr>
              <w:t>1</w:t>
            </w:r>
          </w:p>
        </w:tc>
        <w:tc>
          <w:tcPr>
            <w:tcW w:w="996" w:type="dxa"/>
            <w:tcBorders>
              <w:top w:val="nil"/>
              <w:left w:val="nil"/>
              <w:bottom w:val="nil"/>
              <w:right w:val="nil"/>
            </w:tcBorders>
            <w:shd w:val="clear" w:color="auto" w:fill="auto"/>
            <w:noWrap/>
            <w:vAlign w:val="center"/>
            <w:hideMark/>
          </w:tcPr>
          <w:p w14:paraId="34B653FE" w14:textId="26B24093" w:rsidR="007E167B" w:rsidRPr="004A712D" w:rsidRDefault="007E167B" w:rsidP="00810D4C">
            <w:pPr>
              <w:snapToGrid w:val="0"/>
              <w:jc w:val="center"/>
              <w:rPr>
                <w:rFonts w:cs="Arial"/>
                <w:color w:val="000000"/>
                <w:szCs w:val="20"/>
              </w:rPr>
            </w:pPr>
            <w:r w:rsidRPr="004A712D">
              <w:rPr>
                <w:rFonts w:cs="Arial"/>
                <w:color w:val="000000"/>
                <w:szCs w:val="20"/>
              </w:rPr>
              <w:t>0.0</w:t>
            </w:r>
            <w:r w:rsidR="006C2DC2">
              <w:rPr>
                <w:rFonts w:cs="Arial"/>
                <w:color w:val="000000"/>
                <w:szCs w:val="20"/>
              </w:rPr>
              <w:t>5</w:t>
            </w:r>
          </w:p>
        </w:tc>
        <w:tc>
          <w:tcPr>
            <w:tcW w:w="996" w:type="dxa"/>
            <w:tcBorders>
              <w:top w:val="nil"/>
              <w:left w:val="nil"/>
              <w:bottom w:val="nil"/>
              <w:right w:val="nil"/>
            </w:tcBorders>
            <w:shd w:val="clear" w:color="auto" w:fill="auto"/>
            <w:noWrap/>
            <w:vAlign w:val="center"/>
            <w:hideMark/>
          </w:tcPr>
          <w:p w14:paraId="51C0FBFB" w14:textId="369CABD0" w:rsidR="007E167B" w:rsidRPr="004A712D" w:rsidRDefault="007E167B" w:rsidP="00810D4C">
            <w:pPr>
              <w:snapToGrid w:val="0"/>
              <w:jc w:val="center"/>
              <w:rPr>
                <w:rFonts w:cs="Arial"/>
                <w:color w:val="000000"/>
                <w:szCs w:val="20"/>
              </w:rPr>
            </w:pPr>
            <w:r w:rsidRPr="004A712D">
              <w:rPr>
                <w:rFonts w:cs="Arial"/>
                <w:color w:val="000000"/>
                <w:szCs w:val="20"/>
              </w:rPr>
              <w:t>0.0</w:t>
            </w:r>
            <w:r w:rsidR="006C2DC2">
              <w:rPr>
                <w:rFonts w:cs="Arial"/>
                <w:color w:val="000000"/>
                <w:szCs w:val="20"/>
              </w:rPr>
              <w:t>9</w:t>
            </w:r>
          </w:p>
        </w:tc>
      </w:tr>
      <w:tr w:rsidR="007E167B" w:rsidRPr="004A712D" w14:paraId="4940E1D1"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6C1FC079" w14:textId="54270154" w:rsidR="007E167B" w:rsidRPr="004A712D" w:rsidRDefault="007E167B" w:rsidP="00810D4C">
            <w:pPr>
              <w:snapToGrid w:val="0"/>
              <w:rPr>
                <w:rFonts w:cs="Arial"/>
                <w:color w:val="000000"/>
                <w:szCs w:val="20"/>
              </w:rPr>
            </w:pPr>
            <w:r w:rsidRPr="004A712D">
              <w:rPr>
                <w:rFonts w:cs="Arial"/>
                <w:color w:val="000000"/>
                <w:szCs w:val="20"/>
              </w:rPr>
              <w:t>H</w:t>
            </w:r>
            <w:r w:rsidR="00F35096">
              <w:rPr>
                <w:rFonts w:cs="Arial"/>
                <w:color w:val="000000"/>
                <w:szCs w:val="20"/>
              </w:rPr>
              <w:t>I</w:t>
            </w:r>
            <w:r w:rsidRPr="004A712D">
              <w:rPr>
                <w:rFonts w:cs="Arial"/>
                <w:color w:val="000000"/>
                <w:szCs w:val="20"/>
              </w:rPr>
              <w:t>S</w:t>
            </w:r>
          </w:p>
        </w:tc>
        <w:tc>
          <w:tcPr>
            <w:tcW w:w="996" w:type="dxa"/>
            <w:tcBorders>
              <w:top w:val="nil"/>
              <w:left w:val="nil"/>
              <w:bottom w:val="nil"/>
              <w:right w:val="nil"/>
            </w:tcBorders>
            <w:shd w:val="clear" w:color="auto" w:fill="auto"/>
            <w:noWrap/>
            <w:vAlign w:val="center"/>
            <w:hideMark/>
          </w:tcPr>
          <w:p w14:paraId="1927E010" w14:textId="230FD089"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29CB9444" w14:textId="4138A549"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0203AF00" w14:textId="4E7B2F91"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625D529D" w14:textId="60E89139"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3137330C" w14:textId="3EFC51C4" w:rsidR="007E167B" w:rsidRPr="004A712D" w:rsidRDefault="007E167B" w:rsidP="00810D4C">
            <w:pPr>
              <w:snapToGrid w:val="0"/>
              <w:jc w:val="center"/>
              <w:rPr>
                <w:rFonts w:cs="Arial"/>
                <w:color w:val="000000"/>
                <w:szCs w:val="20"/>
              </w:rPr>
            </w:pPr>
            <w:r w:rsidRPr="004A712D">
              <w:rPr>
                <w:rFonts w:cs="Arial"/>
                <w:color w:val="000000"/>
                <w:szCs w:val="20"/>
              </w:rPr>
              <w:t>0.32</w:t>
            </w:r>
          </w:p>
        </w:tc>
        <w:tc>
          <w:tcPr>
            <w:tcW w:w="980" w:type="dxa"/>
            <w:tcBorders>
              <w:top w:val="nil"/>
              <w:left w:val="nil"/>
              <w:bottom w:val="nil"/>
              <w:right w:val="nil"/>
            </w:tcBorders>
            <w:shd w:val="clear" w:color="auto" w:fill="auto"/>
            <w:noWrap/>
            <w:vAlign w:val="center"/>
            <w:hideMark/>
          </w:tcPr>
          <w:p w14:paraId="2DAE0DF4"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095A2522" w14:textId="4D5C97F4" w:rsidR="007E167B" w:rsidRPr="004A712D" w:rsidRDefault="007E167B" w:rsidP="00810D4C">
            <w:pPr>
              <w:snapToGrid w:val="0"/>
              <w:jc w:val="center"/>
              <w:rPr>
                <w:rFonts w:cs="Arial"/>
                <w:color w:val="000000"/>
                <w:szCs w:val="20"/>
              </w:rPr>
            </w:pPr>
            <w:r w:rsidRPr="004A712D">
              <w:rPr>
                <w:rFonts w:cs="Arial"/>
                <w:color w:val="000000"/>
                <w:szCs w:val="20"/>
              </w:rPr>
              <w:t>0.11</w:t>
            </w:r>
          </w:p>
        </w:tc>
        <w:tc>
          <w:tcPr>
            <w:tcW w:w="980" w:type="dxa"/>
            <w:tcBorders>
              <w:top w:val="nil"/>
              <w:left w:val="nil"/>
              <w:bottom w:val="nil"/>
              <w:right w:val="nil"/>
            </w:tcBorders>
            <w:shd w:val="clear" w:color="auto" w:fill="auto"/>
            <w:noWrap/>
            <w:vAlign w:val="center"/>
            <w:hideMark/>
          </w:tcPr>
          <w:p w14:paraId="624F3482" w14:textId="20B1808C" w:rsidR="007E167B" w:rsidRPr="004A712D" w:rsidRDefault="007E167B" w:rsidP="00810D4C">
            <w:pPr>
              <w:snapToGrid w:val="0"/>
              <w:jc w:val="center"/>
              <w:rPr>
                <w:rFonts w:cs="Arial"/>
                <w:color w:val="000000"/>
                <w:szCs w:val="20"/>
              </w:rPr>
            </w:pPr>
            <w:r w:rsidRPr="004A712D">
              <w:rPr>
                <w:rFonts w:cs="Arial"/>
                <w:color w:val="000000"/>
                <w:szCs w:val="20"/>
              </w:rPr>
              <w:t>0.10</w:t>
            </w:r>
          </w:p>
        </w:tc>
        <w:tc>
          <w:tcPr>
            <w:tcW w:w="996" w:type="dxa"/>
            <w:tcBorders>
              <w:top w:val="nil"/>
              <w:left w:val="nil"/>
              <w:bottom w:val="nil"/>
              <w:right w:val="nil"/>
            </w:tcBorders>
            <w:shd w:val="clear" w:color="auto" w:fill="auto"/>
            <w:noWrap/>
            <w:vAlign w:val="center"/>
            <w:hideMark/>
          </w:tcPr>
          <w:p w14:paraId="139E510C" w14:textId="6D959A82"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3B97E977" w14:textId="1F641674"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4DE4453C" w14:textId="33780E73"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59D7097D"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5923F2A7" w14:textId="77777777" w:rsidR="007E167B" w:rsidRPr="004A712D" w:rsidRDefault="007E167B" w:rsidP="00810D4C">
            <w:pPr>
              <w:snapToGrid w:val="0"/>
              <w:rPr>
                <w:rFonts w:cs="Arial"/>
                <w:color w:val="000000"/>
                <w:szCs w:val="20"/>
              </w:rPr>
            </w:pPr>
            <w:r w:rsidRPr="004A712D">
              <w:rPr>
                <w:rFonts w:cs="Arial"/>
                <w:color w:val="000000"/>
                <w:szCs w:val="20"/>
              </w:rPr>
              <w:t>ODD</w:t>
            </w:r>
          </w:p>
        </w:tc>
        <w:tc>
          <w:tcPr>
            <w:tcW w:w="996" w:type="dxa"/>
            <w:tcBorders>
              <w:top w:val="nil"/>
              <w:left w:val="nil"/>
              <w:bottom w:val="nil"/>
              <w:right w:val="nil"/>
            </w:tcBorders>
            <w:shd w:val="clear" w:color="auto" w:fill="auto"/>
            <w:noWrap/>
            <w:vAlign w:val="center"/>
            <w:hideMark/>
          </w:tcPr>
          <w:p w14:paraId="5320E7CE" w14:textId="30BFD18A"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30699C55" w14:textId="3529B3B8"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5E9F4231" w14:textId="66DCB467"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1EBB3F6C" w14:textId="5518160A"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107CE21C" w14:textId="70D9A271" w:rsidR="007E167B" w:rsidRPr="004A712D" w:rsidRDefault="007E167B" w:rsidP="00810D4C">
            <w:pPr>
              <w:snapToGrid w:val="0"/>
              <w:jc w:val="center"/>
              <w:rPr>
                <w:rFonts w:cs="Arial"/>
                <w:color w:val="000000"/>
                <w:szCs w:val="20"/>
              </w:rPr>
            </w:pPr>
            <w:r w:rsidRPr="004A712D">
              <w:rPr>
                <w:rFonts w:cs="Arial"/>
                <w:color w:val="000000"/>
                <w:szCs w:val="20"/>
              </w:rPr>
              <w:t>0.03</w:t>
            </w:r>
          </w:p>
        </w:tc>
        <w:tc>
          <w:tcPr>
            <w:tcW w:w="980" w:type="dxa"/>
            <w:tcBorders>
              <w:top w:val="nil"/>
              <w:left w:val="nil"/>
              <w:bottom w:val="nil"/>
              <w:right w:val="nil"/>
            </w:tcBorders>
            <w:shd w:val="clear" w:color="auto" w:fill="auto"/>
            <w:noWrap/>
            <w:vAlign w:val="center"/>
            <w:hideMark/>
          </w:tcPr>
          <w:p w14:paraId="21FB17C7" w14:textId="78E57C0E" w:rsidR="007E167B" w:rsidRPr="004A712D" w:rsidRDefault="007E167B" w:rsidP="00810D4C">
            <w:pPr>
              <w:snapToGrid w:val="0"/>
              <w:jc w:val="center"/>
              <w:rPr>
                <w:rFonts w:cs="Arial"/>
                <w:color w:val="000000"/>
                <w:szCs w:val="20"/>
              </w:rPr>
            </w:pPr>
            <w:r w:rsidRPr="004A712D">
              <w:rPr>
                <w:rFonts w:cs="Arial"/>
                <w:color w:val="000000"/>
                <w:szCs w:val="20"/>
              </w:rPr>
              <w:t>0.11</w:t>
            </w:r>
          </w:p>
        </w:tc>
        <w:tc>
          <w:tcPr>
            <w:tcW w:w="996" w:type="dxa"/>
            <w:tcBorders>
              <w:top w:val="nil"/>
              <w:left w:val="nil"/>
              <w:bottom w:val="nil"/>
              <w:right w:val="nil"/>
            </w:tcBorders>
            <w:shd w:val="clear" w:color="auto" w:fill="auto"/>
            <w:noWrap/>
            <w:vAlign w:val="center"/>
            <w:hideMark/>
          </w:tcPr>
          <w:p w14:paraId="38CBEB56" w14:textId="77777777" w:rsidR="007E167B" w:rsidRPr="004A712D" w:rsidRDefault="007E167B" w:rsidP="00810D4C">
            <w:pPr>
              <w:snapToGrid w:val="0"/>
              <w:jc w:val="center"/>
              <w:rPr>
                <w:rFonts w:cs="Arial"/>
                <w:color w:val="000000"/>
                <w:szCs w:val="20"/>
              </w:rPr>
            </w:pPr>
          </w:p>
        </w:tc>
        <w:tc>
          <w:tcPr>
            <w:tcW w:w="980" w:type="dxa"/>
            <w:tcBorders>
              <w:top w:val="nil"/>
              <w:left w:val="nil"/>
              <w:bottom w:val="nil"/>
              <w:right w:val="nil"/>
            </w:tcBorders>
            <w:shd w:val="clear" w:color="auto" w:fill="auto"/>
            <w:noWrap/>
            <w:vAlign w:val="center"/>
            <w:hideMark/>
          </w:tcPr>
          <w:p w14:paraId="02100502" w14:textId="549D40B1" w:rsidR="007E167B" w:rsidRPr="004A712D" w:rsidRDefault="007E167B" w:rsidP="00810D4C">
            <w:pPr>
              <w:snapToGrid w:val="0"/>
              <w:jc w:val="center"/>
              <w:rPr>
                <w:rFonts w:cs="Arial"/>
                <w:color w:val="000000"/>
                <w:szCs w:val="20"/>
              </w:rPr>
            </w:pPr>
            <w:r w:rsidRPr="004A712D">
              <w:rPr>
                <w:rFonts w:cs="Arial"/>
                <w:color w:val="000000"/>
                <w:szCs w:val="20"/>
              </w:rPr>
              <w:t>0.35</w:t>
            </w:r>
          </w:p>
        </w:tc>
        <w:tc>
          <w:tcPr>
            <w:tcW w:w="996" w:type="dxa"/>
            <w:tcBorders>
              <w:top w:val="nil"/>
              <w:left w:val="nil"/>
              <w:bottom w:val="nil"/>
              <w:right w:val="nil"/>
            </w:tcBorders>
            <w:shd w:val="clear" w:color="auto" w:fill="auto"/>
            <w:noWrap/>
            <w:vAlign w:val="center"/>
            <w:hideMark/>
          </w:tcPr>
          <w:p w14:paraId="3B9CCB22" w14:textId="1F556783" w:rsidR="007E167B" w:rsidRPr="004A712D" w:rsidRDefault="007E167B" w:rsidP="00810D4C">
            <w:pPr>
              <w:snapToGrid w:val="0"/>
              <w:jc w:val="center"/>
              <w:rPr>
                <w:rFonts w:cs="Arial"/>
                <w:color w:val="000000"/>
                <w:szCs w:val="20"/>
              </w:rPr>
            </w:pPr>
            <w:r w:rsidRPr="004A712D">
              <w:rPr>
                <w:rFonts w:cs="Arial"/>
                <w:color w:val="000000"/>
                <w:szCs w:val="20"/>
              </w:rPr>
              <w:t>0.09</w:t>
            </w:r>
          </w:p>
        </w:tc>
        <w:tc>
          <w:tcPr>
            <w:tcW w:w="996" w:type="dxa"/>
            <w:tcBorders>
              <w:top w:val="nil"/>
              <w:left w:val="nil"/>
              <w:bottom w:val="nil"/>
              <w:right w:val="nil"/>
            </w:tcBorders>
            <w:shd w:val="clear" w:color="auto" w:fill="auto"/>
            <w:noWrap/>
            <w:vAlign w:val="center"/>
            <w:hideMark/>
          </w:tcPr>
          <w:p w14:paraId="0929B40B" w14:textId="5DBE2BD1"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1FECC890" w14:textId="42839E34" w:rsidR="007E167B" w:rsidRPr="004A712D" w:rsidRDefault="007E167B" w:rsidP="00810D4C">
            <w:pPr>
              <w:snapToGrid w:val="0"/>
              <w:jc w:val="center"/>
              <w:rPr>
                <w:rFonts w:cs="Arial"/>
                <w:color w:val="000000"/>
                <w:szCs w:val="20"/>
              </w:rPr>
            </w:pPr>
            <w:r w:rsidRPr="004A712D">
              <w:rPr>
                <w:rFonts w:cs="Arial"/>
                <w:color w:val="000000"/>
                <w:szCs w:val="20"/>
              </w:rPr>
              <w:t>0.2</w:t>
            </w:r>
            <w:r w:rsidR="006C2DC2">
              <w:rPr>
                <w:rFonts w:cs="Arial"/>
                <w:color w:val="000000"/>
                <w:szCs w:val="20"/>
              </w:rPr>
              <w:t>7</w:t>
            </w:r>
          </w:p>
        </w:tc>
      </w:tr>
      <w:tr w:rsidR="007E167B" w:rsidRPr="004A712D" w14:paraId="0FC3C429"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2993DDB3" w14:textId="77777777" w:rsidR="007E167B" w:rsidRPr="004A712D" w:rsidRDefault="007E167B" w:rsidP="00810D4C">
            <w:pPr>
              <w:snapToGrid w:val="0"/>
              <w:rPr>
                <w:rFonts w:cs="Arial"/>
                <w:color w:val="000000"/>
                <w:szCs w:val="20"/>
              </w:rPr>
            </w:pPr>
            <w:r w:rsidRPr="004A712D">
              <w:rPr>
                <w:rFonts w:cs="Arial"/>
                <w:color w:val="000000"/>
                <w:szCs w:val="20"/>
              </w:rPr>
              <w:t>CD</w:t>
            </w:r>
          </w:p>
        </w:tc>
        <w:tc>
          <w:tcPr>
            <w:tcW w:w="996" w:type="dxa"/>
            <w:tcBorders>
              <w:top w:val="nil"/>
              <w:left w:val="nil"/>
              <w:bottom w:val="nil"/>
              <w:right w:val="nil"/>
            </w:tcBorders>
            <w:shd w:val="clear" w:color="auto" w:fill="auto"/>
            <w:noWrap/>
            <w:vAlign w:val="center"/>
            <w:hideMark/>
          </w:tcPr>
          <w:p w14:paraId="28ACD4F9" w14:textId="49D676B2"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09733019" w14:textId="1BE0574A"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2308E82E" w14:textId="3C01AE62"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27BFEFEC" w14:textId="181271C6"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096407F4" w14:textId="6839CBE0"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nil"/>
              <w:right w:val="nil"/>
            </w:tcBorders>
            <w:shd w:val="clear" w:color="auto" w:fill="auto"/>
            <w:noWrap/>
            <w:vAlign w:val="center"/>
            <w:hideMark/>
          </w:tcPr>
          <w:p w14:paraId="5D91DF99" w14:textId="16D51901" w:rsidR="007E167B" w:rsidRPr="004A712D" w:rsidRDefault="007E167B" w:rsidP="00810D4C">
            <w:pPr>
              <w:snapToGrid w:val="0"/>
              <w:jc w:val="center"/>
              <w:rPr>
                <w:rFonts w:cs="Arial"/>
                <w:color w:val="000000"/>
                <w:szCs w:val="20"/>
              </w:rPr>
            </w:pPr>
            <w:r w:rsidRPr="004A712D">
              <w:rPr>
                <w:rFonts w:cs="Arial"/>
                <w:color w:val="000000"/>
                <w:szCs w:val="20"/>
              </w:rPr>
              <w:t>0.10</w:t>
            </w:r>
          </w:p>
        </w:tc>
        <w:tc>
          <w:tcPr>
            <w:tcW w:w="996" w:type="dxa"/>
            <w:tcBorders>
              <w:top w:val="nil"/>
              <w:left w:val="nil"/>
              <w:bottom w:val="nil"/>
              <w:right w:val="nil"/>
            </w:tcBorders>
            <w:shd w:val="clear" w:color="auto" w:fill="auto"/>
            <w:noWrap/>
            <w:vAlign w:val="center"/>
            <w:hideMark/>
          </w:tcPr>
          <w:p w14:paraId="403BE71E" w14:textId="743E5AAE" w:rsidR="007E167B" w:rsidRPr="004A712D" w:rsidRDefault="007E167B" w:rsidP="00810D4C">
            <w:pPr>
              <w:snapToGrid w:val="0"/>
              <w:jc w:val="center"/>
              <w:rPr>
                <w:rFonts w:cs="Arial"/>
                <w:color w:val="000000"/>
                <w:szCs w:val="20"/>
              </w:rPr>
            </w:pPr>
            <w:r w:rsidRPr="004A712D">
              <w:rPr>
                <w:rFonts w:cs="Arial"/>
                <w:color w:val="000000"/>
                <w:szCs w:val="20"/>
              </w:rPr>
              <w:t>0.35</w:t>
            </w:r>
          </w:p>
        </w:tc>
        <w:tc>
          <w:tcPr>
            <w:tcW w:w="980" w:type="dxa"/>
            <w:tcBorders>
              <w:top w:val="nil"/>
              <w:left w:val="nil"/>
              <w:bottom w:val="nil"/>
              <w:right w:val="nil"/>
            </w:tcBorders>
            <w:shd w:val="clear" w:color="auto" w:fill="auto"/>
            <w:noWrap/>
            <w:vAlign w:val="center"/>
            <w:hideMark/>
          </w:tcPr>
          <w:p w14:paraId="551E5160"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0724A3CC" w14:textId="2A70D0DA" w:rsidR="007E167B" w:rsidRPr="004A712D" w:rsidRDefault="007E167B" w:rsidP="00810D4C">
            <w:pPr>
              <w:snapToGrid w:val="0"/>
              <w:jc w:val="center"/>
              <w:rPr>
                <w:rFonts w:cs="Arial"/>
                <w:color w:val="000000"/>
                <w:szCs w:val="20"/>
              </w:rPr>
            </w:pPr>
            <w:r w:rsidRPr="004A712D">
              <w:rPr>
                <w:rFonts w:cs="Arial"/>
                <w:color w:val="000000"/>
                <w:szCs w:val="20"/>
              </w:rPr>
              <w:t>0.03</w:t>
            </w:r>
          </w:p>
        </w:tc>
        <w:tc>
          <w:tcPr>
            <w:tcW w:w="996" w:type="dxa"/>
            <w:tcBorders>
              <w:top w:val="nil"/>
              <w:left w:val="nil"/>
              <w:bottom w:val="nil"/>
              <w:right w:val="nil"/>
            </w:tcBorders>
            <w:shd w:val="clear" w:color="auto" w:fill="auto"/>
            <w:noWrap/>
            <w:vAlign w:val="center"/>
            <w:hideMark/>
          </w:tcPr>
          <w:p w14:paraId="23AC8D5F" w14:textId="63A3DC4C"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2DB83B32" w14:textId="4E58F8AC" w:rsidR="007E167B" w:rsidRPr="004A712D" w:rsidRDefault="007E167B" w:rsidP="00810D4C">
            <w:pPr>
              <w:snapToGrid w:val="0"/>
              <w:jc w:val="center"/>
              <w:rPr>
                <w:rFonts w:cs="Arial"/>
                <w:color w:val="000000"/>
                <w:szCs w:val="20"/>
              </w:rPr>
            </w:pPr>
            <w:r w:rsidRPr="004A712D">
              <w:rPr>
                <w:rFonts w:cs="Arial"/>
                <w:color w:val="000000"/>
                <w:szCs w:val="20"/>
              </w:rPr>
              <w:t>0.10</w:t>
            </w:r>
          </w:p>
        </w:tc>
      </w:tr>
      <w:tr w:rsidR="007E167B" w:rsidRPr="004A712D" w14:paraId="16CC79E4" w14:textId="77777777" w:rsidTr="00241517">
        <w:trPr>
          <w:trHeight w:hRule="exact" w:val="454"/>
          <w:jc w:val="center"/>
        </w:trPr>
        <w:tc>
          <w:tcPr>
            <w:tcW w:w="236" w:type="dxa"/>
            <w:tcBorders>
              <w:top w:val="nil"/>
              <w:left w:val="nil"/>
              <w:bottom w:val="nil"/>
              <w:right w:val="nil"/>
            </w:tcBorders>
            <w:shd w:val="clear" w:color="auto" w:fill="auto"/>
            <w:noWrap/>
            <w:vAlign w:val="center"/>
            <w:hideMark/>
          </w:tcPr>
          <w:p w14:paraId="644907F3" w14:textId="77777777" w:rsidR="007E167B" w:rsidRPr="004A712D" w:rsidRDefault="007E167B" w:rsidP="00810D4C">
            <w:pPr>
              <w:snapToGrid w:val="0"/>
              <w:rPr>
                <w:rFonts w:cs="Arial"/>
                <w:color w:val="000000"/>
                <w:szCs w:val="20"/>
              </w:rPr>
            </w:pPr>
            <w:r w:rsidRPr="004A712D">
              <w:rPr>
                <w:rFonts w:cs="Arial"/>
                <w:color w:val="000000"/>
                <w:szCs w:val="20"/>
              </w:rPr>
              <w:t>MD</w:t>
            </w:r>
          </w:p>
        </w:tc>
        <w:tc>
          <w:tcPr>
            <w:tcW w:w="996" w:type="dxa"/>
            <w:tcBorders>
              <w:top w:val="nil"/>
              <w:left w:val="nil"/>
              <w:bottom w:val="nil"/>
              <w:right w:val="nil"/>
            </w:tcBorders>
            <w:shd w:val="clear" w:color="auto" w:fill="auto"/>
            <w:noWrap/>
            <w:vAlign w:val="center"/>
            <w:hideMark/>
          </w:tcPr>
          <w:p w14:paraId="60C2D1D0" w14:textId="43946328" w:rsidR="007E167B" w:rsidRPr="004A712D" w:rsidRDefault="007E167B" w:rsidP="00810D4C">
            <w:pPr>
              <w:snapToGrid w:val="0"/>
              <w:jc w:val="center"/>
              <w:rPr>
                <w:rFonts w:cs="Arial"/>
                <w:color w:val="000000"/>
                <w:szCs w:val="20"/>
              </w:rPr>
            </w:pPr>
            <w:r w:rsidRPr="004A712D">
              <w:rPr>
                <w:rFonts w:cs="Arial"/>
                <w:color w:val="000000"/>
                <w:szCs w:val="20"/>
              </w:rPr>
              <w:t>-0.02</w:t>
            </w:r>
          </w:p>
        </w:tc>
        <w:tc>
          <w:tcPr>
            <w:tcW w:w="980" w:type="dxa"/>
            <w:tcBorders>
              <w:top w:val="nil"/>
              <w:left w:val="nil"/>
              <w:bottom w:val="nil"/>
              <w:right w:val="nil"/>
            </w:tcBorders>
            <w:shd w:val="clear" w:color="auto" w:fill="auto"/>
            <w:noWrap/>
            <w:vAlign w:val="center"/>
            <w:hideMark/>
          </w:tcPr>
          <w:p w14:paraId="2CF7FEEB" w14:textId="08816344"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40FB357E" w14:textId="278BACB6"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003FFE7D" w14:textId="16A3813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3212C17A" w14:textId="4117BCC0" w:rsidR="007E167B" w:rsidRPr="004A712D" w:rsidRDefault="007E167B" w:rsidP="00810D4C">
            <w:pPr>
              <w:snapToGrid w:val="0"/>
              <w:jc w:val="center"/>
              <w:rPr>
                <w:rFonts w:cs="Arial"/>
                <w:color w:val="000000"/>
                <w:szCs w:val="20"/>
              </w:rPr>
            </w:pPr>
            <w:r w:rsidRPr="004A712D">
              <w:rPr>
                <w:rFonts w:cs="Arial"/>
                <w:color w:val="000000"/>
                <w:szCs w:val="20"/>
              </w:rPr>
              <w:t>0.0</w:t>
            </w:r>
            <w:r w:rsidR="002E3D0E">
              <w:rPr>
                <w:rFonts w:cs="Arial"/>
                <w:color w:val="000000"/>
                <w:szCs w:val="20"/>
              </w:rPr>
              <w:t>1</w:t>
            </w:r>
          </w:p>
        </w:tc>
        <w:tc>
          <w:tcPr>
            <w:tcW w:w="980" w:type="dxa"/>
            <w:tcBorders>
              <w:top w:val="nil"/>
              <w:left w:val="nil"/>
              <w:bottom w:val="nil"/>
              <w:right w:val="nil"/>
            </w:tcBorders>
            <w:shd w:val="clear" w:color="auto" w:fill="auto"/>
            <w:noWrap/>
            <w:vAlign w:val="center"/>
            <w:hideMark/>
          </w:tcPr>
          <w:p w14:paraId="1495246A" w14:textId="082CFA62"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38A2B61F" w14:textId="1729CCC2" w:rsidR="007E167B" w:rsidRPr="004A712D" w:rsidRDefault="007E167B" w:rsidP="00810D4C">
            <w:pPr>
              <w:snapToGrid w:val="0"/>
              <w:jc w:val="center"/>
              <w:rPr>
                <w:rFonts w:cs="Arial"/>
                <w:color w:val="000000"/>
                <w:szCs w:val="20"/>
              </w:rPr>
            </w:pPr>
            <w:r w:rsidRPr="004A712D">
              <w:rPr>
                <w:rFonts w:cs="Arial"/>
                <w:color w:val="000000"/>
                <w:szCs w:val="20"/>
              </w:rPr>
              <w:t>0.09</w:t>
            </w:r>
          </w:p>
        </w:tc>
        <w:tc>
          <w:tcPr>
            <w:tcW w:w="980" w:type="dxa"/>
            <w:tcBorders>
              <w:top w:val="nil"/>
              <w:left w:val="nil"/>
              <w:bottom w:val="nil"/>
              <w:right w:val="nil"/>
            </w:tcBorders>
            <w:shd w:val="clear" w:color="auto" w:fill="auto"/>
            <w:noWrap/>
            <w:vAlign w:val="center"/>
            <w:hideMark/>
          </w:tcPr>
          <w:p w14:paraId="5531A544" w14:textId="2FC7AB3B" w:rsidR="007E167B" w:rsidRPr="004A712D" w:rsidRDefault="007E167B" w:rsidP="00810D4C">
            <w:pPr>
              <w:snapToGrid w:val="0"/>
              <w:jc w:val="center"/>
              <w:rPr>
                <w:rFonts w:cs="Arial"/>
                <w:color w:val="000000"/>
                <w:szCs w:val="20"/>
              </w:rPr>
            </w:pPr>
            <w:r w:rsidRPr="004A712D">
              <w:rPr>
                <w:rFonts w:cs="Arial"/>
                <w:color w:val="000000"/>
                <w:szCs w:val="20"/>
              </w:rPr>
              <w:t>0.03</w:t>
            </w:r>
          </w:p>
        </w:tc>
        <w:tc>
          <w:tcPr>
            <w:tcW w:w="996" w:type="dxa"/>
            <w:tcBorders>
              <w:top w:val="nil"/>
              <w:left w:val="nil"/>
              <w:bottom w:val="nil"/>
              <w:right w:val="nil"/>
            </w:tcBorders>
            <w:shd w:val="clear" w:color="auto" w:fill="auto"/>
            <w:noWrap/>
            <w:vAlign w:val="center"/>
            <w:hideMark/>
          </w:tcPr>
          <w:p w14:paraId="6C9E1205"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07262E60" w14:textId="1216A0E1" w:rsidR="007E167B" w:rsidRPr="004A712D" w:rsidRDefault="007E167B" w:rsidP="00810D4C">
            <w:pPr>
              <w:snapToGrid w:val="0"/>
              <w:jc w:val="center"/>
              <w:rPr>
                <w:rFonts w:cs="Arial"/>
                <w:color w:val="000000"/>
                <w:szCs w:val="20"/>
              </w:rPr>
            </w:pPr>
            <w:r w:rsidRPr="004A712D">
              <w:rPr>
                <w:rFonts w:cs="Arial"/>
                <w:color w:val="000000"/>
                <w:szCs w:val="20"/>
              </w:rPr>
              <w:t>0.0</w:t>
            </w:r>
            <w:r w:rsidR="006C2DC2">
              <w:rPr>
                <w:rFonts w:cs="Arial"/>
                <w:color w:val="000000"/>
                <w:szCs w:val="20"/>
              </w:rPr>
              <w:t>7</w:t>
            </w:r>
          </w:p>
        </w:tc>
        <w:tc>
          <w:tcPr>
            <w:tcW w:w="996" w:type="dxa"/>
            <w:tcBorders>
              <w:top w:val="nil"/>
              <w:left w:val="nil"/>
              <w:bottom w:val="nil"/>
              <w:right w:val="nil"/>
            </w:tcBorders>
            <w:shd w:val="clear" w:color="auto" w:fill="auto"/>
            <w:noWrap/>
            <w:vAlign w:val="center"/>
            <w:hideMark/>
          </w:tcPr>
          <w:p w14:paraId="5ECDC35C" w14:textId="6F960862" w:rsidR="007E167B" w:rsidRPr="004A712D" w:rsidRDefault="007E167B" w:rsidP="00810D4C">
            <w:pPr>
              <w:snapToGrid w:val="0"/>
              <w:jc w:val="center"/>
              <w:rPr>
                <w:rFonts w:cs="Arial"/>
                <w:color w:val="000000"/>
                <w:szCs w:val="20"/>
              </w:rPr>
            </w:pPr>
            <w:r w:rsidRPr="004A712D">
              <w:rPr>
                <w:rFonts w:cs="Arial"/>
                <w:color w:val="000000"/>
                <w:szCs w:val="20"/>
              </w:rPr>
              <w:t>0.1</w:t>
            </w:r>
            <w:r w:rsidR="006C2DC2">
              <w:rPr>
                <w:rFonts w:cs="Arial"/>
                <w:color w:val="000000"/>
                <w:szCs w:val="20"/>
              </w:rPr>
              <w:t>9</w:t>
            </w:r>
          </w:p>
        </w:tc>
      </w:tr>
      <w:tr w:rsidR="007E167B" w:rsidRPr="004A712D" w14:paraId="6A9D5F20" w14:textId="77777777" w:rsidTr="00241517">
        <w:trPr>
          <w:trHeight w:hRule="exact" w:val="454"/>
          <w:jc w:val="center"/>
        </w:trPr>
        <w:tc>
          <w:tcPr>
            <w:tcW w:w="236" w:type="dxa"/>
            <w:tcBorders>
              <w:top w:val="nil"/>
              <w:left w:val="nil"/>
              <w:right w:val="nil"/>
            </w:tcBorders>
            <w:shd w:val="clear" w:color="auto" w:fill="auto"/>
            <w:noWrap/>
            <w:vAlign w:val="center"/>
            <w:hideMark/>
          </w:tcPr>
          <w:p w14:paraId="3D6CCEA9" w14:textId="77777777" w:rsidR="007E167B" w:rsidRPr="004A712D" w:rsidRDefault="007E167B" w:rsidP="00810D4C">
            <w:pPr>
              <w:snapToGrid w:val="0"/>
              <w:rPr>
                <w:rFonts w:cs="Arial"/>
                <w:color w:val="000000"/>
                <w:szCs w:val="20"/>
              </w:rPr>
            </w:pPr>
            <w:r w:rsidRPr="004A712D">
              <w:rPr>
                <w:rFonts w:cs="Arial"/>
                <w:color w:val="000000"/>
                <w:szCs w:val="20"/>
              </w:rPr>
              <w:t>AI</w:t>
            </w:r>
          </w:p>
        </w:tc>
        <w:tc>
          <w:tcPr>
            <w:tcW w:w="996" w:type="dxa"/>
            <w:tcBorders>
              <w:top w:val="nil"/>
              <w:left w:val="nil"/>
              <w:right w:val="nil"/>
            </w:tcBorders>
            <w:shd w:val="clear" w:color="auto" w:fill="auto"/>
            <w:noWrap/>
            <w:vAlign w:val="center"/>
            <w:hideMark/>
          </w:tcPr>
          <w:p w14:paraId="1240F107" w14:textId="3D8D5678" w:rsidR="007E167B" w:rsidRPr="004A712D" w:rsidRDefault="007E167B" w:rsidP="00810D4C">
            <w:pPr>
              <w:snapToGrid w:val="0"/>
              <w:jc w:val="center"/>
              <w:rPr>
                <w:rFonts w:cs="Arial"/>
                <w:color w:val="000000"/>
                <w:szCs w:val="20"/>
              </w:rPr>
            </w:pPr>
            <w:r w:rsidRPr="004A712D">
              <w:rPr>
                <w:rFonts w:cs="Arial"/>
                <w:color w:val="000000"/>
                <w:szCs w:val="20"/>
              </w:rPr>
              <w:t>-0.0</w:t>
            </w:r>
            <w:r w:rsidR="002E3D0E">
              <w:rPr>
                <w:rFonts w:cs="Arial"/>
                <w:color w:val="000000"/>
                <w:szCs w:val="20"/>
              </w:rPr>
              <w:t>8</w:t>
            </w:r>
          </w:p>
        </w:tc>
        <w:tc>
          <w:tcPr>
            <w:tcW w:w="980" w:type="dxa"/>
            <w:tcBorders>
              <w:top w:val="nil"/>
              <w:left w:val="nil"/>
              <w:right w:val="nil"/>
            </w:tcBorders>
            <w:shd w:val="clear" w:color="auto" w:fill="auto"/>
            <w:noWrap/>
            <w:vAlign w:val="center"/>
            <w:hideMark/>
          </w:tcPr>
          <w:p w14:paraId="606B65E5" w14:textId="165F50B9" w:rsidR="007E167B" w:rsidRPr="004A712D" w:rsidRDefault="007E167B" w:rsidP="00810D4C">
            <w:pPr>
              <w:snapToGrid w:val="0"/>
              <w:jc w:val="center"/>
              <w:rPr>
                <w:rFonts w:cs="Arial"/>
                <w:color w:val="000000"/>
                <w:szCs w:val="20"/>
              </w:rPr>
            </w:pPr>
            <w:r w:rsidRPr="004A712D">
              <w:rPr>
                <w:rFonts w:cs="Arial"/>
                <w:color w:val="000000"/>
                <w:szCs w:val="20"/>
              </w:rPr>
              <w:t>-0.1</w:t>
            </w:r>
            <w:r w:rsidR="002E3D0E">
              <w:rPr>
                <w:rFonts w:cs="Arial"/>
                <w:color w:val="000000"/>
                <w:szCs w:val="20"/>
              </w:rPr>
              <w:t>2</w:t>
            </w:r>
          </w:p>
        </w:tc>
        <w:tc>
          <w:tcPr>
            <w:tcW w:w="996" w:type="dxa"/>
            <w:tcBorders>
              <w:top w:val="nil"/>
              <w:left w:val="nil"/>
              <w:right w:val="nil"/>
            </w:tcBorders>
            <w:shd w:val="clear" w:color="auto" w:fill="auto"/>
            <w:noWrap/>
            <w:vAlign w:val="center"/>
            <w:hideMark/>
          </w:tcPr>
          <w:p w14:paraId="1330DF8E" w14:textId="346D840E" w:rsidR="007E167B" w:rsidRPr="004A712D" w:rsidRDefault="007E167B" w:rsidP="00810D4C">
            <w:pPr>
              <w:snapToGrid w:val="0"/>
              <w:jc w:val="center"/>
              <w:rPr>
                <w:rFonts w:cs="Arial"/>
                <w:color w:val="000000"/>
                <w:szCs w:val="20"/>
              </w:rPr>
            </w:pPr>
            <w:r w:rsidRPr="004A712D">
              <w:rPr>
                <w:rFonts w:cs="Arial"/>
                <w:color w:val="000000"/>
                <w:szCs w:val="20"/>
              </w:rPr>
              <w:t>-0.16</w:t>
            </w:r>
          </w:p>
        </w:tc>
        <w:tc>
          <w:tcPr>
            <w:tcW w:w="996" w:type="dxa"/>
            <w:tcBorders>
              <w:top w:val="nil"/>
              <w:left w:val="nil"/>
              <w:right w:val="nil"/>
            </w:tcBorders>
            <w:shd w:val="clear" w:color="auto" w:fill="auto"/>
            <w:noWrap/>
            <w:vAlign w:val="center"/>
            <w:hideMark/>
          </w:tcPr>
          <w:p w14:paraId="54FD0A80" w14:textId="0C061905" w:rsidR="007E167B" w:rsidRPr="004A712D" w:rsidRDefault="007E167B" w:rsidP="00810D4C">
            <w:pPr>
              <w:snapToGrid w:val="0"/>
              <w:jc w:val="center"/>
              <w:rPr>
                <w:rFonts w:cs="Arial"/>
                <w:color w:val="000000"/>
                <w:szCs w:val="20"/>
              </w:rPr>
            </w:pPr>
            <w:r w:rsidRPr="004A712D">
              <w:rPr>
                <w:rFonts w:cs="Arial"/>
                <w:color w:val="000000"/>
                <w:szCs w:val="20"/>
              </w:rPr>
              <w:t>-0.07</w:t>
            </w:r>
          </w:p>
        </w:tc>
        <w:tc>
          <w:tcPr>
            <w:tcW w:w="996" w:type="dxa"/>
            <w:tcBorders>
              <w:top w:val="nil"/>
              <w:left w:val="nil"/>
              <w:right w:val="nil"/>
            </w:tcBorders>
            <w:shd w:val="clear" w:color="auto" w:fill="auto"/>
            <w:noWrap/>
            <w:vAlign w:val="center"/>
            <w:hideMark/>
          </w:tcPr>
          <w:p w14:paraId="0A88A805" w14:textId="0C644AD1" w:rsidR="007E167B" w:rsidRPr="004A712D" w:rsidRDefault="007E167B" w:rsidP="00810D4C">
            <w:pPr>
              <w:snapToGrid w:val="0"/>
              <w:jc w:val="center"/>
              <w:rPr>
                <w:rFonts w:cs="Arial"/>
                <w:color w:val="000000"/>
                <w:szCs w:val="20"/>
              </w:rPr>
            </w:pPr>
            <w:r w:rsidRPr="004A712D">
              <w:rPr>
                <w:rFonts w:cs="Arial"/>
                <w:color w:val="000000"/>
                <w:szCs w:val="20"/>
              </w:rPr>
              <w:t>0.0</w:t>
            </w:r>
            <w:r w:rsidR="002E3D0E">
              <w:rPr>
                <w:rFonts w:cs="Arial"/>
                <w:color w:val="000000"/>
                <w:szCs w:val="20"/>
              </w:rPr>
              <w:t>5</w:t>
            </w:r>
          </w:p>
        </w:tc>
        <w:tc>
          <w:tcPr>
            <w:tcW w:w="980" w:type="dxa"/>
            <w:tcBorders>
              <w:top w:val="nil"/>
              <w:left w:val="nil"/>
              <w:right w:val="nil"/>
            </w:tcBorders>
            <w:shd w:val="clear" w:color="auto" w:fill="auto"/>
            <w:noWrap/>
            <w:vAlign w:val="center"/>
            <w:hideMark/>
          </w:tcPr>
          <w:p w14:paraId="37A2814A" w14:textId="408E2BD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right w:val="nil"/>
            </w:tcBorders>
            <w:shd w:val="clear" w:color="auto" w:fill="auto"/>
            <w:noWrap/>
            <w:vAlign w:val="center"/>
            <w:hideMark/>
          </w:tcPr>
          <w:p w14:paraId="7046B392" w14:textId="39A0F895"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right w:val="nil"/>
            </w:tcBorders>
            <w:shd w:val="clear" w:color="auto" w:fill="auto"/>
            <w:noWrap/>
            <w:vAlign w:val="center"/>
            <w:hideMark/>
          </w:tcPr>
          <w:p w14:paraId="6363D103" w14:textId="1A00C39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right w:val="nil"/>
            </w:tcBorders>
            <w:shd w:val="clear" w:color="auto" w:fill="auto"/>
            <w:noWrap/>
            <w:vAlign w:val="center"/>
            <w:hideMark/>
          </w:tcPr>
          <w:p w14:paraId="07564C5D" w14:textId="3D37715A" w:rsidR="007E167B" w:rsidRPr="004A712D" w:rsidRDefault="007E167B" w:rsidP="00810D4C">
            <w:pPr>
              <w:snapToGrid w:val="0"/>
              <w:jc w:val="center"/>
              <w:rPr>
                <w:rFonts w:cs="Arial"/>
                <w:color w:val="000000"/>
                <w:szCs w:val="20"/>
              </w:rPr>
            </w:pPr>
            <w:r w:rsidRPr="004A712D">
              <w:rPr>
                <w:rFonts w:cs="Arial"/>
                <w:color w:val="000000"/>
                <w:szCs w:val="20"/>
              </w:rPr>
              <w:t>0.0</w:t>
            </w:r>
            <w:r w:rsidR="006C2DC2">
              <w:rPr>
                <w:rFonts w:cs="Arial"/>
                <w:color w:val="000000"/>
                <w:szCs w:val="20"/>
              </w:rPr>
              <w:t>7</w:t>
            </w:r>
          </w:p>
        </w:tc>
        <w:tc>
          <w:tcPr>
            <w:tcW w:w="996" w:type="dxa"/>
            <w:tcBorders>
              <w:top w:val="nil"/>
              <w:left w:val="nil"/>
              <w:right w:val="nil"/>
            </w:tcBorders>
            <w:shd w:val="clear" w:color="auto" w:fill="auto"/>
            <w:noWrap/>
            <w:vAlign w:val="center"/>
            <w:hideMark/>
          </w:tcPr>
          <w:p w14:paraId="14BC5152" w14:textId="77777777" w:rsidR="007E167B" w:rsidRPr="004A712D" w:rsidRDefault="007E167B" w:rsidP="00810D4C">
            <w:pPr>
              <w:snapToGrid w:val="0"/>
              <w:jc w:val="center"/>
              <w:rPr>
                <w:rFonts w:cs="Arial"/>
                <w:color w:val="000000"/>
                <w:szCs w:val="20"/>
              </w:rPr>
            </w:pPr>
          </w:p>
        </w:tc>
        <w:tc>
          <w:tcPr>
            <w:tcW w:w="996" w:type="dxa"/>
            <w:tcBorders>
              <w:top w:val="nil"/>
              <w:left w:val="nil"/>
              <w:right w:val="nil"/>
            </w:tcBorders>
            <w:shd w:val="clear" w:color="auto" w:fill="auto"/>
            <w:noWrap/>
            <w:vAlign w:val="center"/>
            <w:hideMark/>
          </w:tcPr>
          <w:p w14:paraId="17887FD9" w14:textId="69CC8E83" w:rsidR="007E167B" w:rsidRPr="004A712D" w:rsidRDefault="007E167B" w:rsidP="00810D4C">
            <w:pPr>
              <w:snapToGrid w:val="0"/>
              <w:jc w:val="center"/>
              <w:rPr>
                <w:rFonts w:cs="Arial"/>
                <w:color w:val="000000"/>
                <w:szCs w:val="20"/>
              </w:rPr>
            </w:pPr>
            <w:r w:rsidRPr="004A712D">
              <w:rPr>
                <w:rFonts w:cs="Arial"/>
                <w:color w:val="000000"/>
                <w:szCs w:val="20"/>
              </w:rPr>
              <w:t>0.04</w:t>
            </w:r>
          </w:p>
        </w:tc>
      </w:tr>
      <w:tr w:rsidR="007E167B" w:rsidRPr="004A712D" w14:paraId="68410B6D" w14:textId="77777777" w:rsidTr="00241517">
        <w:trPr>
          <w:trHeight w:hRule="exact" w:val="454"/>
          <w:jc w:val="center"/>
        </w:trPr>
        <w:tc>
          <w:tcPr>
            <w:tcW w:w="236" w:type="dxa"/>
            <w:tcBorders>
              <w:top w:val="nil"/>
              <w:left w:val="nil"/>
              <w:bottom w:val="single" w:sz="4" w:space="0" w:color="auto"/>
              <w:right w:val="nil"/>
            </w:tcBorders>
            <w:shd w:val="clear" w:color="auto" w:fill="auto"/>
            <w:noWrap/>
            <w:vAlign w:val="center"/>
            <w:hideMark/>
          </w:tcPr>
          <w:p w14:paraId="325750C7" w14:textId="77777777" w:rsidR="007E167B" w:rsidRPr="004A712D" w:rsidRDefault="007E167B" w:rsidP="00810D4C">
            <w:pPr>
              <w:snapToGrid w:val="0"/>
              <w:rPr>
                <w:rFonts w:cs="Arial"/>
                <w:color w:val="000000"/>
                <w:szCs w:val="20"/>
              </w:rPr>
            </w:pPr>
            <w:r w:rsidRPr="004A712D">
              <w:rPr>
                <w:rFonts w:cs="Arial"/>
                <w:color w:val="000000"/>
                <w:szCs w:val="20"/>
              </w:rPr>
              <w:t>RI</w:t>
            </w:r>
          </w:p>
        </w:tc>
        <w:tc>
          <w:tcPr>
            <w:tcW w:w="996" w:type="dxa"/>
            <w:tcBorders>
              <w:top w:val="nil"/>
              <w:left w:val="nil"/>
              <w:bottom w:val="single" w:sz="4" w:space="0" w:color="auto"/>
              <w:right w:val="nil"/>
            </w:tcBorders>
            <w:shd w:val="clear" w:color="auto" w:fill="auto"/>
            <w:noWrap/>
            <w:vAlign w:val="center"/>
            <w:hideMark/>
          </w:tcPr>
          <w:p w14:paraId="5AC2A953" w14:textId="723B1E5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80" w:type="dxa"/>
            <w:tcBorders>
              <w:top w:val="nil"/>
              <w:left w:val="nil"/>
              <w:bottom w:val="single" w:sz="4" w:space="0" w:color="auto"/>
              <w:right w:val="nil"/>
            </w:tcBorders>
            <w:shd w:val="clear" w:color="auto" w:fill="auto"/>
            <w:noWrap/>
            <w:vAlign w:val="center"/>
            <w:hideMark/>
          </w:tcPr>
          <w:p w14:paraId="78E6B67B" w14:textId="61A88479"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single" w:sz="4" w:space="0" w:color="auto"/>
              <w:right w:val="nil"/>
            </w:tcBorders>
            <w:shd w:val="clear" w:color="auto" w:fill="auto"/>
            <w:noWrap/>
            <w:vAlign w:val="center"/>
            <w:hideMark/>
          </w:tcPr>
          <w:p w14:paraId="45F38B03" w14:textId="686FE0EE"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single" w:sz="4" w:space="0" w:color="auto"/>
              <w:right w:val="nil"/>
            </w:tcBorders>
            <w:shd w:val="clear" w:color="auto" w:fill="auto"/>
            <w:noWrap/>
            <w:vAlign w:val="center"/>
            <w:hideMark/>
          </w:tcPr>
          <w:p w14:paraId="2B28D585" w14:textId="60FA9D1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single" w:sz="4" w:space="0" w:color="auto"/>
              <w:right w:val="nil"/>
            </w:tcBorders>
            <w:shd w:val="clear" w:color="auto" w:fill="auto"/>
            <w:noWrap/>
            <w:vAlign w:val="center"/>
            <w:hideMark/>
          </w:tcPr>
          <w:p w14:paraId="58942A94" w14:textId="0925F1A7" w:rsidR="007E167B" w:rsidRPr="004A712D" w:rsidRDefault="007E167B" w:rsidP="00810D4C">
            <w:pPr>
              <w:snapToGrid w:val="0"/>
              <w:jc w:val="center"/>
              <w:rPr>
                <w:rFonts w:cs="Arial"/>
                <w:color w:val="000000"/>
                <w:szCs w:val="20"/>
              </w:rPr>
            </w:pPr>
            <w:r w:rsidRPr="004A712D">
              <w:rPr>
                <w:rFonts w:cs="Arial"/>
                <w:color w:val="000000"/>
                <w:szCs w:val="20"/>
              </w:rPr>
              <w:t>0.0</w:t>
            </w:r>
            <w:r w:rsidR="002E3D0E">
              <w:rPr>
                <w:rFonts w:cs="Arial"/>
                <w:color w:val="000000"/>
                <w:szCs w:val="20"/>
              </w:rPr>
              <w:t>9</w:t>
            </w:r>
          </w:p>
        </w:tc>
        <w:tc>
          <w:tcPr>
            <w:tcW w:w="980" w:type="dxa"/>
            <w:tcBorders>
              <w:top w:val="nil"/>
              <w:left w:val="nil"/>
              <w:bottom w:val="single" w:sz="4" w:space="0" w:color="auto"/>
              <w:right w:val="nil"/>
            </w:tcBorders>
            <w:shd w:val="clear" w:color="auto" w:fill="auto"/>
            <w:noWrap/>
            <w:vAlign w:val="center"/>
            <w:hideMark/>
          </w:tcPr>
          <w:p w14:paraId="473252BF" w14:textId="293581D9"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single" w:sz="4" w:space="0" w:color="auto"/>
              <w:right w:val="nil"/>
            </w:tcBorders>
            <w:shd w:val="clear" w:color="auto" w:fill="auto"/>
            <w:noWrap/>
            <w:vAlign w:val="center"/>
            <w:hideMark/>
          </w:tcPr>
          <w:p w14:paraId="709D4133" w14:textId="36FAE2AD" w:rsidR="007E167B" w:rsidRPr="004A712D" w:rsidRDefault="007E167B" w:rsidP="00810D4C">
            <w:pPr>
              <w:snapToGrid w:val="0"/>
              <w:jc w:val="center"/>
              <w:rPr>
                <w:rFonts w:cs="Arial"/>
                <w:color w:val="000000"/>
                <w:szCs w:val="20"/>
              </w:rPr>
            </w:pPr>
            <w:r w:rsidRPr="004A712D">
              <w:rPr>
                <w:rFonts w:cs="Arial"/>
                <w:color w:val="000000"/>
                <w:szCs w:val="20"/>
              </w:rPr>
              <w:t>0.2</w:t>
            </w:r>
            <w:r w:rsidR="006C2DC2">
              <w:rPr>
                <w:rFonts w:cs="Arial"/>
                <w:color w:val="000000"/>
                <w:szCs w:val="20"/>
              </w:rPr>
              <w:t>7</w:t>
            </w:r>
          </w:p>
        </w:tc>
        <w:tc>
          <w:tcPr>
            <w:tcW w:w="980" w:type="dxa"/>
            <w:tcBorders>
              <w:top w:val="nil"/>
              <w:left w:val="nil"/>
              <w:bottom w:val="single" w:sz="4" w:space="0" w:color="auto"/>
              <w:right w:val="nil"/>
            </w:tcBorders>
            <w:shd w:val="clear" w:color="auto" w:fill="auto"/>
            <w:noWrap/>
            <w:vAlign w:val="center"/>
            <w:hideMark/>
          </w:tcPr>
          <w:p w14:paraId="5BDB3D3C" w14:textId="2A5D14F6" w:rsidR="007E167B" w:rsidRPr="004A712D" w:rsidRDefault="007E167B" w:rsidP="00810D4C">
            <w:pPr>
              <w:snapToGrid w:val="0"/>
              <w:jc w:val="center"/>
              <w:rPr>
                <w:rFonts w:cs="Arial"/>
                <w:color w:val="000000"/>
                <w:szCs w:val="20"/>
              </w:rPr>
            </w:pPr>
            <w:r w:rsidRPr="004A712D">
              <w:rPr>
                <w:rFonts w:cs="Arial"/>
                <w:color w:val="000000"/>
                <w:szCs w:val="20"/>
              </w:rPr>
              <w:t>0.10</w:t>
            </w:r>
          </w:p>
        </w:tc>
        <w:tc>
          <w:tcPr>
            <w:tcW w:w="996" w:type="dxa"/>
            <w:tcBorders>
              <w:top w:val="nil"/>
              <w:left w:val="nil"/>
              <w:bottom w:val="single" w:sz="4" w:space="0" w:color="auto"/>
              <w:right w:val="nil"/>
            </w:tcBorders>
            <w:shd w:val="clear" w:color="auto" w:fill="auto"/>
            <w:noWrap/>
            <w:vAlign w:val="center"/>
            <w:hideMark/>
          </w:tcPr>
          <w:p w14:paraId="04C8FC72" w14:textId="73E0BC80" w:rsidR="007E167B" w:rsidRPr="004A712D" w:rsidRDefault="007E167B" w:rsidP="00810D4C">
            <w:pPr>
              <w:snapToGrid w:val="0"/>
              <w:jc w:val="center"/>
              <w:rPr>
                <w:rFonts w:cs="Arial"/>
                <w:color w:val="000000"/>
                <w:szCs w:val="20"/>
              </w:rPr>
            </w:pPr>
            <w:r w:rsidRPr="004A712D">
              <w:rPr>
                <w:rFonts w:cs="Arial"/>
                <w:color w:val="000000"/>
                <w:szCs w:val="20"/>
              </w:rPr>
              <w:t>0.1</w:t>
            </w:r>
            <w:r w:rsidR="006C2DC2">
              <w:rPr>
                <w:rFonts w:cs="Arial"/>
                <w:color w:val="000000"/>
                <w:szCs w:val="20"/>
              </w:rPr>
              <w:t>9</w:t>
            </w:r>
          </w:p>
        </w:tc>
        <w:tc>
          <w:tcPr>
            <w:tcW w:w="996" w:type="dxa"/>
            <w:tcBorders>
              <w:top w:val="nil"/>
              <w:left w:val="nil"/>
              <w:bottom w:val="single" w:sz="4" w:space="0" w:color="auto"/>
              <w:right w:val="nil"/>
            </w:tcBorders>
            <w:shd w:val="clear" w:color="auto" w:fill="auto"/>
            <w:noWrap/>
            <w:vAlign w:val="center"/>
            <w:hideMark/>
          </w:tcPr>
          <w:p w14:paraId="2D894621" w14:textId="09269110" w:rsidR="007E167B" w:rsidRPr="004A712D" w:rsidRDefault="007E167B" w:rsidP="00810D4C">
            <w:pPr>
              <w:snapToGrid w:val="0"/>
              <w:jc w:val="center"/>
              <w:rPr>
                <w:rFonts w:cs="Arial"/>
                <w:color w:val="000000"/>
                <w:szCs w:val="20"/>
              </w:rPr>
            </w:pPr>
            <w:r w:rsidRPr="004A712D">
              <w:rPr>
                <w:rFonts w:cs="Arial"/>
                <w:color w:val="000000"/>
                <w:szCs w:val="20"/>
              </w:rPr>
              <w:t>0.04</w:t>
            </w:r>
          </w:p>
        </w:tc>
        <w:tc>
          <w:tcPr>
            <w:tcW w:w="996" w:type="dxa"/>
            <w:tcBorders>
              <w:top w:val="nil"/>
              <w:left w:val="nil"/>
              <w:bottom w:val="single" w:sz="4" w:space="0" w:color="auto"/>
              <w:right w:val="nil"/>
            </w:tcBorders>
            <w:shd w:val="clear" w:color="auto" w:fill="auto"/>
            <w:noWrap/>
            <w:vAlign w:val="center"/>
            <w:hideMark/>
          </w:tcPr>
          <w:p w14:paraId="065439FB" w14:textId="77777777" w:rsidR="007E167B" w:rsidRPr="004A712D" w:rsidRDefault="007E167B" w:rsidP="00810D4C">
            <w:pPr>
              <w:snapToGrid w:val="0"/>
              <w:jc w:val="center"/>
              <w:rPr>
                <w:rFonts w:cs="Arial"/>
                <w:color w:val="000000"/>
                <w:szCs w:val="20"/>
              </w:rPr>
            </w:pPr>
          </w:p>
        </w:tc>
      </w:tr>
    </w:tbl>
    <w:p w14:paraId="22604C1C" w14:textId="365FCCB8" w:rsidR="007E167B" w:rsidRPr="004A712D" w:rsidRDefault="009E0DF6" w:rsidP="007E167B">
      <w:pPr>
        <w:snapToGrid w:val="0"/>
        <w:rPr>
          <w:rFonts w:cs="Arial"/>
          <w:szCs w:val="20"/>
        </w:rPr>
      </w:pPr>
      <w:r w:rsidRPr="00A10727">
        <w:rPr>
          <w:rFonts w:cs="Arial"/>
          <w:b/>
          <w:szCs w:val="20"/>
        </w:rPr>
        <w:t>Abbreviations:</w:t>
      </w:r>
      <w:r w:rsidR="007E167B" w:rsidRPr="004A712D">
        <w:rPr>
          <w:rFonts w:cs="Arial"/>
          <w:color w:val="333333"/>
          <w:szCs w:val="20"/>
          <w:shd w:val="clear" w:color="auto" w:fill="FFFFFF"/>
        </w:rPr>
        <w:t xml:space="preserve"> </w:t>
      </w:r>
      <w:r w:rsidR="007E167B" w:rsidRPr="004A712D">
        <w:rPr>
          <w:rFonts w:cs="Arial"/>
          <w:szCs w:val="20"/>
        </w:rPr>
        <w:t>VCI, Verbal comprehension index; PRI, Perceptual reasoning index; WMI, Working memory index; PSI, Processing speed index; IS, Inattention symptoms; H</w:t>
      </w:r>
      <w:r w:rsidR="00F35096">
        <w:rPr>
          <w:rFonts w:cs="Arial"/>
          <w:szCs w:val="20"/>
        </w:rPr>
        <w:t>I</w:t>
      </w:r>
      <w:r w:rsidR="007E167B" w:rsidRPr="004A712D">
        <w:rPr>
          <w:rFonts w:cs="Arial"/>
          <w:szCs w:val="20"/>
        </w:rPr>
        <w:t>S, Hyperactivity/impulsivity symptoms; ODD, Oppositional defiant disorder; CD, Conduct disorder; MD, Mood disorder; AI, Academic impairment; RI, Relationship impairment.</w:t>
      </w:r>
    </w:p>
    <w:p w14:paraId="63549D25" w14:textId="77777777" w:rsidR="007E167B" w:rsidRPr="004A712D" w:rsidRDefault="007E167B" w:rsidP="007E167B">
      <w:pPr>
        <w:snapToGrid w:val="0"/>
        <w:rPr>
          <w:rFonts w:cs="Arial"/>
          <w:szCs w:val="20"/>
        </w:rPr>
      </w:pPr>
      <w:r w:rsidRPr="004A712D">
        <w:rPr>
          <w:rFonts w:cs="Arial"/>
          <w:szCs w:val="20"/>
        </w:rPr>
        <w:br w:type="page"/>
      </w:r>
      <w:r w:rsidRPr="004A712D">
        <w:rPr>
          <w:rFonts w:cs="Arial"/>
          <w:b/>
          <w:bCs/>
          <w:szCs w:val="20"/>
        </w:rPr>
        <w:lastRenderedPageBreak/>
        <w:t>Supplementary Table 2.</w:t>
      </w:r>
      <w:r w:rsidRPr="004A712D">
        <w:rPr>
          <w:rFonts w:cs="Arial"/>
          <w:szCs w:val="20"/>
        </w:rPr>
        <w:t xml:space="preserve"> The correlation matrix of ADHD-Cognition network based on teacher ratings</w:t>
      </w:r>
    </w:p>
    <w:tbl>
      <w:tblPr>
        <w:tblW w:w="11704" w:type="dxa"/>
        <w:jc w:val="center"/>
        <w:tblLook w:val="04A0" w:firstRow="1" w:lastRow="0" w:firstColumn="1" w:lastColumn="0" w:noHBand="0" w:noVBand="1"/>
      </w:tblPr>
      <w:tblGrid>
        <w:gridCol w:w="1005"/>
        <w:gridCol w:w="1116"/>
        <w:gridCol w:w="1116"/>
        <w:gridCol w:w="996"/>
        <w:gridCol w:w="996"/>
        <w:gridCol w:w="1116"/>
        <w:gridCol w:w="1116"/>
        <w:gridCol w:w="1137"/>
        <w:gridCol w:w="996"/>
        <w:gridCol w:w="1116"/>
        <w:gridCol w:w="996"/>
      </w:tblGrid>
      <w:tr w:rsidR="007E167B" w:rsidRPr="004A712D" w14:paraId="69272ABA" w14:textId="77777777" w:rsidTr="00241517">
        <w:trPr>
          <w:trHeight w:hRule="exact" w:val="454"/>
          <w:jc w:val="center"/>
        </w:trPr>
        <w:tc>
          <w:tcPr>
            <w:tcW w:w="1003" w:type="dxa"/>
            <w:tcBorders>
              <w:top w:val="single" w:sz="4" w:space="0" w:color="auto"/>
              <w:left w:val="nil"/>
              <w:bottom w:val="single" w:sz="4" w:space="0" w:color="auto"/>
              <w:right w:val="nil"/>
            </w:tcBorders>
            <w:shd w:val="clear" w:color="auto" w:fill="auto"/>
            <w:noWrap/>
            <w:vAlign w:val="center"/>
            <w:hideMark/>
          </w:tcPr>
          <w:p w14:paraId="401D7F84" w14:textId="77777777" w:rsidR="007E167B" w:rsidRPr="004A712D" w:rsidRDefault="007E167B" w:rsidP="00810D4C">
            <w:pPr>
              <w:snapToGrid w:val="0"/>
              <w:rPr>
                <w:rFonts w:eastAsia="SimSun" w:cs="Arial"/>
                <w:szCs w:val="20"/>
              </w:rPr>
            </w:pPr>
          </w:p>
        </w:tc>
        <w:tc>
          <w:tcPr>
            <w:tcW w:w="1116" w:type="dxa"/>
            <w:tcBorders>
              <w:top w:val="single" w:sz="4" w:space="0" w:color="auto"/>
              <w:left w:val="nil"/>
              <w:bottom w:val="single" w:sz="4" w:space="0" w:color="auto"/>
              <w:right w:val="nil"/>
            </w:tcBorders>
            <w:shd w:val="clear" w:color="auto" w:fill="auto"/>
            <w:noWrap/>
            <w:vAlign w:val="center"/>
            <w:hideMark/>
          </w:tcPr>
          <w:p w14:paraId="46B1B415" w14:textId="77777777" w:rsidR="007E167B" w:rsidRPr="004A712D" w:rsidRDefault="007E167B" w:rsidP="00810D4C">
            <w:pPr>
              <w:snapToGrid w:val="0"/>
              <w:jc w:val="center"/>
              <w:rPr>
                <w:rFonts w:cs="Arial"/>
                <w:color w:val="000000"/>
                <w:szCs w:val="20"/>
              </w:rPr>
            </w:pPr>
            <w:r w:rsidRPr="004A712D">
              <w:rPr>
                <w:rFonts w:cs="Arial"/>
                <w:color w:val="000000"/>
                <w:szCs w:val="20"/>
              </w:rPr>
              <w:t>VCI</w:t>
            </w:r>
          </w:p>
        </w:tc>
        <w:tc>
          <w:tcPr>
            <w:tcW w:w="1116" w:type="dxa"/>
            <w:tcBorders>
              <w:top w:val="single" w:sz="4" w:space="0" w:color="auto"/>
              <w:left w:val="nil"/>
              <w:bottom w:val="single" w:sz="4" w:space="0" w:color="auto"/>
              <w:right w:val="nil"/>
            </w:tcBorders>
            <w:shd w:val="clear" w:color="auto" w:fill="auto"/>
            <w:noWrap/>
            <w:vAlign w:val="center"/>
            <w:hideMark/>
          </w:tcPr>
          <w:p w14:paraId="2A566E42" w14:textId="77777777" w:rsidR="007E167B" w:rsidRPr="004A712D" w:rsidRDefault="007E167B" w:rsidP="00810D4C">
            <w:pPr>
              <w:snapToGrid w:val="0"/>
              <w:jc w:val="center"/>
              <w:rPr>
                <w:rFonts w:cs="Arial"/>
                <w:color w:val="000000"/>
                <w:szCs w:val="20"/>
              </w:rPr>
            </w:pPr>
            <w:r w:rsidRPr="004A712D">
              <w:rPr>
                <w:rFonts w:cs="Arial"/>
                <w:color w:val="000000"/>
                <w:szCs w:val="20"/>
              </w:rPr>
              <w:t>PRI</w:t>
            </w:r>
          </w:p>
        </w:tc>
        <w:tc>
          <w:tcPr>
            <w:tcW w:w="996" w:type="dxa"/>
            <w:tcBorders>
              <w:top w:val="single" w:sz="4" w:space="0" w:color="auto"/>
              <w:left w:val="nil"/>
              <w:bottom w:val="single" w:sz="4" w:space="0" w:color="auto"/>
              <w:right w:val="nil"/>
            </w:tcBorders>
            <w:shd w:val="clear" w:color="auto" w:fill="auto"/>
            <w:noWrap/>
            <w:vAlign w:val="center"/>
            <w:hideMark/>
          </w:tcPr>
          <w:p w14:paraId="50D0B1A4" w14:textId="77777777" w:rsidR="007E167B" w:rsidRPr="004A712D" w:rsidRDefault="007E167B" w:rsidP="00810D4C">
            <w:pPr>
              <w:snapToGrid w:val="0"/>
              <w:jc w:val="center"/>
              <w:rPr>
                <w:rFonts w:cs="Arial"/>
                <w:color w:val="000000"/>
                <w:szCs w:val="20"/>
              </w:rPr>
            </w:pPr>
            <w:r w:rsidRPr="004A712D">
              <w:rPr>
                <w:rFonts w:cs="Arial"/>
                <w:color w:val="000000"/>
                <w:szCs w:val="20"/>
              </w:rPr>
              <w:t>WMI</w:t>
            </w:r>
          </w:p>
        </w:tc>
        <w:tc>
          <w:tcPr>
            <w:tcW w:w="996" w:type="dxa"/>
            <w:tcBorders>
              <w:top w:val="single" w:sz="4" w:space="0" w:color="auto"/>
              <w:left w:val="nil"/>
              <w:bottom w:val="single" w:sz="4" w:space="0" w:color="auto"/>
              <w:right w:val="nil"/>
            </w:tcBorders>
            <w:shd w:val="clear" w:color="auto" w:fill="auto"/>
            <w:noWrap/>
            <w:vAlign w:val="center"/>
            <w:hideMark/>
          </w:tcPr>
          <w:p w14:paraId="713BCE58" w14:textId="77777777" w:rsidR="007E167B" w:rsidRPr="004A712D" w:rsidRDefault="007E167B" w:rsidP="00810D4C">
            <w:pPr>
              <w:snapToGrid w:val="0"/>
              <w:jc w:val="center"/>
              <w:rPr>
                <w:rFonts w:cs="Arial"/>
                <w:color w:val="000000"/>
                <w:szCs w:val="20"/>
              </w:rPr>
            </w:pPr>
            <w:r w:rsidRPr="004A712D">
              <w:rPr>
                <w:rFonts w:cs="Arial"/>
                <w:color w:val="000000"/>
                <w:szCs w:val="20"/>
              </w:rPr>
              <w:t>PSI</w:t>
            </w:r>
          </w:p>
        </w:tc>
        <w:tc>
          <w:tcPr>
            <w:tcW w:w="1116" w:type="dxa"/>
            <w:tcBorders>
              <w:top w:val="single" w:sz="4" w:space="0" w:color="auto"/>
              <w:left w:val="nil"/>
              <w:bottom w:val="single" w:sz="4" w:space="0" w:color="auto"/>
              <w:right w:val="nil"/>
            </w:tcBorders>
            <w:shd w:val="clear" w:color="auto" w:fill="auto"/>
            <w:noWrap/>
            <w:vAlign w:val="center"/>
            <w:hideMark/>
          </w:tcPr>
          <w:p w14:paraId="1E680A25" w14:textId="3EE44E3E" w:rsidR="007E167B" w:rsidRPr="004A712D" w:rsidRDefault="007E167B" w:rsidP="00810D4C">
            <w:pPr>
              <w:snapToGrid w:val="0"/>
              <w:jc w:val="center"/>
              <w:rPr>
                <w:rFonts w:cs="Arial"/>
                <w:color w:val="000000"/>
                <w:szCs w:val="20"/>
              </w:rPr>
            </w:pPr>
            <w:r w:rsidRPr="004A712D">
              <w:rPr>
                <w:rFonts w:cs="Arial"/>
                <w:color w:val="000000"/>
                <w:szCs w:val="20"/>
              </w:rPr>
              <w:t>IS</w:t>
            </w:r>
          </w:p>
        </w:tc>
        <w:tc>
          <w:tcPr>
            <w:tcW w:w="1116" w:type="dxa"/>
            <w:tcBorders>
              <w:top w:val="single" w:sz="4" w:space="0" w:color="auto"/>
              <w:left w:val="nil"/>
              <w:bottom w:val="single" w:sz="4" w:space="0" w:color="auto"/>
              <w:right w:val="nil"/>
            </w:tcBorders>
            <w:shd w:val="clear" w:color="auto" w:fill="auto"/>
            <w:noWrap/>
            <w:vAlign w:val="center"/>
            <w:hideMark/>
          </w:tcPr>
          <w:p w14:paraId="1859F0CE" w14:textId="117F066B" w:rsidR="007E167B" w:rsidRPr="004A712D" w:rsidRDefault="007E167B" w:rsidP="00810D4C">
            <w:pPr>
              <w:snapToGrid w:val="0"/>
              <w:jc w:val="center"/>
              <w:rPr>
                <w:rFonts w:cs="Arial"/>
                <w:color w:val="000000"/>
                <w:szCs w:val="20"/>
              </w:rPr>
            </w:pPr>
            <w:r w:rsidRPr="004A712D">
              <w:rPr>
                <w:rFonts w:cs="Arial"/>
                <w:color w:val="000000"/>
                <w:szCs w:val="20"/>
              </w:rPr>
              <w:t>H</w:t>
            </w:r>
            <w:r w:rsidR="00F35096">
              <w:rPr>
                <w:rFonts w:cs="Arial"/>
                <w:color w:val="000000"/>
                <w:szCs w:val="20"/>
              </w:rPr>
              <w:t>I</w:t>
            </w:r>
            <w:r w:rsidRPr="004A712D">
              <w:rPr>
                <w:rFonts w:cs="Arial"/>
                <w:color w:val="000000"/>
                <w:szCs w:val="20"/>
              </w:rPr>
              <w:t>S</w:t>
            </w:r>
          </w:p>
        </w:tc>
        <w:tc>
          <w:tcPr>
            <w:tcW w:w="1137" w:type="dxa"/>
            <w:tcBorders>
              <w:top w:val="single" w:sz="4" w:space="0" w:color="auto"/>
              <w:left w:val="nil"/>
              <w:bottom w:val="single" w:sz="4" w:space="0" w:color="auto"/>
              <w:right w:val="nil"/>
            </w:tcBorders>
            <w:shd w:val="clear" w:color="auto" w:fill="auto"/>
            <w:noWrap/>
            <w:vAlign w:val="center"/>
            <w:hideMark/>
          </w:tcPr>
          <w:p w14:paraId="4D77CDA0" w14:textId="77777777" w:rsidR="007E167B" w:rsidRPr="004A712D" w:rsidRDefault="007E167B" w:rsidP="00810D4C">
            <w:pPr>
              <w:snapToGrid w:val="0"/>
              <w:jc w:val="center"/>
              <w:rPr>
                <w:rFonts w:cs="Arial"/>
                <w:color w:val="000000"/>
                <w:szCs w:val="20"/>
              </w:rPr>
            </w:pPr>
            <w:r w:rsidRPr="004A712D">
              <w:rPr>
                <w:rFonts w:cs="Arial"/>
                <w:color w:val="000000"/>
                <w:szCs w:val="20"/>
              </w:rPr>
              <w:t>ODD/CD</w:t>
            </w:r>
          </w:p>
        </w:tc>
        <w:tc>
          <w:tcPr>
            <w:tcW w:w="996" w:type="dxa"/>
            <w:tcBorders>
              <w:top w:val="single" w:sz="4" w:space="0" w:color="auto"/>
              <w:left w:val="nil"/>
              <w:bottom w:val="single" w:sz="4" w:space="0" w:color="auto"/>
              <w:right w:val="nil"/>
            </w:tcBorders>
            <w:shd w:val="clear" w:color="auto" w:fill="auto"/>
            <w:noWrap/>
            <w:vAlign w:val="center"/>
            <w:hideMark/>
          </w:tcPr>
          <w:p w14:paraId="08185536" w14:textId="77777777" w:rsidR="007E167B" w:rsidRPr="004A712D" w:rsidRDefault="007E167B" w:rsidP="00810D4C">
            <w:pPr>
              <w:snapToGrid w:val="0"/>
              <w:jc w:val="center"/>
              <w:rPr>
                <w:rFonts w:cs="Arial"/>
                <w:color w:val="000000"/>
                <w:szCs w:val="20"/>
              </w:rPr>
            </w:pPr>
            <w:r w:rsidRPr="004A712D">
              <w:rPr>
                <w:rFonts w:cs="Arial"/>
                <w:color w:val="000000"/>
                <w:szCs w:val="20"/>
              </w:rPr>
              <w:t>MD</w:t>
            </w:r>
          </w:p>
        </w:tc>
        <w:tc>
          <w:tcPr>
            <w:tcW w:w="1116" w:type="dxa"/>
            <w:tcBorders>
              <w:top w:val="single" w:sz="4" w:space="0" w:color="auto"/>
              <w:left w:val="nil"/>
              <w:bottom w:val="single" w:sz="4" w:space="0" w:color="auto"/>
              <w:right w:val="nil"/>
            </w:tcBorders>
            <w:shd w:val="clear" w:color="auto" w:fill="auto"/>
            <w:noWrap/>
            <w:vAlign w:val="center"/>
            <w:hideMark/>
          </w:tcPr>
          <w:p w14:paraId="2889A32E" w14:textId="77777777" w:rsidR="007E167B" w:rsidRPr="004A712D" w:rsidRDefault="007E167B" w:rsidP="00810D4C">
            <w:pPr>
              <w:snapToGrid w:val="0"/>
              <w:jc w:val="center"/>
              <w:rPr>
                <w:rFonts w:cs="Arial"/>
                <w:color w:val="000000"/>
                <w:szCs w:val="20"/>
              </w:rPr>
            </w:pPr>
            <w:r w:rsidRPr="004A712D">
              <w:rPr>
                <w:rFonts w:cs="Arial"/>
                <w:color w:val="000000"/>
                <w:szCs w:val="20"/>
              </w:rPr>
              <w:t>AI</w:t>
            </w:r>
          </w:p>
        </w:tc>
        <w:tc>
          <w:tcPr>
            <w:tcW w:w="996" w:type="dxa"/>
            <w:tcBorders>
              <w:top w:val="single" w:sz="4" w:space="0" w:color="auto"/>
              <w:left w:val="nil"/>
              <w:bottom w:val="single" w:sz="4" w:space="0" w:color="auto"/>
              <w:right w:val="nil"/>
            </w:tcBorders>
            <w:shd w:val="clear" w:color="auto" w:fill="auto"/>
            <w:noWrap/>
            <w:vAlign w:val="center"/>
            <w:hideMark/>
          </w:tcPr>
          <w:p w14:paraId="4345D5C8" w14:textId="77777777" w:rsidR="007E167B" w:rsidRPr="004A712D" w:rsidRDefault="007E167B" w:rsidP="00810D4C">
            <w:pPr>
              <w:snapToGrid w:val="0"/>
              <w:jc w:val="center"/>
              <w:rPr>
                <w:rFonts w:cs="Arial"/>
                <w:color w:val="000000"/>
                <w:szCs w:val="20"/>
              </w:rPr>
            </w:pPr>
            <w:r w:rsidRPr="004A712D">
              <w:rPr>
                <w:rFonts w:cs="Arial"/>
                <w:color w:val="000000"/>
                <w:szCs w:val="20"/>
              </w:rPr>
              <w:t>CBI</w:t>
            </w:r>
          </w:p>
        </w:tc>
      </w:tr>
      <w:tr w:rsidR="007E167B" w:rsidRPr="004A712D" w14:paraId="5A2FC4D3" w14:textId="77777777" w:rsidTr="00241517">
        <w:trPr>
          <w:trHeight w:hRule="exact" w:val="454"/>
          <w:jc w:val="center"/>
        </w:trPr>
        <w:tc>
          <w:tcPr>
            <w:tcW w:w="1003" w:type="dxa"/>
            <w:tcBorders>
              <w:top w:val="single" w:sz="4" w:space="0" w:color="auto"/>
              <w:left w:val="nil"/>
              <w:bottom w:val="nil"/>
              <w:right w:val="nil"/>
            </w:tcBorders>
            <w:shd w:val="clear" w:color="auto" w:fill="auto"/>
            <w:noWrap/>
            <w:vAlign w:val="center"/>
            <w:hideMark/>
          </w:tcPr>
          <w:p w14:paraId="1E9F0FF1" w14:textId="77777777" w:rsidR="007E167B" w:rsidRPr="004A712D" w:rsidRDefault="007E167B" w:rsidP="00810D4C">
            <w:pPr>
              <w:snapToGrid w:val="0"/>
              <w:rPr>
                <w:rFonts w:cs="Arial"/>
                <w:color w:val="000000"/>
                <w:szCs w:val="20"/>
              </w:rPr>
            </w:pPr>
            <w:r w:rsidRPr="004A712D">
              <w:rPr>
                <w:rFonts w:cs="Arial"/>
                <w:color w:val="000000"/>
                <w:szCs w:val="20"/>
              </w:rPr>
              <w:t>VCI</w:t>
            </w:r>
          </w:p>
        </w:tc>
        <w:tc>
          <w:tcPr>
            <w:tcW w:w="1116" w:type="dxa"/>
            <w:tcBorders>
              <w:top w:val="single" w:sz="4" w:space="0" w:color="auto"/>
              <w:left w:val="nil"/>
              <w:bottom w:val="nil"/>
              <w:right w:val="nil"/>
            </w:tcBorders>
            <w:shd w:val="clear" w:color="auto" w:fill="auto"/>
            <w:noWrap/>
            <w:vAlign w:val="center"/>
            <w:hideMark/>
          </w:tcPr>
          <w:p w14:paraId="57335961" w14:textId="77777777" w:rsidR="007E167B" w:rsidRPr="004A712D" w:rsidRDefault="007E167B" w:rsidP="00810D4C">
            <w:pPr>
              <w:snapToGrid w:val="0"/>
              <w:jc w:val="center"/>
              <w:rPr>
                <w:rFonts w:cs="Arial"/>
                <w:color w:val="000000"/>
                <w:szCs w:val="20"/>
              </w:rPr>
            </w:pPr>
          </w:p>
        </w:tc>
        <w:tc>
          <w:tcPr>
            <w:tcW w:w="1116" w:type="dxa"/>
            <w:tcBorders>
              <w:top w:val="single" w:sz="4" w:space="0" w:color="auto"/>
              <w:left w:val="nil"/>
              <w:bottom w:val="nil"/>
              <w:right w:val="nil"/>
            </w:tcBorders>
            <w:shd w:val="clear" w:color="auto" w:fill="auto"/>
            <w:noWrap/>
            <w:vAlign w:val="center"/>
            <w:hideMark/>
          </w:tcPr>
          <w:p w14:paraId="67F8CD5B" w14:textId="7C21769E" w:rsidR="007E167B" w:rsidRPr="004A712D" w:rsidRDefault="007E167B" w:rsidP="00810D4C">
            <w:pPr>
              <w:snapToGrid w:val="0"/>
              <w:jc w:val="center"/>
              <w:rPr>
                <w:rFonts w:cs="Arial"/>
                <w:color w:val="000000"/>
                <w:szCs w:val="20"/>
              </w:rPr>
            </w:pPr>
            <w:r w:rsidRPr="004A712D">
              <w:rPr>
                <w:rFonts w:cs="Arial"/>
                <w:color w:val="000000"/>
                <w:szCs w:val="20"/>
              </w:rPr>
              <w:t>0.38</w:t>
            </w:r>
          </w:p>
        </w:tc>
        <w:tc>
          <w:tcPr>
            <w:tcW w:w="996" w:type="dxa"/>
            <w:tcBorders>
              <w:top w:val="single" w:sz="4" w:space="0" w:color="auto"/>
              <w:left w:val="nil"/>
              <w:bottom w:val="nil"/>
              <w:right w:val="nil"/>
            </w:tcBorders>
            <w:shd w:val="clear" w:color="auto" w:fill="auto"/>
            <w:noWrap/>
            <w:vAlign w:val="center"/>
            <w:hideMark/>
          </w:tcPr>
          <w:p w14:paraId="4EEB0435" w14:textId="2AFC361B" w:rsidR="007E167B" w:rsidRPr="004A712D" w:rsidRDefault="007E167B" w:rsidP="00810D4C">
            <w:pPr>
              <w:snapToGrid w:val="0"/>
              <w:jc w:val="center"/>
              <w:rPr>
                <w:rFonts w:cs="Arial"/>
                <w:color w:val="000000"/>
                <w:szCs w:val="20"/>
              </w:rPr>
            </w:pPr>
            <w:r w:rsidRPr="004A712D">
              <w:rPr>
                <w:rFonts w:cs="Arial"/>
                <w:color w:val="000000"/>
                <w:szCs w:val="20"/>
              </w:rPr>
              <w:t>0.16</w:t>
            </w:r>
          </w:p>
        </w:tc>
        <w:tc>
          <w:tcPr>
            <w:tcW w:w="996" w:type="dxa"/>
            <w:tcBorders>
              <w:top w:val="single" w:sz="4" w:space="0" w:color="auto"/>
              <w:left w:val="nil"/>
              <w:bottom w:val="nil"/>
              <w:right w:val="nil"/>
            </w:tcBorders>
            <w:shd w:val="clear" w:color="auto" w:fill="auto"/>
            <w:noWrap/>
            <w:vAlign w:val="center"/>
            <w:hideMark/>
          </w:tcPr>
          <w:p w14:paraId="290D5187" w14:textId="17D247D5"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8</w:t>
            </w:r>
          </w:p>
        </w:tc>
        <w:tc>
          <w:tcPr>
            <w:tcW w:w="1116" w:type="dxa"/>
            <w:tcBorders>
              <w:top w:val="single" w:sz="4" w:space="0" w:color="auto"/>
              <w:left w:val="nil"/>
              <w:bottom w:val="nil"/>
              <w:right w:val="nil"/>
            </w:tcBorders>
            <w:shd w:val="clear" w:color="auto" w:fill="auto"/>
            <w:noWrap/>
            <w:vAlign w:val="center"/>
            <w:hideMark/>
          </w:tcPr>
          <w:p w14:paraId="7EFD6D93" w14:textId="4944FC6D"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3</w:t>
            </w:r>
          </w:p>
        </w:tc>
        <w:tc>
          <w:tcPr>
            <w:tcW w:w="1116" w:type="dxa"/>
            <w:tcBorders>
              <w:top w:val="single" w:sz="4" w:space="0" w:color="auto"/>
              <w:left w:val="nil"/>
              <w:bottom w:val="nil"/>
              <w:right w:val="nil"/>
            </w:tcBorders>
            <w:shd w:val="clear" w:color="auto" w:fill="auto"/>
            <w:noWrap/>
            <w:vAlign w:val="center"/>
            <w:hideMark/>
          </w:tcPr>
          <w:p w14:paraId="5B618FD2" w14:textId="5C5946F3"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37" w:type="dxa"/>
            <w:tcBorders>
              <w:top w:val="single" w:sz="4" w:space="0" w:color="auto"/>
              <w:left w:val="nil"/>
              <w:bottom w:val="nil"/>
              <w:right w:val="nil"/>
            </w:tcBorders>
            <w:shd w:val="clear" w:color="auto" w:fill="auto"/>
            <w:noWrap/>
            <w:vAlign w:val="center"/>
            <w:hideMark/>
          </w:tcPr>
          <w:p w14:paraId="48D74906" w14:textId="098858C3"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single" w:sz="4" w:space="0" w:color="auto"/>
              <w:left w:val="nil"/>
              <w:bottom w:val="nil"/>
              <w:right w:val="nil"/>
            </w:tcBorders>
            <w:shd w:val="clear" w:color="auto" w:fill="auto"/>
            <w:noWrap/>
            <w:vAlign w:val="center"/>
            <w:hideMark/>
          </w:tcPr>
          <w:p w14:paraId="06194DF0" w14:textId="79D4ACBF"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6</w:t>
            </w:r>
          </w:p>
        </w:tc>
        <w:tc>
          <w:tcPr>
            <w:tcW w:w="1116" w:type="dxa"/>
            <w:tcBorders>
              <w:top w:val="single" w:sz="4" w:space="0" w:color="auto"/>
              <w:left w:val="nil"/>
              <w:bottom w:val="nil"/>
              <w:right w:val="nil"/>
            </w:tcBorders>
            <w:shd w:val="clear" w:color="auto" w:fill="auto"/>
            <w:noWrap/>
            <w:vAlign w:val="center"/>
            <w:hideMark/>
          </w:tcPr>
          <w:p w14:paraId="13CFB31A" w14:textId="4CC4F2D4" w:rsidR="007E167B" w:rsidRPr="004A712D" w:rsidRDefault="007E167B" w:rsidP="00810D4C">
            <w:pPr>
              <w:snapToGrid w:val="0"/>
              <w:jc w:val="center"/>
              <w:rPr>
                <w:rFonts w:cs="Arial"/>
                <w:color w:val="000000"/>
                <w:szCs w:val="20"/>
              </w:rPr>
            </w:pPr>
            <w:r w:rsidRPr="004A712D">
              <w:rPr>
                <w:rFonts w:cs="Arial"/>
                <w:color w:val="000000"/>
                <w:szCs w:val="20"/>
              </w:rPr>
              <w:t>-0.13</w:t>
            </w:r>
          </w:p>
        </w:tc>
        <w:tc>
          <w:tcPr>
            <w:tcW w:w="996" w:type="dxa"/>
            <w:tcBorders>
              <w:top w:val="single" w:sz="4" w:space="0" w:color="auto"/>
              <w:left w:val="nil"/>
              <w:bottom w:val="nil"/>
              <w:right w:val="nil"/>
            </w:tcBorders>
            <w:shd w:val="clear" w:color="auto" w:fill="auto"/>
            <w:noWrap/>
            <w:vAlign w:val="center"/>
            <w:hideMark/>
          </w:tcPr>
          <w:p w14:paraId="2216A7CA" w14:textId="0F80692F"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3</w:t>
            </w:r>
          </w:p>
        </w:tc>
      </w:tr>
      <w:tr w:rsidR="007E167B" w:rsidRPr="004A712D" w14:paraId="61E09C04" w14:textId="77777777" w:rsidTr="00241517">
        <w:trPr>
          <w:trHeight w:hRule="exact" w:val="454"/>
          <w:jc w:val="center"/>
        </w:trPr>
        <w:tc>
          <w:tcPr>
            <w:tcW w:w="1003" w:type="dxa"/>
            <w:tcBorders>
              <w:top w:val="nil"/>
              <w:left w:val="nil"/>
              <w:bottom w:val="nil"/>
              <w:right w:val="nil"/>
            </w:tcBorders>
            <w:shd w:val="clear" w:color="auto" w:fill="auto"/>
            <w:noWrap/>
            <w:vAlign w:val="center"/>
            <w:hideMark/>
          </w:tcPr>
          <w:p w14:paraId="759EC7B0" w14:textId="77777777" w:rsidR="007E167B" w:rsidRPr="004A712D" w:rsidRDefault="007E167B" w:rsidP="00810D4C">
            <w:pPr>
              <w:snapToGrid w:val="0"/>
              <w:rPr>
                <w:rFonts w:cs="Arial"/>
                <w:color w:val="000000"/>
                <w:szCs w:val="20"/>
              </w:rPr>
            </w:pPr>
            <w:r w:rsidRPr="004A712D">
              <w:rPr>
                <w:rFonts w:cs="Arial"/>
                <w:color w:val="000000"/>
                <w:szCs w:val="20"/>
              </w:rPr>
              <w:t>PRI</w:t>
            </w:r>
          </w:p>
        </w:tc>
        <w:tc>
          <w:tcPr>
            <w:tcW w:w="1116" w:type="dxa"/>
            <w:tcBorders>
              <w:top w:val="nil"/>
              <w:left w:val="nil"/>
              <w:bottom w:val="nil"/>
              <w:right w:val="nil"/>
            </w:tcBorders>
            <w:shd w:val="clear" w:color="auto" w:fill="auto"/>
            <w:noWrap/>
            <w:vAlign w:val="center"/>
            <w:hideMark/>
          </w:tcPr>
          <w:p w14:paraId="675FA07F" w14:textId="22E142EE" w:rsidR="007E167B" w:rsidRPr="004A712D" w:rsidRDefault="007E167B" w:rsidP="00810D4C">
            <w:pPr>
              <w:snapToGrid w:val="0"/>
              <w:jc w:val="center"/>
              <w:rPr>
                <w:rFonts w:cs="Arial"/>
                <w:color w:val="000000"/>
                <w:szCs w:val="20"/>
              </w:rPr>
            </w:pPr>
            <w:r w:rsidRPr="004A712D">
              <w:rPr>
                <w:rFonts w:cs="Arial"/>
                <w:color w:val="000000"/>
                <w:szCs w:val="20"/>
              </w:rPr>
              <w:t>0.38</w:t>
            </w:r>
          </w:p>
        </w:tc>
        <w:tc>
          <w:tcPr>
            <w:tcW w:w="1116" w:type="dxa"/>
            <w:tcBorders>
              <w:top w:val="nil"/>
              <w:left w:val="nil"/>
              <w:bottom w:val="nil"/>
              <w:right w:val="nil"/>
            </w:tcBorders>
            <w:shd w:val="clear" w:color="auto" w:fill="auto"/>
            <w:noWrap/>
            <w:vAlign w:val="center"/>
            <w:hideMark/>
          </w:tcPr>
          <w:p w14:paraId="5A9D2830"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5A1BA389" w14:textId="32E86EE6" w:rsidR="007E167B" w:rsidRPr="004A712D" w:rsidRDefault="007E167B" w:rsidP="00810D4C">
            <w:pPr>
              <w:snapToGrid w:val="0"/>
              <w:jc w:val="center"/>
              <w:rPr>
                <w:rFonts w:cs="Arial"/>
                <w:color w:val="000000"/>
                <w:szCs w:val="20"/>
              </w:rPr>
            </w:pPr>
            <w:r w:rsidRPr="004A712D">
              <w:rPr>
                <w:rFonts w:cs="Arial"/>
                <w:color w:val="000000"/>
                <w:szCs w:val="20"/>
              </w:rPr>
              <w:t>0.2</w:t>
            </w:r>
            <w:r w:rsidR="00262716">
              <w:rPr>
                <w:rFonts w:cs="Arial"/>
                <w:color w:val="000000"/>
                <w:szCs w:val="20"/>
              </w:rPr>
              <w:t>8</w:t>
            </w:r>
          </w:p>
        </w:tc>
        <w:tc>
          <w:tcPr>
            <w:tcW w:w="996" w:type="dxa"/>
            <w:tcBorders>
              <w:top w:val="nil"/>
              <w:left w:val="nil"/>
              <w:bottom w:val="nil"/>
              <w:right w:val="nil"/>
            </w:tcBorders>
            <w:shd w:val="clear" w:color="auto" w:fill="auto"/>
            <w:noWrap/>
            <w:vAlign w:val="center"/>
            <w:hideMark/>
          </w:tcPr>
          <w:p w14:paraId="715DA066" w14:textId="6A23E5B1"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6</w:t>
            </w:r>
          </w:p>
        </w:tc>
        <w:tc>
          <w:tcPr>
            <w:tcW w:w="1116" w:type="dxa"/>
            <w:tcBorders>
              <w:top w:val="nil"/>
              <w:left w:val="nil"/>
              <w:bottom w:val="nil"/>
              <w:right w:val="nil"/>
            </w:tcBorders>
            <w:shd w:val="clear" w:color="auto" w:fill="auto"/>
            <w:noWrap/>
            <w:vAlign w:val="center"/>
            <w:hideMark/>
          </w:tcPr>
          <w:p w14:paraId="2FDF5CE5" w14:textId="7694ADA6"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26FB9024" w14:textId="6803AF0B" w:rsidR="007E167B" w:rsidRPr="004A712D" w:rsidRDefault="007E167B" w:rsidP="00810D4C">
            <w:pPr>
              <w:snapToGrid w:val="0"/>
              <w:jc w:val="center"/>
              <w:rPr>
                <w:rFonts w:cs="Arial"/>
                <w:color w:val="000000"/>
                <w:szCs w:val="20"/>
              </w:rPr>
            </w:pPr>
            <w:r w:rsidRPr="004A712D">
              <w:rPr>
                <w:rFonts w:cs="Arial"/>
                <w:color w:val="000000"/>
                <w:szCs w:val="20"/>
              </w:rPr>
              <w:t>0.06</w:t>
            </w:r>
          </w:p>
        </w:tc>
        <w:tc>
          <w:tcPr>
            <w:tcW w:w="1137" w:type="dxa"/>
            <w:tcBorders>
              <w:top w:val="nil"/>
              <w:left w:val="nil"/>
              <w:bottom w:val="nil"/>
              <w:right w:val="nil"/>
            </w:tcBorders>
            <w:shd w:val="clear" w:color="auto" w:fill="auto"/>
            <w:noWrap/>
            <w:vAlign w:val="center"/>
            <w:hideMark/>
          </w:tcPr>
          <w:p w14:paraId="1BD56B7B" w14:textId="4EC1ED3B"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6588FC36" w14:textId="389493B8"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4</w:t>
            </w:r>
          </w:p>
        </w:tc>
        <w:tc>
          <w:tcPr>
            <w:tcW w:w="1116" w:type="dxa"/>
            <w:tcBorders>
              <w:top w:val="nil"/>
              <w:left w:val="nil"/>
              <w:bottom w:val="nil"/>
              <w:right w:val="nil"/>
            </w:tcBorders>
            <w:shd w:val="clear" w:color="auto" w:fill="auto"/>
            <w:noWrap/>
            <w:vAlign w:val="center"/>
            <w:hideMark/>
          </w:tcPr>
          <w:p w14:paraId="53409C1A" w14:textId="3AA482B6" w:rsidR="007E167B" w:rsidRPr="004A712D" w:rsidRDefault="007E167B" w:rsidP="00810D4C">
            <w:pPr>
              <w:snapToGrid w:val="0"/>
              <w:jc w:val="center"/>
              <w:rPr>
                <w:rFonts w:cs="Arial"/>
                <w:color w:val="000000"/>
                <w:szCs w:val="20"/>
              </w:rPr>
            </w:pPr>
            <w:r w:rsidRPr="004A712D">
              <w:rPr>
                <w:rFonts w:cs="Arial"/>
                <w:color w:val="000000"/>
                <w:szCs w:val="20"/>
              </w:rPr>
              <w:t>-0.06</w:t>
            </w:r>
          </w:p>
        </w:tc>
        <w:tc>
          <w:tcPr>
            <w:tcW w:w="996" w:type="dxa"/>
            <w:tcBorders>
              <w:top w:val="nil"/>
              <w:left w:val="nil"/>
              <w:bottom w:val="nil"/>
              <w:right w:val="nil"/>
            </w:tcBorders>
            <w:shd w:val="clear" w:color="auto" w:fill="auto"/>
            <w:noWrap/>
            <w:vAlign w:val="center"/>
            <w:hideMark/>
          </w:tcPr>
          <w:p w14:paraId="70B16E47" w14:textId="4C4FE0ED"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4D569053" w14:textId="77777777" w:rsidTr="00241517">
        <w:trPr>
          <w:trHeight w:hRule="exact" w:val="454"/>
          <w:jc w:val="center"/>
        </w:trPr>
        <w:tc>
          <w:tcPr>
            <w:tcW w:w="1003" w:type="dxa"/>
            <w:tcBorders>
              <w:top w:val="nil"/>
              <w:left w:val="nil"/>
              <w:bottom w:val="nil"/>
              <w:right w:val="nil"/>
            </w:tcBorders>
            <w:shd w:val="clear" w:color="auto" w:fill="auto"/>
            <w:noWrap/>
            <w:vAlign w:val="center"/>
            <w:hideMark/>
          </w:tcPr>
          <w:p w14:paraId="00CE39F9" w14:textId="77777777" w:rsidR="007E167B" w:rsidRPr="004A712D" w:rsidRDefault="007E167B" w:rsidP="00810D4C">
            <w:pPr>
              <w:snapToGrid w:val="0"/>
              <w:rPr>
                <w:rFonts w:cs="Arial"/>
                <w:color w:val="000000"/>
                <w:szCs w:val="20"/>
              </w:rPr>
            </w:pPr>
            <w:r w:rsidRPr="004A712D">
              <w:rPr>
                <w:rFonts w:cs="Arial"/>
                <w:color w:val="000000"/>
                <w:szCs w:val="20"/>
              </w:rPr>
              <w:t>WMI</w:t>
            </w:r>
          </w:p>
        </w:tc>
        <w:tc>
          <w:tcPr>
            <w:tcW w:w="1116" w:type="dxa"/>
            <w:tcBorders>
              <w:top w:val="nil"/>
              <w:left w:val="nil"/>
              <w:bottom w:val="nil"/>
              <w:right w:val="nil"/>
            </w:tcBorders>
            <w:shd w:val="clear" w:color="auto" w:fill="auto"/>
            <w:noWrap/>
            <w:vAlign w:val="center"/>
            <w:hideMark/>
          </w:tcPr>
          <w:p w14:paraId="0292A3E2" w14:textId="36D15F35" w:rsidR="007E167B" w:rsidRPr="004A712D" w:rsidRDefault="007E167B" w:rsidP="00810D4C">
            <w:pPr>
              <w:snapToGrid w:val="0"/>
              <w:jc w:val="center"/>
              <w:rPr>
                <w:rFonts w:cs="Arial"/>
                <w:color w:val="000000"/>
                <w:szCs w:val="20"/>
              </w:rPr>
            </w:pPr>
            <w:r w:rsidRPr="004A712D">
              <w:rPr>
                <w:rFonts w:cs="Arial"/>
                <w:color w:val="000000"/>
                <w:szCs w:val="20"/>
              </w:rPr>
              <w:t>0.16</w:t>
            </w:r>
          </w:p>
        </w:tc>
        <w:tc>
          <w:tcPr>
            <w:tcW w:w="1116" w:type="dxa"/>
            <w:tcBorders>
              <w:top w:val="nil"/>
              <w:left w:val="nil"/>
              <w:bottom w:val="nil"/>
              <w:right w:val="nil"/>
            </w:tcBorders>
            <w:shd w:val="clear" w:color="auto" w:fill="auto"/>
            <w:noWrap/>
            <w:vAlign w:val="center"/>
            <w:hideMark/>
          </w:tcPr>
          <w:p w14:paraId="4EA5BED6" w14:textId="71188E70" w:rsidR="007E167B" w:rsidRPr="004A712D" w:rsidRDefault="007E167B" w:rsidP="00810D4C">
            <w:pPr>
              <w:snapToGrid w:val="0"/>
              <w:jc w:val="center"/>
              <w:rPr>
                <w:rFonts w:cs="Arial"/>
                <w:color w:val="000000"/>
                <w:szCs w:val="20"/>
              </w:rPr>
            </w:pPr>
            <w:r w:rsidRPr="004A712D">
              <w:rPr>
                <w:rFonts w:cs="Arial"/>
                <w:color w:val="000000"/>
                <w:szCs w:val="20"/>
              </w:rPr>
              <w:t>0.2</w:t>
            </w:r>
            <w:r w:rsidR="00262716">
              <w:rPr>
                <w:rFonts w:cs="Arial"/>
                <w:color w:val="000000"/>
                <w:szCs w:val="20"/>
              </w:rPr>
              <w:t>8</w:t>
            </w:r>
          </w:p>
        </w:tc>
        <w:tc>
          <w:tcPr>
            <w:tcW w:w="996" w:type="dxa"/>
            <w:tcBorders>
              <w:top w:val="nil"/>
              <w:left w:val="nil"/>
              <w:bottom w:val="nil"/>
              <w:right w:val="nil"/>
            </w:tcBorders>
            <w:shd w:val="clear" w:color="auto" w:fill="auto"/>
            <w:noWrap/>
            <w:vAlign w:val="center"/>
            <w:hideMark/>
          </w:tcPr>
          <w:p w14:paraId="479703C0"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0777AC7A" w14:textId="7E2FB6FA" w:rsidR="007E167B" w:rsidRPr="004A712D" w:rsidRDefault="007E167B" w:rsidP="00810D4C">
            <w:pPr>
              <w:snapToGrid w:val="0"/>
              <w:jc w:val="center"/>
              <w:rPr>
                <w:rFonts w:cs="Arial"/>
                <w:color w:val="000000"/>
                <w:szCs w:val="20"/>
              </w:rPr>
            </w:pPr>
            <w:r w:rsidRPr="004A712D">
              <w:rPr>
                <w:rFonts w:cs="Arial"/>
                <w:color w:val="000000"/>
                <w:szCs w:val="20"/>
              </w:rPr>
              <w:t>0.12</w:t>
            </w:r>
          </w:p>
        </w:tc>
        <w:tc>
          <w:tcPr>
            <w:tcW w:w="1116" w:type="dxa"/>
            <w:tcBorders>
              <w:top w:val="nil"/>
              <w:left w:val="nil"/>
              <w:bottom w:val="nil"/>
              <w:right w:val="nil"/>
            </w:tcBorders>
            <w:shd w:val="clear" w:color="auto" w:fill="auto"/>
            <w:noWrap/>
            <w:vAlign w:val="center"/>
            <w:hideMark/>
          </w:tcPr>
          <w:p w14:paraId="152081FD" w14:textId="40D6A128"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1B278D32" w14:textId="705F1FD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37" w:type="dxa"/>
            <w:tcBorders>
              <w:top w:val="nil"/>
              <w:left w:val="nil"/>
              <w:bottom w:val="nil"/>
              <w:right w:val="nil"/>
            </w:tcBorders>
            <w:shd w:val="clear" w:color="auto" w:fill="auto"/>
            <w:noWrap/>
            <w:vAlign w:val="center"/>
            <w:hideMark/>
          </w:tcPr>
          <w:p w14:paraId="5760792D" w14:textId="00B6D9B6"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2B158E2A" w14:textId="36F3DB8D"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74FB9A6D" w14:textId="085E4F41"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8</w:t>
            </w:r>
          </w:p>
        </w:tc>
        <w:tc>
          <w:tcPr>
            <w:tcW w:w="996" w:type="dxa"/>
            <w:tcBorders>
              <w:top w:val="nil"/>
              <w:left w:val="nil"/>
              <w:bottom w:val="nil"/>
              <w:right w:val="nil"/>
            </w:tcBorders>
            <w:shd w:val="clear" w:color="auto" w:fill="auto"/>
            <w:noWrap/>
            <w:vAlign w:val="center"/>
            <w:hideMark/>
          </w:tcPr>
          <w:p w14:paraId="73603823" w14:textId="2F74CE6C"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1F7B1AE9" w14:textId="77777777" w:rsidTr="00241517">
        <w:trPr>
          <w:trHeight w:hRule="exact" w:val="454"/>
          <w:jc w:val="center"/>
        </w:trPr>
        <w:tc>
          <w:tcPr>
            <w:tcW w:w="1003" w:type="dxa"/>
            <w:tcBorders>
              <w:top w:val="nil"/>
              <w:left w:val="nil"/>
              <w:bottom w:val="nil"/>
              <w:right w:val="nil"/>
            </w:tcBorders>
            <w:shd w:val="clear" w:color="auto" w:fill="auto"/>
            <w:noWrap/>
            <w:vAlign w:val="center"/>
            <w:hideMark/>
          </w:tcPr>
          <w:p w14:paraId="0CEB9281" w14:textId="77777777" w:rsidR="007E167B" w:rsidRPr="004A712D" w:rsidRDefault="007E167B" w:rsidP="00810D4C">
            <w:pPr>
              <w:snapToGrid w:val="0"/>
              <w:rPr>
                <w:rFonts w:cs="Arial"/>
                <w:color w:val="000000"/>
                <w:szCs w:val="20"/>
              </w:rPr>
            </w:pPr>
            <w:r w:rsidRPr="004A712D">
              <w:rPr>
                <w:rFonts w:cs="Arial"/>
                <w:color w:val="000000"/>
                <w:szCs w:val="20"/>
              </w:rPr>
              <w:t>PSI</w:t>
            </w:r>
          </w:p>
        </w:tc>
        <w:tc>
          <w:tcPr>
            <w:tcW w:w="1116" w:type="dxa"/>
            <w:tcBorders>
              <w:top w:val="nil"/>
              <w:left w:val="nil"/>
              <w:bottom w:val="nil"/>
              <w:right w:val="nil"/>
            </w:tcBorders>
            <w:shd w:val="clear" w:color="auto" w:fill="auto"/>
            <w:noWrap/>
            <w:vAlign w:val="center"/>
            <w:hideMark/>
          </w:tcPr>
          <w:p w14:paraId="446003E1" w14:textId="6FB1D6F4"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8</w:t>
            </w:r>
          </w:p>
        </w:tc>
        <w:tc>
          <w:tcPr>
            <w:tcW w:w="1116" w:type="dxa"/>
            <w:tcBorders>
              <w:top w:val="nil"/>
              <w:left w:val="nil"/>
              <w:bottom w:val="nil"/>
              <w:right w:val="nil"/>
            </w:tcBorders>
            <w:shd w:val="clear" w:color="auto" w:fill="auto"/>
            <w:noWrap/>
            <w:vAlign w:val="center"/>
            <w:hideMark/>
          </w:tcPr>
          <w:p w14:paraId="32819E3D" w14:textId="3B0E87A1"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6</w:t>
            </w:r>
          </w:p>
        </w:tc>
        <w:tc>
          <w:tcPr>
            <w:tcW w:w="996" w:type="dxa"/>
            <w:tcBorders>
              <w:top w:val="nil"/>
              <w:left w:val="nil"/>
              <w:bottom w:val="nil"/>
              <w:right w:val="nil"/>
            </w:tcBorders>
            <w:shd w:val="clear" w:color="auto" w:fill="auto"/>
            <w:noWrap/>
            <w:vAlign w:val="center"/>
            <w:hideMark/>
          </w:tcPr>
          <w:p w14:paraId="31A05949" w14:textId="19F34047" w:rsidR="007E167B" w:rsidRPr="004A712D" w:rsidRDefault="007E167B" w:rsidP="00810D4C">
            <w:pPr>
              <w:snapToGrid w:val="0"/>
              <w:jc w:val="center"/>
              <w:rPr>
                <w:rFonts w:cs="Arial"/>
                <w:color w:val="000000"/>
                <w:szCs w:val="20"/>
              </w:rPr>
            </w:pPr>
            <w:r w:rsidRPr="004A712D">
              <w:rPr>
                <w:rFonts w:cs="Arial"/>
                <w:color w:val="000000"/>
                <w:szCs w:val="20"/>
              </w:rPr>
              <w:t>0.12</w:t>
            </w:r>
          </w:p>
        </w:tc>
        <w:tc>
          <w:tcPr>
            <w:tcW w:w="996" w:type="dxa"/>
            <w:tcBorders>
              <w:top w:val="nil"/>
              <w:left w:val="nil"/>
              <w:bottom w:val="nil"/>
              <w:right w:val="nil"/>
            </w:tcBorders>
            <w:shd w:val="clear" w:color="auto" w:fill="auto"/>
            <w:noWrap/>
            <w:vAlign w:val="center"/>
            <w:hideMark/>
          </w:tcPr>
          <w:p w14:paraId="6F8E182A" w14:textId="77777777" w:rsidR="007E167B" w:rsidRPr="004A712D" w:rsidRDefault="007E167B" w:rsidP="00810D4C">
            <w:pPr>
              <w:snapToGrid w:val="0"/>
              <w:jc w:val="center"/>
              <w:rPr>
                <w:rFonts w:cs="Arial"/>
                <w:color w:val="000000"/>
                <w:szCs w:val="20"/>
              </w:rPr>
            </w:pPr>
          </w:p>
        </w:tc>
        <w:tc>
          <w:tcPr>
            <w:tcW w:w="1116" w:type="dxa"/>
            <w:tcBorders>
              <w:top w:val="nil"/>
              <w:left w:val="nil"/>
              <w:bottom w:val="nil"/>
              <w:right w:val="nil"/>
            </w:tcBorders>
            <w:shd w:val="clear" w:color="auto" w:fill="auto"/>
            <w:noWrap/>
            <w:vAlign w:val="center"/>
            <w:hideMark/>
          </w:tcPr>
          <w:p w14:paraId="3941EA82" w14:textId="061D6D06"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2</w:t>
            </w:r>
          </w:p>
        </w:tc>
        <w:tc>
          <w:tcPr>
            <w:tcW w:w="1116" w:type="dxa"/>
            <w:tcBorders>
              <w:top w:val="nil"/>
              <w:left w:val="nil"/>
              <w:bottom w:val="nil"/>
              <w:right w:val="nil"/>
            </w:tcBorders>
            <w:shd w:val="clear" w:color="auto" w:fill="auto"/>
            <w:noWrap/>
            <w:vAlign w:val="center"/>
            <w:hideMark/>
          </w:tcPr>
          <w:p w14:paraId="30CE62C1" w14:textId="0C5696EA"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37" w:type="dxa"/>
            <w:tcBorders>
              <w:top w:val="nil"/>
              <w:left w:val="nil"/>
              <w:bottom w:val="nil"/>
              <w:right w:val="nil"/>
            </w:tcBorders>
            <w:shd w:val="clear" w:color="auto" w:fill="auto"/>
            <w:noWrap/>
            <w:vAlign w:val="center"/>
            <w:hideMark/>
          </w:tcPr>
          <w:p w14:paraId="78AF64AB" w14:textId="01CAD677"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7BB5FD29" w14:textId="443A84AB"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0FBE16A4" w14:textId="4637C8F7"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2</w:t>
            </w:r>
          </w:p>
        </w:tc>
        <w:tc>
          <w:tcPr>
            <w:tcW w:w="996" w:type="dxa"/>
            <w:tcBorders>
              <w:top w:val="nil"/>
              <w:left w:val="nil"/>
              <w:bottom w:val="nil"/>
              <w:right w:val="nil"/>
            </w:tcBorders>
            <w:shd w:val="clear" w:color="auto" w:fill="auto"/>
            <w:noWrap/>
            <w:vAlign w:val="center"/>
            <w:hideMark/>
          </w:tcPr>
          <w:p w14:paraId="0A775817" w14:textId="2F1FD569"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1A389F34" w14:textId="77777777" w:rsidTr="00241517">
        <w:trPr>
          <w:trHeight w:hRule="exact" w:val="454"/>
          <w:jc w:val="center"/>
        </w:trPr>
        <w:tc>
          <w:tcPr>
            <w:tcW w:w="1003" w:type="dxa"/>
            <w:tcBorders>
              <w:top w:val="nil"/>
              <w:left w:val="nil"/>
              <w:bottom w:val="nil"/>
              <w:right w:val="nil"/>
            </w:tcBorders>
            <w:shd w:val="clear" w:color="auto" w:fill="auto"/>
            <w:noWrap/>
            <w:vAlign w:val="center"/>
            <w:hideMark/>
          </w:tcPr>
          <w:p w14:paraId="50C42B18" w14:textId="0E3B15C3" w:rsidR="007E167B" w:rsidRPr="004A712D" w:rsidRDefault="007E167B" w:rsidP="00810D4C">
            <w:pPr>
              <w:snapToGrid w:val="0"/>
              <w:rPr>
                <w:rFonts w:cs="Arial"/>
                <w:color w:val="000000"/>
                <w:szCs w:val="20"/>
              </w:rPr>
            </w:pPr>
            <w:r w:rsidRPr="004A712D">
              <w:rPr>
                <w:rFonts w:cs="Arial"/>
                <w:color w:val="000000"/>
                <w:szCs w:val="20"/>
              </w:rPr>
              <w:t>IS</w:t>
            </w:r>
          </w:p>
        </w:tc>
        <w:tc>
          <w:tcPr>
            <w:tcW w:w="1116" w:type="dxa"/>
            <w:tcBorders>
              <w:top w:val="nil"/>
              <w:left w:val="nil"/>
              <w:bottom w:val="nil"/>
              <w:right w:val="nil"/>
            </w:tcBorders>
            <w:shd w:val="clear" w:color="auto" w:fill="auto"/>
            <w:noWrap/>
            <w:vAlign w:val="center"/>
            <w:hideMark/>
          </w:tcPr>
          <w:p w14:paraId="10B61861" w14:textId="33B9C5D6"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3</w:t>
            </w:r>
          </w:p>
        </w:tc>
        <w:tc>
          <w:tcPr>
            <w:tcW w:w="1116" w:type="dxa"/>
            <w:tcBorders>
              <w:top w:val="nil"/>
              <w:left w:val="nil"/>
              <w:bottom w:val="nil"/>
              <w:right w:val="nil"/>
            </w:tcBorders>
            <w:shd w:val="clear" w:color="auto" w:fill="auto"/>
            <w:noWrap/>
            <w:vAlign w:val="center"/>
            <w:hideMark/>
          </w:tcPr>
          <w:p w14:paraId="34D200DA" w14:textId="3775F764"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77778D33" w14:textId="23F5ABA7"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4070CDD8" w14:textId="48B84792"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2</w:t>
            </w:r>
          </w:p>
        </w:tc>
        <w:tc>
          <w:tcPr>
            <w:tcW w:w="1116" w:type="dxa"/>
            <w:tcBorders>
              <w:top w:val="nil"/>
              <w:left w:val="nil"/>
              <w:bottom w:val="nil"/>
              <w:right w:val="nil"/>
            </w:tcBorders>
            <w:shd w:val="clear" w:color="auto" w:fill="auto"/>
            <w:noWrap/>
            <w:vAlign w:val="center"/>
            <w:hideMark/>
          </w:tcPr>
          <w:p w14:paraId="4295BC19" w14:textId="77777777" w:rsidR="007E167B" w:rsidRPr="004A712D" w:rsidRDefault="007E167B" w:rsidP="00810D4C">
            <w:pPr>
              <w:snapToGrid w:val="0"/>
              <w:jc w:val="center"/>
              <w:rPr>
                <w:rFonts w:cs="Arial"/>
                <w:color w:val="000000"/>
                <w:szCs w:val="20"/>
              </w:rPr>
            </w:pPr>
          </w:p>
        </w:tc>
        <w:tc>
          <w:tcPr>
            <w:tcW w:w="1116" w:type="dxa"/>
            <w:tcBorders>
              <w:top w:val="nil"/>
              <w:left w:val="nil"/>
              <w:bottom w:val="nil"/>
              <w:right w:val="nil"/>
            </w:tcBorders>
            <w:shd w:val="clear" w:color="auto" w:fill="auto"/>
            <w:noWrap/>
            <w:vAlign w:val="center"/>
            <w:hideMark/>
          </w:tcPr>
          <w:p w14:paraId="055DE2C1" w14:textId="75992BC3"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2</w:t>
            </w:r>
          </w:p>
        </w:tc>
        <w:tc>
          <w:tcPr>
            <w:tcW w:w="1137" w:type="dxa"/>
            <w:tcBorders>
              <w:top w:val="nil"/>
              <w:left w:val="nil"/>
              <w:bottom w:val="nil"/>
              <w:right w:val="nil"/>
            </w:tcBorders>
            <w:shd w:val="clear" w:color="auto" w:fill="auto"/>
            <w:noWrap/>
            <w:vAlign w:val="center"/>
            <w:hideMark/>
          </w:tcPr>
          <w:p w14:paraId="7DD0A727" w14:textId="2DB9714D" w:rsidR="007E167B" w:rsidRPr="004A712D" w:rsidRDefault="007E167B" w:rsidP="00810D4C">
            <w:pPr>
              <w:snapToGrid w:val="0"/>
              <w:jc w:val="center"/>
              <w:rPr>
                <w:rFonts w:cs="Arial"/>
                <w:color w:val="000000"/>
                <w:szCs w:val="20"/>
              </w:rPr>
            </w:pPr>
            <w:r w:rsidRPr="004A712D">
              <w:rPr>
                <w:rFonts w:cs="Arial"/>
                <w:color w:val="000000"/>
                <w:szCs w:val="20"/>
              </w:rPr>
              <w:t>0.1</w:t>
            </w:r>
            <w:r w:rsidR="00EA4301">
              <w:rPr>
                <w:rFonts w:cs="Arial"/>
                <w:color w:val="000000"/>
                <w:szCs w:val="20"/>
              </w:rPr>
              <w:t>1</w:t>
            </w:r>
          </w:p>
        </w:tc>
        <w:tc>
          <w:tcPr>
            <w:tcW w:w="996" w:type="dxa"/>
            <w:tcBorders>
              <w:top w:val="nil"/>
              <w:left w:val="nil"/>
              <w:bottom w:val="nil"/>
              <w:right w:val="nil"/>
            </w:tcBorders>
            <w:shd w:val="clear" w:color="auto" w:fill="auto"/>
            <w:noWrap/>
            <w:vAlign w:val="center"/>
            <w:hideMark/>
          </w:tcPr>
          <w:p w14:paraId="48A98757" w14:textId="04E7DF51"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8</w:t>
            </w:r>
          </w:p>
        </w:tc>
        <w:tc>
          <w:tcPr>
            <w:tcW w:w="1116" w:type="dxa"/>
            <w:tcBorders>
              <w:top w:val="nil"/>
              <w:left w:val="nil"/>
              <w:bottom w:val="nil"/>
              <w:right w:val="nil"/>
            </w:tcBorders>
            <w:shd w:val="clear" w:color="auto" w:fill="auto"/>
            <w:noWrap/>
            <w:vAlign w:val="center"/>
            <w:hideMark/>
          </w:tcPr>
          <w:p w14:paraId="2AB9FE55" w14:textId="652598C0" w:rsidR="007E167B" w:rsidRPr="004A712D" w:rsidRDefault="007E167B" w:rsidP="00810D4C">
            <w:pPr>
              <w:snapToGrid w:val="0"/>
              <w:jc w:val="center"/>
              <w:rPr>
                <w:rFonts w:cs="Arial"/>
                <w:color w:val="000000"/>
                <w:szCs w:val="20"/>
              </w:rPr>
            </w:pPr>
            <w:r w:rsidRPr="004A712D">
              <w:rPr>
                <w:rFonts w:cs="Arial"/>
                <w:color w:val="000000"/>
                <w:szCs w:val="20"/>
              </w:rPr>
              <w:t>0.06</w:t>
            </w:r>
          </w:p>
        </w:tc>
        <w:tc>
          <w:tcPr>
            <w:tcW w:w="996" w:type="dxa"/>
            <w:tcBorders>
              <w:top w:val="nil"/>
              <w:left w:val="nil"/>
              <w:bottom w:val="nil"/>
              <w:right w:val="nil"/>
            </w:tcBorders>
            <w:shd w:val="clear" w:color="auto" w:fill="auto"/>
            <w:noWrap/>
            <w:vAlign w:val="center"/>
            <w:hideMark/>
          </w:tcPr>
          <w:p w14:paraId="3C5EC1AB" w14:textId="3F4804D1" w:rsidR="007E167B" w:rsidRPr="004A712D" w:rsidRDefault="007E167B" w:rsidP="00810D4C">
            <w:pPr>
              <w:snapToGrid w:val="0"/>
              <w:jc w:val="center"/>
              <w:rPr>
                <w:rFonts w:cs="Arial"/>
                <w:color w:val="000000"/>
                <w:szCs w:val="20"/>
              </w:rPr>
            </w:pPr>
            <w:r w:rsidRPr="004A712D">
              <w:rPr>
                <w:rFonts w:cs="Arial"/>
                <w:color w:val="000000"/>
                <w:szCs w:val="20"/>
              </w:rPr>
              <w:t>0.4</w:t>
            </w:r>
            <w:r w:rsidR="00262716">
              <w:rPr>
                <w:rFonts w:cs="Arial"/>
                <w:color w:val="000000"/>
                <w:szCs w:val="20"/>
              </w:rPr>
              <w:t>7</w:t>
            </w:r>
          </w:p>
        </w:tc>
      </w:tr>
      <w:tr w:rsidR="007E167B" w:rsidRPr="004A712D" w14:paraId="47616C62" w14:textId="77777777" w:rsidTr="00241517">
        <w:trPr>
          <w:trHeight w:hRule="exact" w:val="454"/>
          <w:jc w:val="center"/>
        </w:trPr>
        <w:tc>
          <w:tcPr>
            <w:tcW w:w="1003" w:type="dxa"/>
            <w:tcBorders>
              <w:top w:val="nil"/>
              <w:left w:val="nil"/>
              <w:bottom w:val="nil"/>
              <w:right w:val="nil"/>
            </w:tcBorders>
            <w:shd w:val="clear" w:color="auto" w:fill="auto"/>
            <w:noWrap/>
            <w:vAlign w:val="center"/>
            <w:hideMark/>
          </w:tcPr>
          <w:p w14:paraId="09405ED1" w14:textId="5125E8C6" w:rsidR="007E167B" w:rsidRPr="004A712D" w:rsidRDefault="007E167B" w:rsidP="00810D4C">
            <w:pPr>
              <w:snapToGrid w:val="0"/>
              <w:rPr>
                <w:rFonts w:cs="Arial"/>
                <w:color w:val="000000"/>
                <w:szCs w:val="20"/>
              </w:rPr>
            </w:pPr>
            <w:r w:rsidRPr="004A712D">
              <w:rPr>
                <w:rFonts w:cs="Arial"/>
                <w:color w:val="000000"/>
                <w:szCs w:val="20"/>
              </w:rPr>
              <w:t>H</w:t>
            </w:r>
            <w:r w:rsidR="00F35096">
              <w:rPr>
                <w:rFonts w:cs="Arial"/>
                <w:color w:val="000000"/>
                <w:szCs w:val="20"/>
              </w:rPr>
              <w:t>I</w:t>
            </w:r>
            <w:r w:rsidRPr="004A712D">
              <w:rPr>
                <w:rFonts w:cs="Arial"/>
                <w:color w:val="000000"/>
                <w:szCs w:val="20"/>
              </w:rPr>
              <w:t>S</w:t>
            </w:r>
          </w:p>
        </w:tc>
        <w:tc>
          <w:tcPr>
            <w:tcW w:w="1116" w:type="dxa"/>
            <w:tcBorders>
              <w:top w:val="nil"/>
              <w:left w:val="nil"/>
              <w:bottom w:val="nil"/>
              <w:right w:val="nil"/>
            </w:tcBorders>
            <w:shd w:val="clear" w:color="auto" w:fill="auto"/>
            <w:noWrap/>
            <w:vAlign w:val="center"/>
            <w:hideMark/>
          </w:tcPr>
          <w:p w14:paraId="05823200" w14:textId="78E7601B"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6EC4D4B5" w14:textId="43A0913E" w:rsidR="007E167B" w:rsidRPr="004A712D" w:rsidRDefault="007E167B" w:rsidP="00810D4C">
            <w:pPr>
              <w:snapToGrid w:val="0"/>
              <w:jc w:val="center"/>
              <w:rPr>
                <w:rFonts w:cs="Arial"/>
                <w:color w:val="000000"/>
                <w:szCs w:val="20"/>
              </w:rPr>
            </w:pPr>
            <w:r w:rsidRPr="004A712D">
              <w:rPr>
                <w:rFonts w:cs="Arial"/>
                <w:color w:val="000000"/>
                <w:szCs w:val="20"/>
              </w:rPr>
              <w:t>0.06</w:t>
            </w:r>
          </w:p>
        </w:tc>
        <w:tc>
          <w:tcPr>
            <w:tcW w:w="996" w:type="dxa"/>
            <w:tcBorders>
              <w:top w:val="nil"/>
              <w:left w:val="nil"/>
              <w:bottom w:val="nil"/>
              <w:right w:val="nil"/>
            </w:tcBorders>
            <w:shd w:val="clear" w:color="auto" w:fill="auto"/>
            <w:noWrap/>
            <w:vAlign w:val="center"/>
            <w:hideMark/>
          </w:tcPr>
          <w:p w14:paraId="10211220" w14:textId="22C6E090"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5FC11E87" w14:textId="609E8C52"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0EBD1722" w14:textId="3F83598E"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1</w:t>
            </w:r>
          </w:p>
        </w:tc>
        <w:tc>
          <w:tcPr>
            <w:tcW w:w="1116" w:type="dxa"/>
            <w:tcBorders>
              <w:top w:val="nil"/>
              <w:left w:val="nil"/>
              <w:bottom w:val="nil"/>
              <w:right w:val="nil"/>
            </w:tcBorders>
            <w:shd w:val="clear" w:color="auto" w:fill="auto"/>
            <w:noWrap/>
            <w:vAlign w:val="center"/>
            <w:hideMark/>
          </w:tcPr>
          <w:p w14:paraId="072D3105" w14:textId="77777777" w:rsidR="007E167B" w:rsidRPr="004A712D" w:rsidRDefault="007E167B" w:rsidP="00810D4C">
            <w:pPr>
              <w:snapToGrid w:val="0"/>
              <w:jc w:val="center"/>
              <w:rPr>
                <w:rFonts w:cs="Arial"/>
                <w:color w:val="000000"/>
                <w:szCs w:val="20"/>
              </w:rPr>
            </w:pPr>
          </w:p>
        </w:tc>
        <w:tc>
          <w:tcPr>
            <w:tcW w:w="1137" w:type="dxa"/>
            <w:tcBorders>
              <w:top w:val="nil"/>
              <w:left w:val="nil"/>
              <w:bottom w:val="nil"/>
              <w:right w:val="nil"/>
            </w:tcBorders>
            <w:shd w:val="clear" w:color="auto" w:fill="auto"/>
            <w:noWrap/>
            <w:vAlign w:val="center"/>
            <w:hideMark/>
          </w:tcPr>
          <w:p w14:paraId="6BBE5319" w14:textId="578AA24D" w:rsidR="007E167B" w:rsidRPr="004A712D" w:rsidRDefault="007E167B" w:rsidP="00810D4C">
            <w:pPr>
              <w:snapToGrid w:val="0"/>
              <w:jc w:val="center"/>
              <w:rPr>
                <w:rFonts w:cs="Arial"/>
                <w:color w:val="000000"/>
                <w:szCs w:val="20"/>
              </w:rPr>
            </w:pPr>
            <w:r w:rsidRPr="004A712D">
              <w:rPr>
                <w:rFonts w:cs="Arial"/>
                <w:color w:val="000000"/>
                <w:szCs w:val="20"/>
              </w:rPr>
              <w:t>0.4</w:t>
            </w:r>
            <w:r w:rsidR="00262716">
              <w:rPr>
                <w:rFonts w:cs="Arial"/>
                <w:color w:val="000000"/>
                <w:szCs w:val="20"/>
              </w:rPr>
              <w:t>4</w:t>
            </w:r>
          </w:p>
        </w:tc>
        <w:tc>
          <w:tcPr>
            <w:tcW w:w="996" w:type="dxa"/>
            <w:tcBorders>
              <w:top w:val="nil"/>
              <w:left w:val="nil"/>
              <w:bottom w:val="nil"/>
              <w:right w:val="nil"/>
            </w:tcBorders>
            <w:shd w:val="clear" w:color="auto" w:fill="auto"/>
            <w:noWrap/>
            <w:vAlign w:val="center"/>
            <w:hideMark/>
          </w:tcPr>
          <w:p w14:paraId="7F86CE74" w14:textId="423178B0"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3</w:t>
            </w:r>
          </w:p>
        </w:tc>
        <w:tc>
          <w:tcPr>
            <w:tcW w:w="1116" w:type="dxa"/>
            <w:tcBorders>
              <w:top w:val="nil"/>
              <w:left w:val="nil"/>
              <w:bottom w:val="nil"/>
              <w:right w:val="nil"/>
            </w:tcBorders>
            <w:shd w:val="clear" w:color="auto" w:fill="auto"/>
            <w:noWrap/>
            <w:vAlign w:val="center"/>
            <w:hideMark/>
          </w:tcPr>
          <w:p w14:paraId="71AB3964" w14:textId="6E61E29A"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50C597E7" w14:textId="2E996D2D"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8</w:t>
            </w:r>
          </w:p>
        </w:tc>
      </w:tr>
      <w:tr w:rsidR="007E167B" w:rsidRPr="004A712D" w14:paraId="014A2819" w14:textId="77777777" w:rsidTr="00241517">
        <w:trPr>
          <w:trHeight w:hRule="exact" w:val="454"/>
          <w:jc w:val="center"/>
        </w:trPr>
        <w:tc>
          <w:tcPr>
            <w:tcW w:w="1003" w:type="dxa"/>
            <w:tcBorders>
              <w:top w:val="nil"/>
              <w:left w:val="nil"/>
              <w:bottom w:val="nil"/>
              <w:right w:val="nil"/>
            </w:tcBorders>
            <w:shd w:val="clear" w:color="auto" w:fill="auto"/>
            <w:noWrap/>
            <w:vAlign w:val="center"/>
            <w:hideMark/>
          </w:tcPr>
          <w:p w14:paraId="7F87C1EA" w14:textId="77777777" w:rsidR="007E167B" w:rsidRPr="004A712D" w:rsidRDefault="007E167B" w:rsidP="00810D4C">
            <w:pPr>
              <w:snapToGrid w:val="0"/>
              <w:rPr>
                <w:rFonts w:cs="Arial"/>
                <w:color w:val="000000"/>
                <w:szCs w:val="20"/>
              </w:rPr>
            </w:pPr>
            <w:r w:rsidRPr="004A712D">
              <w:rPr>
                <w:rFonts w:cs="Arial"/>
                <w:color w:val="000000"/>
                <w:szCs w:val="20"/>
              </w:rPr>
              <w:t>ODD/CD</w:t>
            </w:r>
          </w:p>
        </w:tc>
        <w:tc>
          <w:tcPr>
            <w:tcW w:w="1116" w:type="dxa"/>
            <w:tcBorders>
              <w:top w:val="nil"/>
              <w:left w:val="nil"/>
              <w:bottom w:val="nil"/>
              <w:right w:val="nil"/>
            </w:tcBorders>
            <w:shd w:val="clear" w:color="auto" w:fill="auto"/>
            <w:noWrap/>
            <w:vAlign w:val="center"/>
            <w:hideMark/>
          </w:tcPr>
          <w:p w14:paraId="162737CE" w14:textId="5F5EE2F1"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79948ECF" w14:textId="01F0D02B"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53378526" w14:textId="42A1C54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13FBD6A7" w14:textId="3D7A0F4A"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3F6681F6" w14:textId="0BE14E3E"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1</w:t>
            </w:r>
          </w:p>
        </w:tc>
        <w:tc>
          <w:tcPr>
            <w:tcW w:w="1116" w:type="dxa"/>
            <w:tcBorders>
              <w:top w:val="nil"/>
              <w:left w:val="nil"/>
              <w:bottom w:val="nil"/>
              <w:right w:val="nil"/>
            </w:tcBorders>
            <w:shd w:val="clear" w:color="auto" w:fill="auto"/>
            <w:noWrap/>
            <w:vAlign w:val="center"/>
            <w:hideMark/>
          </w:tcPr>
          <w:p w14:paraId="5A94842C" w14:textId="24D2ABBB" w:rsidR="007E167B" w:rsidRPr="004A712D" w:rsidRDefault="007E167B" w:rsidP="00810D4C">
            <w:pPr>
              <w:snapToGrid w:val="0"/>
              <w:jc w:val="center"/>
              <w:rPr>
                <w:rFonts w:cs="Arial"/>
                <w:color w:val="000000"/>
                <w:szCs w:val="20"/>
              </w:rPr>
            </w:pPr>
            <w:r w:rsidRPr="004A712D">
              <w:rPr>
                <w:rFonts w:cs="Arial"/>
                <w:color w:val="000000"/>
                <w:szCs w:val="20"/>
              </w:rPr>
              <w:t>0.4</w:t>
            </w:r>
            <w:r w:rsidR="00262716">
              <w:rPr>
                <w:rFonts w:cs="Arial"/>
                <w:color w:val="000000"/>
                <w:szCs w:val="20"/>
              </w:rPr>
              <w:t>4</w:t>
            </w:r>
          </w:p>
        </w:tc>
        <w:tc>
          <w:tcPr>
            <w:tcW w:w="1137" w:type="dxa"/>
            <w:tcBorders>
              <w:top w:val="nil"/>
              <w:left w:val="nil"/>
              <w:bottom w:val="nil"/>
              <w:right w:val="nil"/>
            </w:tcBorders>
            <w:shd w:val="clear" w:color="auto" w:fill="auto"/>
            <w:noWrap/>
            <w:vAlign w:val="center"/>
            <w:hideMark/>
          </w:tcPr>
          <w:p w14:paraId="0E9F629B" w14:textId="77777777" w:rsidR="007E167B" w:rsidRPr="004A712D" w:rsidRDefault="007E167B" w:rsidP="00810D4C">
            <w:pPr>
              <w:snapToGrid w:val="0"/>
              <w:jc w:val="center"/>
              <w:rPr>
                <w:rFonts w:cs="Arial"/>
                <w:color w:val="000000"/>
                <w:szCs w:val="20"/>
              </w:rPr>
            </w:pPr>
          </w:p>
        </w:tc>
        <w:tc>
          <w:tcPr>
            <w:tcW w:w="996" w:type="dxa"/>
            <w:tcBorders>
              <w:top w:val="nil"/>
              <w:left w:val="nil"/>
              <w:bottom w:val="nil"/>
              <w:right w:val="nil"/>
            </w:tcBorders>
            <w:shd w:val="clear" w:color="auto" w:fill="auto"/>
            <w:noWrap/>
            <w:vAlign w:val="center"/>
            <w:hideMark/>
          </w:tcPr>
          <w:p w14:paraId="139686E3" w14:textId="7EEFCE40" w:rsidR="007E167B" w:rsidRPr="004A712D" w:rsidRDefault="007E167B" w:rsidP="00810D4C">
            <w:pPr>
              <w:snapToGrid w:val="0"/>
              <w:jc w:val="center"/>
              <w:rPr>
                <w:rFonts w:cs="Arial"/>
                <w:color w:val="000000"/>
                <w:szCs w:val="20"/>
              </w:rPr>
            </w:pPr>
            <w:r w:rsidRPr="004A712D">
              <w:rPr>
                <w:rFonts w:cs="Arial"/>
                <w:color w:val="000000"/>
                <w:szCs w:val="20"/>
              </w:rPr>
              <w:t>0.15</w:t>
            </w:r>
          </w:p>
        </w:tc>
        <w:tc>
          <w:tcPr>
            <w:tcW w:w="1116" w:type="dxa"/>
            <w:tcBorders>
              <w:top w:val="nil"/>
              <w:left w:val="nil"/>
              <w:bottom w:val="nil"/>
              <w:right w:val="nil"/>
            </w:tcBorders>
            <w:shd w:val="clear" w:color="auto" w:fill="auto"/>
            <w:noWrap/>
            <w:vAlign w:val="center"/>
            <w:hideMark/>
          </w:tcPr>
          <w:p w14:paraId="10C17D3F" w14:textId="3C3F1A84"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69EE9800" w14:textId="2A707FA0"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1</w:t>
            </w:r>
          </w:p>
        </w:tc>
      </w:tr>
      <w:tr w:rsidR="007E167B" w:rsidRPr="004A712D" w14:paraId="1D1A47D3" w14:textId="77777777" w:rsidTr="00241517">
        <w:trPr>
          <w:trHeight w:hRule="exact" w:val="454"/>
          <w:jc w:val="center"/>
        </w:trPr>
        <w:tc>
          <w:tcPr>
            <w:tcW w:w="1003" w:type="dxa"/>
            <w:tcBorders>
              <w:top w:val="nil"/>
              <w:left w:val="nil"/>
              <w:bottom w:val="nil"/>
              <w:right w:val="nil"/>
            </w:tcBorders>
            <w:shd w:val="clear" w:color="auto" w:fill="auto"/>
            <w:noWrap/>
            <w:vAlign w:val="center"/>
            <w:hideMark/>
          </w:tcPr>
          <w:p w14:paraId="14F0F05F" w14:textId="77777777" w:rsidR="007E167B" w:rsidRPr="004A712D" w:rsidRDefault="007E167B" w:rsidP="00810D4C">
            <w:pPr>
              <w:snapToGrid w:val="0"/>
              <w:rPr>
                <w:rFonts w:cs="Arial"/>
                <w:color w:val="000000"/>
                <w:szCs w:val="20"/>
              </w:rPr>
            </w:pPr>
            <w:r w:rsidRPr="004A712D">
              <w:rPr>
                <w:rFonts w:cs="Arial"/>
                <w:color w:val="000000"/>
                <w:szCs w:val="20"/>
              </w:rPr>
              <w:t>MD</w:t>
            </w:r>
          </w:p>
        </w:tc>
        <w:tc>
          <w:tcPr>
            <w:tcW w:w="1116" w:type="dxa"/>
            <w:tcBorders>
              <w:top w:val="nil"/>
              <w:left w:val="nil"/>
              <w:bottom w:val="nil"/>
              <w:right w:val="nil"/>
            </w:tcBorders>
            <w:shd w:val="clear" w:color="auto" w:fill="auto"/>
            <w:noWrap/>
            <w:vAlign w:val="center"/>
            <w:hideMark/>
          </w:tcPr>
          <w:p w14:paraId="7A422335" w14:textId="535E1AE8"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6</w:t>
            </w:r>
          </w:p>
        </w:tc>
        <w:tc>
          <w:tcPr>
            <w:tcW w:w="1116" w:type="dxa"/>
            <w:tcBorders>
              <w:top w:val="nil"/>
              <w:left w:val="nil"/>
              <w:bottom w:val="nil"/>
              <w:right w:val="nil"/>
            </w:tcBorders>
            <w:shd w:val="clear" w:color="auto" w:fill="auto"/>
            <w:noWrap/>
            <w:vAlign w:val="center"/>
            <w:hideMark/>
          </w:tcPr>
          <w:p w14:paraId="564DA485" w14:textId="3A540E2D"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4</w:t>
            </w:r>
          </w:p>
        </w:tc>
        <w:tc>
          <w:tcPr>
            <w:tcW w:w="996" w:type="dxa"/>
            <w:tcBorders>
              <w:top w:val="nil"/>
              <w:left w:val="nil"/>
              <w:bottom w:val="nil"/>
              <w:right w:val="nil"/>
            </w:tcBorders>
            <w:shd w:val="clear" w:color="auto" w:fill="auto"/>
            <w:noWrap/>
            <w:vAlign w:val="center"/>
            <w:hideMark/>
          </w:tcPr>
          <w:p w14:paraId="7BAD7913" w14:textId="531B4F19"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490ACA48" w14:textId="0EA95A22"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nil"/>
              <w:right w:val="nil"/>
            </w:tcBorders>
            <w:shd w:val="clear" w:color="auto" w:fill="auto"/>
            <w:noWrap/>
            <w:vAlign w:val="center"/>
            <w:hideMark/>
          </w:tcPr>
          <w:p w14:paraId="3DFF1A14" w14:textId="4517E3BD"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8</w:t>
            </w:r>
          </w:p>
        </w:tc>
        <w:tc>
          <w:tcPr>
            <w:tcW w:w="1116" w:type="dxa"/>
            <w:tcBorders>
              <w:top w:val="nil"/>
              <w:left w:val="nil"/>
              <w:bottom w:val="nil"/>
              <w:right w:val="nil"/>
            </w:tcBorders>
            <w:shd w:val="clear" w:color="auto" w:fill="auto"/>
            <w:noWrap/>
            <w:vAlign w:val="center"/>
            <w:hideMark/>
          </w:tcPr>
          <w:p w14:paraId="7E9836A5" w14:textId="03E4D4BB"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3</w:t>
            </w:r>
          </w:p>
        </w:tc>
        <w:tc>
          <w:tcPr>
            <w:tcW w:w="1137" w:type="dxa"/>
            <w:tcBorders>
              <w:top w:val="nil"/>
              <w:left w:val="nil"/>
              <w:bottom w:val="nil"/>
              <w:right w:val="nil"/>
            </w:tcBorders>
            <w:shd w:val="clear" w:color="auto" w:fill="auto"/>
            <w:noWrap/>
            <w:vAlign w:val="center"/>
            <w:hideMark/>
          </w:tcPr>
          <w:p w14:paraId="30755FCA" w14:textId="7C813857" w:rsidR="007E167B" w:rsidRPr="004A712D" w:rsidRDefault="007E167B" w:rsidP="00810D4C">
            <w:pPr>
              <w:snapToGrid w:val="0"/>
              <w:jc w:val="center"/>
              <w:rPr>
                <w:rFonts w:cs="Arial"/>
                <w:color w:val="000000"/>
                <w:szCs w:val="20"/>
              </w:rPr>
            </w:pPr>
            <w:r w:rsidRPr="004A712D">
              <w:rPr>
                <w:rFonts w:cs="Arial"/>
                <w:color w:val="000000"/>
                <w:szCs w:val="20"/>
              </w:rPr>
              <w:t>0.15</w:t>
            </w:r>
          </w:p>
        </w:tc>
        <w:tc>
          <w:tcPr>
            <w:tcW w:w="996" w:type="dxa"/>
            <w:tcBorders>
              <w:top w:val="nil"/>
              <w:left w:val="nil"/>
              <w:bottom w:val="nil"/>
              <w:right w:val="nil"/>
            </w:tcBorders>
            <w:shd w:val="clear" w:color="auto" w:fill="auto"/>
            <w:noWrap/>
            <w:vAlign w:val="center"/>
            <w:hideMark/>
          </w:tcPr>
          <w:p w14:paraId="21E88800" w14:textId="77777777" w:rsidR="007E167B" w:rsidRPr="004A712D" w:rsidRDefault="007E167B" w:rsidP="00810D4C">
            <w:pPr>
              <w:snapToGrid w:val="0"/>
              <w:jc w:val="center"/>
              <w:rPr>
                <w:rFonts w:cs="Arial"/>
                <w:color w:val="000000"/>
                <w:szCs w:val="20"/>
              </w:rPr>
            </w:pPr>
          </w:p>
        </w:tc>
        <w:tc>
          <w:tcPr>
            <w:tcW w:w="1116" w:type="dxa"/>
            <w:tcBorders>
              <w:top w:val="nil"/>
              <w:left w:val="nil"/>
              <w:bottom w:val="nil"/>
              <w:right w:val="nil"/>
            </w:tcBorders>
            <w:shd w:val="clear" w:color="auto" w:fill="auto"/>
            <w:noWrap/>
            <w:vAlign w:val="center"/>
            <w:hideMark/>
          </w:tcPr>
          <w:p w14:paraId="70B623A4" w14:textId="5BE91B6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nil"/>
              <w:right w:val="nil"/>
            </w:tcBorders>
            <w:shd w:val="clear" w:color="auto" w:fill="auto"/>
            <w:noWrap/>
            <w:vAlign w:val="center"/>
            <w:hideMark/>
          </w:tcPr>
          <w:p w14:paraId="16823AE6" w14:textId="38DCF8D7" w:rsidR="007E167B" w:rsidRPr="004A712D" w:rsidRDefault="007E167B" w:rsidP="00810D4C">
            <w:pPr>
              <w:snapToGrid w:val="0"/>
              <w:jc w:val="center"/>
              <w:rPr>
                <w:rFonts w:cs="Arial"/>
                <w:color w:val="000000"/>
                <w:szCs w:val="20"/>
              </w:rPr>
            </w:pPr>
            <w:r w:rsidRPr="004A712D">
              <w:rPr>
                <w:rFonts w:cs="Arial"/>
                <w:color w:val="000000"/>
                <w:szCs w:val="20"/>
              </w:rPr>
              <w:t>0.00</w:t>
            </w:r>
          </w:p>
        </w:tc>
      </w:tr>
      <w:tr w:rsidR="007E167B" w:rsidRPr="004A712D" w14:paraId="6048A2EA" w14:textId="77777777" w:rsidTr="00241517">
        <w:trPr>
          <w:trHeight w:hRule="exact" w:val="454"/>
          <w:jc w:val="center"/>
        </w:trPr>
        <w:tc>
          <w:tcPr>
            <w:tcW w:w="1003" w:type="dxa"/>
            <w:tcBorders>
              <w:top w:val="nil"/>
              <w:left w:val="nil"/>
              <w:right w:val="nil"/>
            </w:tcBorders>
            <w:shd w:val="clear" w:color="auto" w:fill="auto"/>
            <w:noWrap/>
            <w:vAlign w:val="center"/>
            <w:hideMark/>
          </w:tcPr>
          <w:p w14:paraId="14421AF5" w14:textId="77777777" w:rsidR="007E167B" w:rsidRPr="004A712D" w:rsidRDefault="007E167B" w:rsidP="00810D4C">
            <w:pPr>
              <w:snapToGrid w:val="0"/>
              <w:rPr>
                <w:rFonts w:cs="Arial"/>
                <w:color w:val="000000"/>
                <w:szCs w:val="20"/>
              </w:rPr>
            </w:pPr>
            <w:r w:rsidRPr="004A712D">
              <w:rPr>
                <w:rFonts w:cs="Arial"/>
                <w:color w:val="000000"/>
                <w:szCs w:val="20"/>
              </w:rPr>
              <w:t>AI</w:t>
            </w:r>
          </w:p>
        </w:tc>
        <w:tc>
          <w:tcPr>
            <w:tcW w:w="1116" w:type="dxa"/>
            <w:tcBorders>
              <w:top w:val="nil"/>
              <w:left w:val="nil"/>
              <w:right w:val="nil"/>
            </w:tcBorders>
            <w:shd w:val="clear" w:color="auto" w:fill="auto"/>
            <w:noWrap/>
            <w:vAlign w:val="center"/>
            <w:hideMark/>
          </w:tcPr>
          <w:p w14:paraId="4710F069" w14:textId="5C3B06E7" w:rsidR="007E167B" w:rsidRPr="004A712D" w:rsidRDefault="007E167B" w:rsidP="00810D4C">
            <w:pPr>
              <w:snapToGrid w:val="0"/>
              <w:jc w:val="center"/>
              <w:rPr>
                <w:rFonts w:cs="Arial"/>
                <w:color w:val="000000"/>
                <w:szCs w:val="20"/>
              </w:rPr>
            </w:pPr>
            <w:r w:rsidRPr="004A712D">
              <w:rPr>
                <w:rFonts w:cs="Arial"/>
                <w:color w:val="000000"/>
                <w:szCs w:val="20"/>
              </w:rPr>
              <w:t>-0.13</w:t>
            </w:r>
          </w:p>
        </w:tc>
        <w:tc>
          <w:tcPr>
            <w:tcW w:w="1116" w:type="dxa"/>
            <w:tcBorders>
              <w:top w:val="nil"/>
              <w:left w:val="nil"/>
              <w:right w:val="nil"/>
            </w:tcBorders>
            <w:shd w:val="clear" w:color="auto" w:fill="auto"/>
            <w:noWrap/>
            <w:vAlign w:val="center"/>
            <w:hideMark/>
          </w:tcPr>
          <w:p w14:paraId="6FE3C9F4" w14:textId="45B0A904" w:rsidR="007E167B" w:rsidRPr="004A712D" w:rsidRDefault="007E167B" w:rsidP="00810D4C">
            <w:pPr>
              <w:snapToGrid w:val="0"/>
              <w:jc w:val="center"/>
              <w:rPr>
                <w:rFonts w:cs="Arial"/>
                <w:color w:val="000000"/>
                <w:szCs w:val="20"/>
              </w:rPr>
            </w:pPr>
            <w:r w:rsidRPr="004A712D">
              <w:rPr>
                <w:rFonts w:cs="Arial"/>
                <w:color w:val="000000"/>
                <w:szCs w:val="20"/>
              </w:rPr>
              <w:t>-0.06</w:t>
            </w:r>
          </w:p>
        </w:tc>
        <w:tc>
          <w:tcPr>
            <w:tcW w:w="996" w:type="dxa"/>
            <w:tcBorders>
              <w:top w:val="nil"/>
              <w:left w:val="nil"/>
              <w:right w:val="nil"/>
            </w:tcBorders>
            <w:shd w:val="clear" w:color="auto" w:fill="auto"/>
            <w:noWrap/>
            <w:vAlign w:val="center"/>
            <w:hideMark/>
          </w:tcPr>
          <w:p w14:paraId="10C77F5E" w14:textId="59B66565" w:rsidR="007E167B" w:rsidRPr="004A712D" w:rsidRDefault="007E167B" w:rsidP="00810D4C">
            <w:pPr>
              <w:snapToGrid w:val="0"/>
              <w:jc w:val="center"/>
              <w:rPr>
                <w:rFonts w:cs="Arial"/>
                <w:color w:val="000000"/>
                <w:szCs w:val="20"/>
              </w:rPr>
            </w:pPr>
            <w:r w:rsidRPr="004A712D">
              <w:rPr>
                <w:rFonts w:cs="Arial"/>
                <w:color w:val="000000"/>
                <w:szCs w:val="20"/>
              </w:rPr>
              <w:t>-0.08</w:t>
            </w:r>
          </w:p>
        </w:tc>
        <w:tc>
          <w:tcPr>
            <w:tcW w:w="996" w:type="dxa"/>
            <w:tcBorders>
              <w:top w:val="nil"/>
              <w:left w:val="nil"/>
              <w:right w:val="nil"/>
            </w:tcBorders>
            <w:shd w:val="clear" w:color="auto" w:fill="auto"/>
            <w:noWrap/>
            <w:vAlign w:val="center"/>
            <w:hideMark/>
          </w:tcPr>
          <w:p w14:paraId="506DF803" w14:textId="2CB79C43"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2</w:t>
            </w:r>
          </w:p>
        </w:tc>
        <w:tc>
          <w:tcPr>
            <w:tcW w:w="1116" w:type="dxa"/>
            <w:tcBorders>
              <w:top w:val="nil"/>
              <w:left w:val="nil"/>
              <w:right w:val="nil"/>
            </w:tcBorders>
            <w:shd w:val="clear" w:color="auto" w:fill="auto"/>
            <w:noWrap/>
            <w:vAlign w:val="center"/>
            <w:hideMark/>
          </w:tcPr>
          <w:p w14:paraId="25D07424" w14:textId="4088B316" w:rsidR="007E167B" w:rsidRPr="004A712D" w:rsidRDefault="007E167B" w:rsidP="00810D4C">
            <w:pPr>
              <w:snapToGrid w:val="0"/>
              <w:jc w:val="center"/>
              <w:rPr>
                <w:rFonts w:cs="Arial"/>
                <w:color w:val="000000"/>
                <w:szCs w:val="20"/>
              </w:rPr>
            </w:pPr>
            <w:r w:rsidRPr="004A712D">
              <w:rPr>
                <w:rFonts w:cs="Arial"/>
                <w:color w:val="000000"/>
                <w:szCs w:val="20"/>
              </w:rPr>
              <w:t>0.06</w:t>
            </w:r>
          </w:p>
        </w:tc>
        <w:tc>
          <w:tcPr>
            <w:tcW w:w="1116" w:type="dxa"/>
            <w:tcBorders>
              <w:top w:val="nil"/>
              <w:left w:val="nil"/>
              <w:right w:val="nil"/>
            </w:tcBorders>
            <w:shd w:val="clear" w:color="auto" w:fill="auto"/>
            <w:noWrap/>
            <w:vAlign w:val="center"/>
            <w:hideMark/>
          </w:tcPr>
          <w:p w14:paraId="490455E1" w14:textId="7CC1B324"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37" w:type="dxa"/>
            <w:tcBorders>
              <w:top w:val="nil"/>
              <w:left w:val="nil"/>
              <w:right w:val="nil"/>
            </w:tcBorders>
            <w:shd w:val="clear" w:color="auto" w:fill="auto"/>
            <w:noWrap/>
            <w:vAlign w:val="center"/>
            <w:hideMark/>
          </w:tcPr>
          <w:p w14:paraId="465F798C" w14:textId="045B4FAE"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right w:val="nil"/>
            </w:tcBorders>
            <w:shd w:val="clear" w:color="auto" w:fill="auto"/>
            <w:noWrap/>
            <w:vAlign w:val="center"/>
            <w:hideMark/>
          </w:tcPr>
          <w:p w14:paraId="57C6BD69" w14:textId="50C8770B"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right w:val="nil"/>
            </w:tcBorders>
            <w:shd w:val="clear" w:color="auto" w:fill="auto"/>
            <w:noWrap/>
            <w:vAlign w:val="center"/>
            <w:hideMark/>
          </w:tcPr>
          <w:p w14:paraId="7E5D3EE8" w14:textId="77777777" w:rsidR="007E167B" w:rsidRPr="004A712D" w:rsidRDefault="007E167B" w:rsidP="00810D4C">
            <w:pPr>
              <w:snapToGrid w:val="0"/>
              <w:jc w:val="center"/>
              <w:rPr>
                <w:rFonts w:cs="Arial"/>
                <w:color w:val="000000"/>
                <w:szCs w:val="20"/>
              </w:rPr>
            </w:pPr>
          </w:p>
        </w:tc>
        <w:tc>
          <w:tcPr>
            <w:tcW w:w="996" w:type="dxa"/>
            <w:tcBorders>
              <w:top w:val="nil"/>
              <w:left w:val="nil"/>
              <w:right w:val="nil"/>
            </w:tcBorders>
            <w:shd w:val="clear" w:color="auto" w:fill="auto"/>
            <w:noWrap/>
            <w:vAlign w:val="center"/>
            <w:hideMark/>
          </w:tcPr>
          <w:p w14:paraId="5A433B59" w14:textId="1043102C" w:rsidR="007E167B" w:rsidRPr="004A712D" w:rsidRDefault="007E167B" w:rsidP="00810D4C">
            <w:pPr>
              <w:snapToGrid w:val="0"/>
              <w:jc w:val="center"/>
              <w:rPr>
                <w:rFonts w:cs="Arial"/>
                <w:color w:val="000000"/>
                <w:szCs w:val="20"/>
              </w:rPr>
            </w:pPr>
            <w:r w:rsidRPr="004A712D">
              <w:rPr>
                <w:rFonts w:cs="Arial"/>
                <w:color w:val="000000"/>
                <w:szCs w:val="20"/>
              </w:rPr>
              <w:t>0.15</w:t>
            </w:r>
          </w:p>
        </w:tc>
      </w:tr>
      <w:tr w:rsidR="007E167B" w:rsidRPr="004A712D" w14:paraId="290FBC1A" w14:textId="77777777" w:rsidTr="00241517">
        <w:trPr>
          <w:trHeight w:hRule="exact" w:val="454"/>
          <w:jc w:val="center"/>
        </w:trPr>
        <w:tc>
          <w:tcPr>
            <w:tcW w:w="1003" w:type="dxa"/>
            <w:tcBorders>
              <w:top w:val="nil"/>
              <w:left w:val="nil"/>
              <w:bottom w:val="single" w:sz="4" w:space="0" w:color="auto"/>
              <w:right w:val="nil"/>
            </w:tcBorders>
            <w:shd w:val="clear" w:color="auto" w:fill="auto"/>
            <w:noWrap/>
            <w:vAlign w:val="center"/>
            <w:hideMark/>
          </w:tcPr>
          <w:p w14:paraId="5D9EE630" w14:textId="77777777" w:rsidR="007E167B" w:rsidRPr="004A712D" w:rsidRDefault="007E167B" w:rsidP="00810D4C">
            <w:pPr>
              <w:snapToGrid w:val="0"/>
              <w:rPr>
                <w:rFonts w:cs="Arial"/>
                <w:color w:val="000000"/>
                <w:szCs w:val="20"/>
              </w:rPr>
            </w:pPr>
            <w:r w:rsidRPr="004A712D">
              <w:rPr>
                <w:rFonts w:cs="Arial"/>
                <w:color w:val="000000"/>
                <w:szCs w:val="20"/>
              </w:rPr>
              <w:t>CBI</w:t>
            </w:r>
          </w:p>
        </w:tc>
        <w:tc>
          <w:tcPr>
            <w:tcW w:w="1116" w:type="dxa"/>
            <w:tcBorders>
              <w:top w:val="nil"/>
              <w:left w:val="nil"/>
              <w:bottom w:val="single" w:sz="4" w:space="0" w:color="auto"/>
              <w:right w:val="nil"/>
            </w:tcBorders>
            <w:shd w:val="clear" w:color="auto" w:fill="auto"/>
            <w:noWrap/>
            <w:vAlign w:val="center"/>
            <w:hideMark/>
          </w:tcPr>
          <w:p w14:paraId="33F1B0F4" w14:textId="6FCF3B43" w:rsidR="007E167B" w:rsidRPr="004A712D" w:rsidRDefault="007E167B" w:rsidP="00810D4C">
            <w:pPr>
              <w:snapToGrid w:val="0"/>
              <w:jc w:val="center"/>
              <w:rPr>
                <w:rFonts w:cs="Arial"/>
                <w:color w:val="000000"/>
                <w:szCs w:val="20"/>
              </w:rPr>
            </w:pPr>
            <w:r w:rsidRPr="004A712D">
              <w:rPr>
                <w:rFonts w:cs="Arial"/>
                <w:color w:val="000000"/>
                <w:szCs w:val="20"/>
              </w:rPr>
              <w:t>-0.0</w:t>
            </w:r>
            <w:r w:rsidR="00262716">
              <w:rPr>
                <w:rFonts w:cs="Arial"/>
                <w:color w:val="000000"/>
                <w:szCs w:val="20"/>
              </w:rPr>
              <w:t>3</w:t>
            </w:r>
          </w:p>
        </w:tc>
        <w:tc>
          <w:tcPr>
            <w:tcW w:w="1116" w:type="dxa"/>
            <w:tcBorders>
              <w:top w:val="nil"/>
              <w:left w:val="nil"/>
              <w:bottom w:val="single" w:sz="4" w:space="0" w:color="auto"/>
              <w:right w:val="nil"/>
            </w:tcBorders>
            <w:shd w:val="clear" w:color="auto" w:fill="auto"/>
            <w:noWrap/>
            <w:vAlign w:val="center"/>
            <w:hideMark/>
          </w:tcPr>
          <w:p w14:paraId="5A1E6199" w14:textId="2550E209"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single" w:sz="4" w:space="0" w:color="auto"/>
              <w:right w:val="nil"/>
            </w:tcBorders>
            <w:shd w:val="clear" w:color="auto" w:fill="auto"/>
            <w:noWrap/>
            <w:vAlign w:val="center"/>
            <w:hideMark/>
          </w:tcPr>
          <w:p w14:paraId="5A930611" w14:textId="455CC26F"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996" w:type="dxa"/>
            <w:tcBorders>
              <w:top w:val="nil"/>
              <w:left w:val="nil"/>
              <w:bottom w:val="single" w:sz="4" w:space="0" w:color="auto"/>
              <w:right w:val="nil"/>
            </w:tcBorders>
            <w:shd w:val="clear" w:color="auto" w:fill="auto"/>
            <w:noWrap/>
            <w:vAlign w:val="center"/>
            <w:hideMark/>
          </w:tcPr>
          <w:p w14:paraId="555CB20F" w14:textId="1AF27881"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single" w:sz="4" w:space="0" w:color="auto"/>
              <w:right w:val="nil"/>
            </w:tcBorders>
            <w:shd w:val="clear" w:color="auto" w:fill="auto"/>
            <w:noWrap/>
            <w:vAlign w:val="center"/>
            <w:hideMark/>
          </w:tcPr>
          <w:p w14:paraId="6027DB43" w14:textId="49159746" w:rsidR="007E167B" w:rsidRPr="004A712D" w:rsidRDefault="007E167B" w:rsidP="00810D4C">
            <w:pPr>
              <w:snapToGrid w:val="0"/>
              <w:jc w:val="center"/>
              <w:rPr>
                <w:rFonts w:cs="Arial"/>
                <w:color w:val="000000"/>
                <w:szCs w:val="20"/>
              </w:rPr>
            </w:pPr>
            <w:r w:rsidRPr="004A712D">
              <w:rPr>
                <w:rFonts w:cs="Arial"/>
                <w:color w:val="000000"/>
                <w:szCs w:val="20"/>
              </w:rPr>
              <w:t>0.4</w:t>
            </w:r>
            <w:r w:rsidR="00262716">
              <w:rPr>
                <w:rFonts w:cs="Arial"/>
                <w:color w:val="000000"/>
                <w:szCs w:val="20"/>
              </w:rPr>
              <w:t>7</w:t>
            </w:r>
          </w:p>
        </w:tc>
        <w:tc>
          <w:tcPr>
            <w:tcW w:w="1116" w:type="dxa"/>
            <w:tcBorders>
              <w:top w:val="nil"/>
              <w:left w:val="nil"/>
              <w:bottom w:val="single" w:sz="4" w:space="0" w:color="auto"/>
              <w:right w:val="nil"/>
            </w:tcBorders>
            <w:shd w:val="clear" w:color="auto" w:fill="auto"/>
            <w:noWrap/>
            <w:vAlign w:val="center"/>
            <w:hideMark/>
          </w:tcPr>
          <w:p w14:paraId="7413962B" w14:textId="67A6EABE"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8</w:t>
            </w:r>
          </w:p>
        </w:tc>
        <w:tc>
          <w:tcPr>
            <w:tcW w:w="1137" w:type="dxa"/>
            <w:tcBorders>
              <w:top w:val="nil"/>
              <w:left w:val="nil"/>
              <w:bottom w:val="single" w:sz="4" w:space="0" w:color="auto"/>
              <w:right w:val="nil"/>
            </w:tcBorders>
            <w:shd w:val="clear" w:color="auto" w:fill="auto"/>
            <w:noWrap/>
            <w:vAlign w:val="center"/>
            <w:hideMark/>
          </w:tcPr>
          <w:p w14:paraId="2E74E0FD" w14:textId="721F7576" w:rsidR="007E167B" w:rsidRPr="004A712D" w:rsidRDefault="007E167B" w:rsidP="00810D4C">
            <w:pPr>
              <w:snapToGrid w:val="0"/>
              <w:jc w:val="center"/>
              <w:rPr>
                <w:rFonts w:cs="Arial"/>
                <w:color w:val="000000"/>
                <w:szCs w:val="20"/>
              </w:rPr>
            </w:pPr>
            <w:r w:rsidRPr="004A712D">
              <w:rPr>
                <w:rFonts w:cs="Arial"/>
                <w:color w:val="000000"/>
                <w:szCs w:val="20"/>
              </w:rPr>
              <w:t>0.1</w:t>
            </w:r>
            <w:r w:rsidR="00262716">
              <w:rPr>
                <w:rFonts w:cs="Arial"/>
                <w:color w:val="000000"/>
                <w:szCs w:val="20"/>
              </w:rPr>
              <w:t>1</w:t>
            </w:r>
          </w:p>
        </w:tc>
        <w:tc>
          <w:tcPr>
            <w:tcW w:w="996" w:type="dxa"/>
            <w:tcBorders>
              <w:top w:val="nil"/>
              <w:left w:val="nil"/>
              <w:bottom w:val="single" w:sz="4" w:space="0" w:color="auto"/>
              <w:right w:val="nil"/>
            </w:tcBorders>
            <w:shd w:val="clear" w:color="auto" w:fill="auto"/>
            <w:noWrap/>
            <w:vAlign w:val="center"/>
            <w:hideMark/>
          </w:tcPr>
          <w:p w14:paraId="54E81D01" w14:textId="358BBC56" w:rsidR="007E167B" w:rsidRPr="004A712D" w:rsidRDefault="007E167B" w:rsidP="00810D4C">
            <w:pPr>
              <w:snapToGrid w:val="0"/>
              <w:jc w:val="center"/>
              <w:rPr>
                <w:rFonts w:cs="Arial"/>
                <w:color w:val="000000"/>
                <w:szCs w:val="20"/>
              </w:rPr>
            </w:pPr>
            <w:r w:rsidRPr="004A712D">
              <w:rPr>
                <w:rFonts w:cs="Arial"/>
                <w:color w:val="000000"/>
                <w:szCs w:val="20"/>
              </w:rPr>
              <w:t>0.00</w:t>
            </w:r>
          </w:p>
        </w:tc>
        <w:tc>
          <w:tcPr>
            <w:tcW w:w="1116" w:type="dxa"/>
            <w:tcBorders>
              <w:top w:val="nil"/>
              <w:left w:val="nil"/>
              <w:bottom w:val="single" w:sz="4" w:space="0" w:color="auto"/>
              <w:right w:val="nil"/>
            </w:tcBorders>
            <w:shd w:val="clear" w:color="auto" w:fill="auto"/>
            <w:noWrap/>
            <w:vAlign w:val="center"/>
            <w:hideMark/>
          </w:tcPr>
          <w:p w14:paraId="67AD9A0F" w14:textId="1C6676D4" w:rsidR="007E167B" w:rsidRPr="004A712D" w:rsidRDefault="007E167B" w:rsidP="00810D4C">
            <w:pPr>
              <w:snapToGrid w:val="0"/>
              <w:jc w:val="center"/>
              <w:rPr>
                <w:rFonts w:cs="Arial"/>
                <w:color w:val="000000"/>
                <w:szCs w:val="20"/>
              </w:rPr>
            </w:pPr>
            <w:r w:rsidRPr="004A712D">
              <w:rPr>
                <w:rFonts w:cs="Arial"/>
                <w:color w:val="000000"/>
                <w:szCs w:val="20"/>
              </w:rPr>
              <w:t>0.15</w:t>
            </w:r>
          </w:p>
        </w:tc>
        <w:tc>
          <w:tcPr>
            <w:tcW w:w="996" w:type="dxa"/>
            <w:tcBorders>
              <w:top w:val="nil"/>
              <w:left w:val="nil"/>
              <w:bottom w:val="single" w:sz="4" w:space="0" w:color="auto"/>
              <w:right w:val="nil"/>
            </w:tcBorders>
            <w:shd w:val="clear" w:color="auto" w:fill="auto"/>
            <w:noWrap/>
            <w:vAlign w:val="center"/>
            <w:hideMark/>
          </w:tcPr>
          <w:p w14:paraId="09FC2478" w14:textId="77777777" w:rsidR="007E167B" w:rsidRPr="004A712D" w:rsidRDefault="007E167B" w:rsidP="00810D4C">
            <w:pPr>
              <w:snapToGrid w:val="0"/>
              <w:jc w:val="center"/>
              <w:rPr>
                <w:rFonts w:cs="Arial"/>
                <w:color w:val="000000"/>
                <w:szCs w:val="20"/>
              </w:rPr>
            </w:pPr>
          </w:p>
        </w:tc>
      </w:tr>
    </w:tbl>
    <w:p w14:paraId="5BB0073D" w14:textId="143D920D" w:rsidR="007E167B" w:rsidRPr="004A712D" w:rsidRDefault="009E0DF6" w:rsidP="007E167B">
      <w:pPr>
        <w:snapToGrid w:val="0"/>
        <w:rPr>
          <w:rFonts w:cs="Arial"/>
          <w:szCs w:val="20"/>
        </w:rPr>
      </w:pPr>
      <w:r w:rsidRPr="00A10727">
        <w:rPr>
          <w:rFonts w:cs="Arial"/>
          <w:b/>
          <w:szCs w:val="20"/>
        </w:rPr>
        <w:t>Abbreviations:</w:t>
      </w:r>
      <w:r w:rsidR="007E167B" w:rsidRPr="004A712D">
        <w:rPr>
          <w:rFonts w:cs="Arial"/>
          <w:color w:val="333333"/>
          <w:szCs w:val="20"/>
          <w:shd w:val="clear" w:color="auto" w:fill="FFFFFF"/>
        </w:rPr>
        <w:t xml:space="preserve"> </w:t>
      </w:r>
      <w:r w:rsidR="007E167B" w:rsidRPr="004A712D">
        <w:rPr>
          <w:rFonts w:cs="Arial"/>
          <w:szCs w:val="20"/>
        </w:rPr>
        <w:t>VCI, Verbal comprehension index; PRI, Perceptual reasoning index; WMI, Working memory index; PSI, Processing speed index; IS, Inattention symptoms; H</w:t>
      </w:r>
      <w:r w:rsidR="00F35096">
        <w:rPr>
          <w:rFonts w:cs="Arial"/>
          <w:szCs w:val="20"/>
        </w:rPr>
        <w:t>I</w:t>
      </w:r>
      <w:r w:rsidR="007E167B" w:rsidRPr="004A712D">
        <w:rPr>
          <w:rFonts w:cs="Arial"/>
          <w:szCs w:val="20"/>
        </w:rPr>
        <w:t>S, Hyperactivity/impulsivity symptoms; ODD, Oppositional defiant disorder; CD, Conduct disorder; MD, Mood disorder; AI, Academic impairment; CBI, Class behavior impairment.</w:t>
      </w:r>
    </w:p>
    <w:p w14:paraId="0B12882E" w14:textId="77777777" w:rsidR="007E167B" w:rsidRPr="004A712D" w:rsidRDefault="007E167B" w:rsidP="007E167B">
      <w:pPr>
        <w:snapToGrid w:val="0"/>
        <w:ind w:firstLine="480"/>
        <w:rPr>
          <w:rFonts w:cs="Arial"/>
          <w:szCs w:val="20"/>
        </w:rPr>
      </w:pPr>
      <w:r w:rsidRPr="004A712D">
        <w:rPr>
          <w:rFonts w:cs="Arial"/>
          <w:szCs w:val="20"/>
        </w:rPr>
        <w:br w:type="page"/>
      </w:r>
    </w:p>
    <w:p w14:paraId="60FEF818" w14:textId="77777777" w:rsidR="007E167B" w:rsidRPr="004A712D" w:rsidRDefault="007E167B" w:rsidP="007E167B">
      <w:pPr>
        <w:snapToGrid w:val="0"/>
        <w:rPr>
          <w:rFonts w:cs="Arial"/>
          <w:szCs w:val="20"/>
        </w:rPr>
      </w:pPr>
      <w:r w:rsidRPr="004A712D">
        <w:rPr>
          <w:rFonts w:cs="Arial"/>
          <w:noProof/>
          <w:szCs w:val="20"/>
        </w:rPr>
        <w:lastRenderedPageBreak/>
        <w:drawing>
          <wp:inline distT="0" distB="0" distL="0" distR="0" wp14:anchorId="2EB48024" wp14:editId="5DA4A4C4">
            <wp:extent cx="5264874" cy="3509916"/>
            <wp:effectExtent l="0" t="0" r="5715" b="0"/>
            <wp:docPr id="4" name="图片 4"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表, 折线图&#10;&#10;描述已自动生成"/>
                    <pic:cNvPicPr/>
                  </pic:nvPicPr>
                  <pic:blipFill>
                    <a:blip r:embed="rId6"/>
                    <a:stretch>
                      <a:fillRect/>
                    </a:stretch>
                  </pic:blipFill>
                  <pic:spPr>
                    <a:xfrm>
                      <a:off x="0" y="0"/>
                      <a:ext cx="5264874" cy="3509916"/>
                    </a:xfrm>
                    <a:prstGeom prst="rect">
                      <a:avLst/>
                    </a:prstGeom>
                  </pic:spPr>
                </pic:pic>
              </a:graphicData>
            </a:graphic>
          </wp:inline>
        </w:drawing>
      </w:r>
    </w:p>
    <w:p w14:paraId="5669BE1B" w14:textId="77777777" w:rsidR="003E04C3" w:rsidRPr="004A712D" w:rsidRDefault="003E04C3" w:rsidP="003E04C3">
      <w:pPr>
        <w:rPr>
          <w:rFonts w:cs="Arial"/>
          <w:szCs w:val="20"/>
        </w:rPr>
      </w:pPr>
      <w:r w:rsidRPr="004A712D">
        <w:rPr>
          <w:rFonts w:cs="Arial"/>
          <w:b/>
          <w:bCs/>
          <w:szCs w:val="20"/>
        </w:rPr>
        <w:t>Supplementary Figure 1</w:t>
      </w:r>
      <w:r>
        <w:rPr>
          <w:rFonts w:cs="Arial"/>
          <w:b/>
          <w:bCs/>
          <w:szCs w:val="20"/>
        </w:rPr>
        <w:t>:</w:t>
      </w:r>
      <w:r w:rsidRPr="004A712D">
        <w:rPr>
          <w:rFonts w:cs="Arial"/>
          <w:b/>
          <w:bCs/>
          <w:szCs w:val="20"/>
        </w:rPr>
        <w:t xml:space="preserve"> Edge weights stability in the ADHD-Cognition network based on the parent ratings.</w:t>
      </w:r>
    </w:p>
    <w:p w14:paraId="31AF0619" w14:textId="77777777" w:rsidR="003E04C3" w:rsidRPr="004A712D" w:rsidRDefault="003E04C3" w:rsidP="003E04C3">
      <w:pPr>
        <w:rPr>
          <w:rFonts w:cs="Arial"/>
          <w:szCs w:val="20"/>
        </w:rPr>
      </w:pPr>
      <w:r w:rsidRPr="004A712D">
        <w:rPr>
          <w:rFonts w:cs="Arial"/>
          <w:szCs w:val="20"/>
        </w:rPr>
        <w:t>Bootstrapped confidence intervals of estimated edge-weights for the estimated ADHD-Cognition network based on parent ratings. The red line indicates the sample values and the gray area represents the bootstrapped CIs. Each horizontal line represents one edge of the network, ordered from the edge with the highest edge-weight to the edge with the lowest edge-weight. Y-axis labels have been removed to avoid cluttering.</w:t>
      </w:r>
    </w:p>
    <w:p w14:paraId="4F4A765E" w14:textId="77777777" w:rsidR="007E167B" w:rsidRPr="004A712D" w:rsidRDefault="007E167B" w:rsidP="007E167B">
      <w:pPr>
        <w:snapToGrid w:val="0"/>
        <w:rPr>
          <w:rFonts w:cs="Arial"/>
          <w:szCs w:val="20"/>
        </w:rPr>
      </w:pPr>
      <w:r w:rsidRPr="004A712D">
        <w:rPr>
          <w:rFonts w:cs="Arial"/>
          <w:noProof/>
          <w:szCs w:val="20"/>
        </w:rPr>
        <w:lastRenderedPageBreak/>
        <w:drawing>
          <wp:inline distT="0" distB="0" distL="0" distR="0" wp14:anchorId="1051DC2E" wp14:editId="2F78968C">
            <wp:extent cx="5274306" cy="3567071"/>
            <wp:effectExtent l="0" t="0" r="0" b="1905"/>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pic:nvPicPr>
                  <pic:blipFill>
                    <a:blip r:embed="rId7"/>
                    <a:stretch>
                      <a:fillRect/>
                    </a:stretch>
                  </pic:blipFill>
                  <pic:spPr>
                    <a:xfrm>
                      <a:off x="0" y="0"/>
                      <a:ext cx="5274306" cy="3567071"/>
                    </a:xfrm>
                    <a:prstGeom prst="rect">
                      <a:avLst/>
                    </a:prstGeom>
                  </pic:spPr>
                </pic:pic>
              </a:graphicData>
            </a:graphic>
          </wp:inline>
        </w:drawing>
      </w:r>
    </w:p>
    <w:p w14:paraId="04BE1D6C" w14:textId="77777777" w:rsidR="003E04C3" w:rsidRPr="004A712D" w:rsidRDefault="003E04C3" w:rsidP="003E04C3">
      <w:pPr>
        <w:rPr>
          <w:rFonts w:cs="Arial"/>
          <w:szCs w:val="20"/>
        </w:rPr>
      </w:pPr>
      <w:r w:rsidRPr="004A712D">
        <w:rPr>
          <w:rFonts w:cs="Arial"/>
          <w:b/>
          <w:bCs/>
          <w:szCs w:val="20"/>
        </w:rPr>
        <w:t>Supplementary Figure 2</w:t>
      </w:r>
      <w:r>
        <w:rPr>
          <w:rFonts w:cs="Arial"/>
          <w:b/>
          <w:bCs/>
          <w:szCs w:val="20"/>
        </w:rPr>
        <w:t>:</w:t>
      </w:r>
      <w:r w:rsidRPr="004A712D">
        <w:rPr>
          <w:rFonts w:cs="Arial"/>
          <w:b/>
          <w:bCs/>
          <w:szCs w:val="20"/>
        </w:rPr>
        <w:t xml:space="preserve"> Centrality stability in the ADHD-Cognition network based on the parent ratings.</w:t>
      </w:r>
    </w:p>
    <w:p w14:paraId="0C7B747B" w14:textId="77777777" w:rsidR="003E04C3" w:rsidRPr="00A22C69" w:rsidRDefault="003E04C3" w:rsidP="003E04C3">
      <w:pPr>
        <w:rPr>
          <w:rFonts w:cs="Arial"/>
          <w:szCs w:val="20"/>
        </w:rPr>
      </w:pPr>
      <w:r w:rsidRPr="004A712D">
        <w:rPr>
          <w:rFonts w:cs="Arial"/>
          <w:szCs w:val="20"/>
        </w:rPr>
        <w:t>Average correlations between centrality indices of networks sampled with persons dropped and the original sample. Lines indicate the means and areas indicate the range from the 2.5th quantile to the 97.5th quantile. The x-axis indicates the included portion of cases, and the y-axis indicates the average correlations with the original samples.</w:t>
      </w:r>
    </w:p>
    <w:p w14:paraId="3BBBEA09" w14:textId="77777777" w:rsidR="007E167B" w:rsidRPr="004A712D" w:rsidRDefault="007E167B" w:rsidP="007E167B">
      <w:pPr>
        <w:snapToGrid w:val="0"/>
        <w:rPr>
          <w:rFonts w:cs="Arial"/>
          <w:szCs w:val="20"/>
        </w:rPr>
      </w:pPr>
      <w:r w:rsidRPr="004A712D">
        <w:rPr>
          <w:rFonts w:cs="Arial"/>
          <w:noProof/>
          <w:szCs w:val="20"/>
        </w:rPr>
        <w:lastRenderedPageBreak/>
        <w:drawing>
          <wp:inline distT="0" distB="0" distL="0" distR="0" wp14:anchorId="4034376D" wp14:editId="2E3F1DC6">
            <wp:extent cx="5274310" cy="3484880"/>
            <wp:effectExtent l="0" t="0" r="0" b="0"/>
            <wp:docPr id="8" name="图片 8"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表&#10;&#10;描述已自动生成"/>
                    <pic:cNvPicPr/>
                  </pic:nvPicPr>
                  <pic:blipFill>
                    <a:blip r:embed="rId8"/>
                    <a:stretch>
                      <a:fillRect/>
                    </a:stretch>
                  </pic:blipFill>
                  <pic:spPr>
                    <a:xfrm>
                      <a:off x="0" y="0"/>
                      <a:ext cx="5274310" cy="3484880"/>
                    </a:xfrm>
                    <a:prstGeom prst="rect">
                      <a:avLst/>
                    </a:prstGeom>
                  </pic:spPr>
                </pic:pic>
              </a:graphicData>
            </a:graphic>
          </wp:inline>
        </w:drawing>
      </w:r>
    </w:p>
    <w:p w14:paraId="519F2E07" w14:textId="77777777" w:rsidR="003E04C3" w:rsidRPr="004A712D" w:rsidRDefault="003E04C3" w:rsidP="003E04C3">
      <w:pPr>
        <w:rPr>
          <w:rFonts w:cs="Arial"/>
          <w:b/>
          <w:bCs/>
          <w:szCs w:val="20"/>
        </w:rPr>
      </w:pPr>
      <w:r w:rsidRPr="004A712D">
        <w:rPr>
          <w:rFonts w:cs="Arial"/>
          <w:b/>
          <w:bCs/>
          <w:szCs w:val="20"/>
        </w:rPr>
        <w:t>Supplementary Figure 3</w:t>
      </w:r>
      <w:r>
        <w:rPr>
          <w:rFonts w:cs="Arial"/>
          <w:b/>
          <w:bCs/>
          <w:szCs w:val="20"/>
        </w:rPr>
        <w:t>:</w:t>
      </w:r>
      <w:r w:rsidRPr="004A712D">
        <w:rPr>
          <w:rFonts w:cs="Arial"/>
          <w:b/>
          <w:bCs/>
          <w:szCs w:val="20"/>
        </w:rPr>
        <w:t xml:space="preserve"> Edge weights stability in the ADHD-Cognition network based on the teacher ratings.</w:t>
      </w:r>
    </w:p>
    <w:p w14:paraId="62B5A632" w14:textId="77777777" w:rsidR="003E04C3" w:rsidRPr="00A22C69" w:rsidRDefault="003E04C3" w:rsidP="003E04C3">
      <w:pPr>
        <w:rPr>
          <w:rFonts w:cs="Arial"/>
          <w:szCs w:val="20"/>
        </w:rPr>
      </w:pPr>
      <w:r w:rsidRPr="004A712D">
        <w:rPr>
          <w:rFonts w:cs="Arial"/>
          <w:szCs w:val="20"/>
        </w:rPr>
        <w:t>Bootstrapped confidence intervals of estimated edge-weights for the estimated ADHD-Cognition network based on teacher ratings. The red line indicates the sample values and the gray area the bootstrapped CIs. Each horizontal line represents one edge of the network, ordered from the edge with the highest edge-weight to the edge with the lowest edge-weight. Y-axis labels have been removed to avoid cluttering.</w:t>
      </w:r>
    </w:p>
    <w:p w14:paraId="4112DC1F" w14:textId="77777777" w:rsidR="007E167B" w:rsidRPr="004A712D" w:rsidRDefault="007E167B" w:rsidP="007E167B">
      <w:pPr>
        <w:snapToGrid w:val="0"/>
        <w:rPr>
          <w:rFonts w:cs="Arial"/>
          <w:szCs w:val="20"/>
        </w:rPr>
      </w:pPr>
      <w:r w:rsidRPr="004A712D">
        <w:rPr>
          <w:rFonts w:cs="Arial"/>
          <w:noProof/>
          <w:szCs w:val="20"/>
        </w:rPr>
        <w:lastRenderedPageBreak/>
        <w:drawing>
          <wp:inline distT="0" distB="0" distL="0" distR="0" wp14:anchorId="46661237" wp14:editId="54D5A74A">
            <wp:extent cx="5246513" cy="3557762"/>
            <wp:effectExtent l="0" t="0" r="0" b="0"/>
            <wp:docPr id="10" name="图片 10"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表, 折线图&#10;&#10;描述已自动生成"/>
                    <pic:cNvPicPr/>
                  </pic:nvPicPr>
                  <pic:blipFill>
                    <a:blip r:embed="rId9"/>
                    <a:stretch>
                      <a:fillRect/>
                    </a:stretch>
                  </pic:blipFill>
                  <pic:spPr>
                    <a:xfrm>
                      <a:off x="0" y="0"/>
                      <a:ext cx="5246513" cy="3557762"/>
                    </a:xfrm>
                    <a:prstGeom prst="rect">
                      <a:avLst/>
                    </a:prstGeom>
                  </pic:spPr>
                </pic:pic>
              </a:graphicData>
            </a:graphic>
          </wp:inline>
        </w:drawing>
      </w:r>
    </w:p>
    <w:p w14:paraId="1F6DABF1" w14:textId="77777777" w:rsidR="003E04C3" w:rsidRPr="004A712D" w:rsidRDefault="003E04C3" w:rsidP="003E04C3">
      <w:pPr>
        <w:rPr>
          <w:rFonts w:cs="Arial"/>
          <w:b/>
          <w:bCs/>
          <w:szCs w:val="20"/>
        </w:rPr>
      </w:pPr>
      <w:r w:rsidRPr="004A712D">
        <w:rPr>
          <w:rFonts w:cs="Arial"/>
          <w:b/>
          <w:bCs/>
          <w:szCs w:val="20"/>
        </w:rPr>
        <w:t>Supplementary Figure 4</w:t>
      </w:r>
      <w:r>
        <w:rPr>
          <w:rFonts w:cs="Arial"/>
          <w:b/>
          <w:bCs/>
          <w:szCs w:val="20"/>
        </w:rPr>
        <w:t>:</w:t>
      </w:r>
      <w:r w:rsidRPr="004A712D">
        <w:rPr>
          <w:rFonts w:cs="Arial"/>
          <w:b/>
          <w:bCs/>
          <w:szCs w:val="20"/>
        </w:rPr>
        <w:t xml:space="preserve"> Centrality stability in the ADHD-Cognition network based on the teacher’s rating scale.</w:t>
      </w:r>
    </w:p>
    <w:p w14:paraId="4D6A0C93" w14:textId="77777777" w:rsidR="003E04C3" w:rsidRPr="004A712D" w:rsidRDefault="003E04C3" w:rsidP="003E04C3">
      <w:pPr>
        <w:rPr>
          <w:rFonts w:cs="Arial"/>
          <w:color w:val="000000" w:themeColor="text1"/>
          <w:szCs w:val="20"/>
        </w:rPr>
      </w:pPr>
      <w:r w:rsidRPr="004A712D">
        <w:rPr>
          <w:rFonts w:cs="Arial"/>
          <w:color w:val="333333"/>
          <w:szCs w:val="20"/>
          <w:shd w:val="clear" w:color="auto" w:fill="FCFCFC"/>
        </w:rPr>
        <w:t>Average correlations between centrality indices of networks sampled with persons dropped and the original sample. </w:t>
      </w:r>
      <w:r w:rsidRPr="004A712D">
        <w:rPr>
          <w:rFonts w:cs="Arial"/>
          <w:i/>
          <w:iCs/>
          <w:color w:val="333333"/>
          <w:szCs w:val="20"/>
          <w:shd w:val="clear" w:color="auto" w:fill="FCFCFC"/>
        </w:rPr>
        <w:t>Lines</w:t>
      </w:r>
      <w:r w:rsidRPr="004A712D">
        <w:rPr>
          <w:rFonts w:cs="Arial"/>
          <w:color w:val="333333"/>
          <w:szCs w:val="20"/>
          <w:shd w:val="clear" w:color="auto" w:fill="FCFCFC"/>
        </w:rPr>
        <w:t> indicate the means and </w:t>
      </w:r>
      <w:r w:rsidRPr="004A712D">
        <w:rPr>
          <w:rFonts w:cs="Arial"/>
          <w:i/>
          <w:iCs/>
          <w:color w:val="333333"/>
          <w:szCs w:val="20"/>
          <w:shd w:val="clear" w:color="auto" w:fill="FCFCFC"/>
        </w:rPr>
        <w:t>areas</w:t>
      </w:r>
      <w:r w:rsidRPr="004A712D">
        <w:rPr>
          <w:rFonts w:cs="Arial"/>
          <w:color w:val="333333"/>
          <w:szCs w:val="20"/>
          <w:shd w:val="clear" w:color="auto" w:fill="FCFCFC"/>
        </w:rPr>
        <w:t xml:space="preserve"> indicate the range from the 2.5th quantile to the 97.5th quantile. </w:t>
      </w:r>
      <w:r w:rsidRPr="004A712D">
        <w:rPr>
          <w:rFonts w:cs="Arial"/>
          <w:szCs w:val="20"/>
        </w:rPr>
        <w:t>The x-axis indicates the included portion of cases, and the y-axis indicates the average correlations with the original samples.</w:t>
      </w:r>
    </w:p>
    <w:p w14:paraId="324B2D2D" w14:textId="2F1CC124" w:rsidR="00295EB9" w:rsidRPr="003E04C3" w:rsidRDefault="00295EB9" w:rsidP="007E167B">
      <w:pPr>
        <w:rPr>
          <w:rFonts w:cs="Arial"/>
          <w:szCs w:val="20"/>
        </w:rPr>
      </w:pPr>
    </w:p>
    <w:sectPr w:rsidR="00295EB9" w:rsidRPr="003E04C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89AC" w14:textId="77777777" w:rsidR="003B1A27" w:rsidRDefault="003B1A27" w:rsidP="00151577">
      <w:pPr>
        <w:spacing w:line="240" w:lineRule="auto"/>
      </w:pPr>
      <w:r>
        <w:separator/>
      </w:r>
    </w:p>
  </w:endnote>
  <w:endnote w:type="continuationSeparator" w:id="0">
    <w:p w14:paraId="30BA1804" w14:textId="77777777" w:rsidR="003B1A27" w:rsidRDefault="003B1A27" w:rsidP="00151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19B6" w14:textId="56FE249A" w:rsidR="00151577" w:rsidRDefault="00151577">
    <w:pPr>
      <w:pStyle w:val="Footer"/>
    </w:pPr>
    <w:r>
      <w:rPr>
        <w:noProof/>
      </w:rPr>
      <mc:AlternateContent>
        <mc:Choice Requires="wps">
          <w:drawing>
            <wp:anchor distT="0" distB="0" distL="114300" distR="114300" simplePos="0" relativeHeight="251659264" behindDoc="0" locked="0" layoutInCell="0" allowOverlap="1" wp14:anchorId="6ECF14AA" wp14:editId="760F04F8">
              <wp:simplePos x="0" y="0"/>
              <wp:positionH relativeFrom="page">
                <wp:posOffset>0</wp:posOffset>
              </wp:positionH>
              <wp:positionV relativeFrom="page">
                <wp:posOffset>10237470</wp:posOffset>
              </wp:positionV>
              <wp:extent cx="7560310" cy="263525"/>
              <wp:effectExtent l="0" t="0" r="0" b="3175"/>
              <wp:wrapNone/>
              <wp:docPr id="1" name="MSIPCM4e3348eeb419d2be090a00fe"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D77B7" w14:textId="0874B72B" w:rsidR="00151577" w:rsidRPr="00151577" w:rsidRDefault="00151577" w:rsidP="00151577">
                          <w:pPr>
                            <w:rPr>
                              <w:rFonts w:ascii="Rockwell" w:hAnsi="Rockwell"/>
                              <w:color w:val="0078D7"/>
                              <w:sz w:val="18"/>
                            </w:rPr>
                          </w:pPr>
                          <w:r w:rsidRPr="00151577">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6ECF14AA" id="_x0000_t202" coordsize="21600,21600" o:spt="202" path="m,l,21600r21600,l21600,xe">
              <v:stroke joinstyle="miter"/>
              <v:path gradientshapeok="t" o:connecttype="rect"/>
            </v:shapetype>
            <v:shape id="MSIPCM4e3348eeb419d2be090a00fe"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398D77B7" w14:textId="0874B72B" w:rsidR="00151577" w:rsidRPr="00151577" w:rsidRDefault="00151577" w:rsidP="00151577">
                    <w:pPr>
                      <w:rPr>
                        <w:rFonts w:ascii="Rockwell" w:hAnsi="Rockwell"/>
                        <w:color w:val="0078D7"/>
                        <w:sz w:val="18"/>
                      </w:rPr>
                    </w:pPr>
                    <w:r w:rsidRPr="0015157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CE27" w14:textId="77777777" w:rsidR="003B1A27" w:rsidRDefault="003B1A27" w:rsidP="00151577">
      <w:pPr>
        <w:spacing w:line="240" w:lineRule="auto"/>
      </w:pPr>
      <w:r>
        <w:separator/>
      </w:r>
    </w:p>
  </w:footnote>
  <w:footnote w:type="continuationSeparator" w:id="0">
    <w:p w14:paraId="06F290EB" w14:textId="77777777" w:rsidR="003B1A27" w:rsidRDefault="003B1A27" w:rsidP="001515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7B"/>
    <w:rsid w:val="00011643"/>
    <w:rsid w:val="00017D3E"/>
    <w:rsid w:val="000610CB"/>
    <w:rsid w:val="00082BC7"/>
    <w:rsid w:val="00094CAA"/>
    <w:rsid w:val="000A650B"/>
    <w:rsid w:val="000A704A"/>
    <w:rsid w:val="000C7281"/>
    <w:rsid w:val="000C79F6"/>
    <w:rsid w:val="0010486C"/>
    <w:rsid w:val="001255AB"/>
    <w:rsid w:val="001445BD"/>
    <w:rsid w:val="001500C9"/>
    <w:rsid w:val="00151577"/>
    <w:rsid w:val="00155CDF"/>
    <w:rsid w:val="00166A30"/>
    <w:rsid w:val="00182904"/>
    <w:rsid w:val="00184539"/>
    <w:rsid w:val="001A7BBE"/>
    <w:rsid w:val="001B5B15"/>
    <w:rsid w:val="001D2B38"/>
    <w:rsid w:val="001D62BB"/>
    <w:rsid w:val="001E1462"/>
    <w:rsid w:val="00226A04"/>
    <w:rsid w:val="00241517"/>
    <w:rsid w:val="00261AE0"/>
    <w:rsid w:val="00262716"/>
    <w:rsid w:val="002862BE"/>
    <w:rsid w:val="00295EB9"/>
    <w:rsid w:val="002A2272"/>
    <w:rsid w:val="002D524E"/>
    <w:rsid w:val="002E3D0E"/>
    <w:rsid w:val="002E5C6F"/>
    <w:rsid w:val="002E7490"/>
    <w:rsid w:val="002F5D7D"/>
    <w:rsid w:val="0030075A"/>
    <w:rsid w:val="00301010"/>
    <w:rsid w:val="003055E0"/>
    <w:rsid w:val="003305B7"/>
    <w:rsid w:val="003A540F"/>
    <w:rsid w:val="003B1A27"/>
    <w:rsid w:val="003E04C3"/>
    <w:rsid w:val="004431AF"/>
    <w:rsid w:val="00474DC4"/>
    <w:rsid w:val="00476B65"/>
    <w:rsid w:val="004831AB"/>
    <w:rsid w:val="004C1098"/>
    <w:rsid w:val="004C4639"/>
    <w:rsid w:val="004E0D02"/>
    <w:rsid w:val="00551116"/>
    <w:rsid w:val="005C0531"/>
    <w:rsid w:val="005E09F3"/>
    <w:rsid w:val="005F3BDC"/>
    <w:rsid w:val="00615C51"/>
    <w:rsid w:val="00625401"/>
    <w:rsid w:val="00677E6B"/>
    <w:rsid w:val="006B3352"/>
    <w:rsid w:val="006C2DC2"/>
    <w:rsid w:val="006F3C38"/>
    <w:rsid w:val="007015D1"/>
    <w:rsid w:val="00713C81"/>
    <w:rsid w:val="0074576B"/>
    <w:rsid w:val="00747A16"/>
    <w:rsid w:val="007E167B"/>
    <w:rsid w:val="00805D21"/>
    <w:rsid w:val="00806227"/>
    <w:rsid w:val="008447D7"/>
    <w:rsid w:val="00852146"/>
    <w:rsid w:val="00862D16"/>
    <w:rsid w:val="008B3924"/>
    <w:rsid w:val="008C528E"/>
    <w:rsid w:val="008D1ACE"/>
    <w:rsid w:val="008F160B"/>
    <w:rsid w:val="00930A50"/>
    <w:rsid w:val="009509CD"/>
    <w:rsid w:val="009B2563"/>
    <w:rsid w:val="009C3D6A"/>
    <w:rsid w:val="009E0DF6"/>
    <w:rsid w:val="00A02D56"/>
    <w:rsid w:val="00A24087"/>
    <w:rsid w:val="00A50A81"/>
    <w:rsid w:val="00A55C09"/>
    <w:rsid w:val="00A75C88"/>
    <w:rsid w:val="00A973C9"/>
    <w:rsid w:val="00AF122A"/>
    <w:rsid w:val="00B01E63"/>
    <w:rsid w:val="00B34D16"/>
    <w:rsid w:val="00B357D1"/>
    <w:rsid w:val="00B452D4"/>
    <w:rsid w:val="00B47004"/>
    <w:rsid w:val="00B63C3A"/>
    <w:rsid w:val="00BA62BC"/>
    <w:rsid w:val="00BC6731"/>
    <w:rsid w:val="00BD3C7E"/>
    <w:rsid w:val="00BE13BF"/>
    <w:rsid w:val="00BE23E3"/>
    <w:rsid w:val="00BF5800"/>
    <w:rsid w:val="00C015D2"/>
    <w:rsid w:val="00C1572B"/>
    <w:rsid w:val="00C27032"/>
    <w:rsid w:val="00C52EDF"/>
    <w:rsid w:val="00C53CDF"/>
    <w:rsid w:val="00C576D6"/>
    <w:rsid w:val="00C62824"/>
    <w:rsid w:val="00C7378C"/>
    <w:rsid w:val="00C752E3"/>
    <w:rsid w:val="00C83802"/>
    <w:rsid w:val="00CA0B55"/>
    <w:rsid w:val="00D07246"/>
    <w:rsid w:val="00D172FD"/>
    <w:rsid w:val="00D322E7"/>
    <w:rsid w:val="00D45149"/>
    <w:rsid w:val="00D61BA5"/>
    <w:rsid w:val="00D67ED8"/>
    <w:rsid w:val="00D8536C"/>
    <w:rsid w:val="00D86B1A"/>
    <w:rsid w:val="00D912A3"/>
    <w:rsid w:val="00DC677D"/>
    <w:rsid w:val="00E00A18"/>
    <w:rsid w:val="00E17ACD"/>
    <w:rsid w:val="00E26054"/>
    <w:rsid w:val="00E26E04"/>
    <w:rsid w:val="00E363B9"/>
    <w:rsid w:val="00E646C0"/>
    <w:rsid w:val="00E65B10"/>
    <w:rsid w:val="00E8007B"/>
    <w:rsid w:val="00EA4301"/>
    <w:rsid w:val="00EA4FDC"/>
    <w:rsid w:val="00EB179C"/>
    <w:rsid w:val="00EC2E68"/>
    <w:rsid w:val="00EC36F6"/>
    <w:rsid w:val="00F3151F"/>
    <w:rsid w:val="00F35096"/>
    <w:rsid w:val="00F41086"/>
    <w:rsid w:val="00F65C79"/>
    <w:rsid w:val="00F869DD"/>
    <w:rsid w:val="00FC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C0647"/>
  <w15:chartTrackingRefBased/>
  <w15:docId w15:val="{C0DC3E35-CE1C-4140-94D7-61B6D6AA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B"/>
    <w:pPr>
      <w:spacing w:line="480" w:lineRule="auto"/>
    </w:pPr>
    <w:rPr>
      <w:rFonts w:ascii="Arial" w:eastAsia="DengXian" w:hAnsi="Arial" w:cs="Times New Roman"/>
      <w:kern w:val="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577"/>
    <w:pPr>
      <w:tabs>
        <w:tab w:val="center" w:pos="4513"/>
        <w:tab w:val="right" w:pos="9026"/>
      </w:tabs>
      <w:spacing w:line="240" w:lineRule="auto"/>
    </w:pPr>
  </w:style>
  <w:style w:type="character" w:customStyle="1" w:styleId="HeaderChar">
    <w:name w:val="Header Char"/>
    <w:basedOn w:val="DefaultParagraphFont"/>
    <w:link w:val="Header"/>
    <w:uiPriority w:val="99"/>
    <w:rsid w:val="00151577"/>
    <w:rPr>
      <w:rFonts w:ascii="Arial" w:eastAsia="DengXian" w:hAnsi="Arial" w:cs="Times New Roman"/>
      <w:kern w:val="0"/>
      <w:sz w:val="20"/>
      <w:lang w:eastAsia="en-US"/>
    </w:rPr>
  </w:style>
  <w:style w:type="paragraph" w:styleId="Footer">
    <w:name w:val="footer"/>
    <w:basedOn w:val="Normal"/>
    <w:link w:val="FooterChar"/>
    <w:uiPriority w:val="99"/>
    <w:unhideWhenUsed/>
    <w:rsid w:val="00151577"/>
    <w:pPr>
      <w:tabs>
        <w:tab w:val="center" w:pos="4513"/>
        <w:tab w:val="right" w:pos="9026"/>
      </w:tabs>
      <w:spacing w:line="240" w:lineRule="auto"/>
    </w:pPr>
  </w:style>
  <w:style w:type="character" w:customStyle="1" w:styleId="FooterChar">
    <w:name w:val="Footer Char"/>
    <w:basedOn w:val="DefaultParagraphFont"/>
    <w:link w:val="Footer"/>
    <w:uiPriority w:val="99"/>
    <w:rsid w:val="00151577"/>
    <w:rPr>
      <w:rFonts w:ascii="Arial" w:eastAsia="DengXian" w:hAnsi="Arial" w:cs="Times New Roman"/>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Zql</dc:creator>
  <cp:keywords/>
  <dc:description/>
  <cp:lastModifiedBy>Zakeri, Fatin</cp:lastModifiedBy>
  <cp:revision>2</cp:revision>
  <dcterms:created xsi:type="dcterms:W3CDTF">2023-05-16T20:48:00Z</dcterms:created>
  <dcterms:modified xsi:type="dcterms:W3CDTF">2023-05-16T20:48:00Z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2023-05-16T20:47:56Z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982a323f-fff6-424b-bb8a-fd7f08aaa158</vt:lpwstr>
  </property>
  <property fmtid="{D5CDD505-2E9C-101B-9397-08002B2CF9AE}" pid="8" name="MSIP_Label_2bbab825-a111-45e4-86a1-18cee0005896_ContentBits">
    <vt:lpwstr>2</vt:lpwstr>
  </property>
</Properties>
</file>