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4BF0" w14:textId="4820B26F" w:rsidR="00B62C9E" w:rsidRDefault="00B62C9E" w:rsidP="00DB6C31">
      <w:pPr>
        <w:spacing w:line="480" w:lineRule="auto"/>
        <w:jc w:val="both"/>
        <w:rPr>
          <w:rFonts w:ascii="Arial" w:hAnsi="Arial" w:cs="Arial"/>
          <w:b/>
          <w:bCs/>
          <w:sz w:val="20"/>
          <w:szCs w:val="20"/>
        </w:rPr>
      </w:pPr>
      <w:r>
        <w:rPr>
          <w:rFonts w:ascii="Arial" w:hAnsi="Arial" w:cs="Arial"/>
          <w:b/>
          <w:bCs/>
          <w:sz w:val="20"/>
          <w:szCs w:val="20"/>
        </w:rPr>
        <w:t>METHODS</w:t>
      </w:r>
    </w:p>
    <w:p w14:paraId="46A40662" w14:textId="2C0CF8B0" w:rsidR="00DB6C31" w:rsidRPr="00FF533A" w:rsidRDefault="00DB6C31" w:rsidP="00DB6C31">
      <w:pPr>
        <w:spacing w:line="480" w:lineRule="auto"/>
        <w:jc w:val="both"/>
        <w:rPr>
          <w:rFonts w:ascii="Arial" w:hAnsi="Arial" w:cs="Arial"/>
          <w:b/>
          <w:bCs/>
          <w:sz w:val="20"/>
          <w:szCs w:val="20"/>
        </w:rPr>
      </w:pPr>
      <w:r w:rsidRPr="00FF533A">
        <w:rPr>
          <w:rFonts w:ascii="Arial" w:hAnsi="Arial" w:cs="Arial"/>
          <w:b/>
          <w:bCs/>
          <w:sz w:val="20"/>
          <w:szCs w:val="20"/>
        </w:rPr>
        <w:t>Culture and purity checks</w:t>
      </w:r>
    </w:p>
    <w:p w14:paraId="7D936295" w14:textId="111E83C1" w:rsidR="00DB6C31" w:rsidRPr="00FF533A" w:rsidRDefault="00DB6C31" w:rsidP="00B16DC4">
      <w:pPr>
        <w:spacing w:line="480" w:lineRule="auto"/>
        <w:jc w:val="both"/>
        <w:rPr>
          <w:rFonts w:ascii="Arial" w:hAnsi="Arial" w:cs="Arial"/>
          <w:bCs/>
          <w:sz w:val="20"/>
          <w:szCs w:val="20"/>
        </w:rPr>
      </w:pPr>
      <w:r w:rsidRPr="00FF533A">
        <w:rPr>
          <w:rFonts w:ascii="Arial" w:hAnsi="Arial" w:cs="Arial"/>
          <w:sz w:val="20"/>
          <w:szCs w:val="20"/>
        </w:rPr>
        <w:t xml:space="preserve">Mycobacterial growth supplement containing reconstituted PANTA (Becton Dickinson (BD)) in OADC enrichment (15.0 mL) was added (0.8 mL) to MGIT tubes (BD) containing Middlebrook 7H9 broth. A volume of 0.1 mL of vortexed isolate was added to MGIT tubes and incubated in the BACTEC™ MGIT 960™ instrument (New Jersey, USA). A susceptible strain of </w:t>
      </w:r>
      <w:proofErr w:type="spellStart"/>
      <w:r w:rsidRPr="00FF533A">
        <w:rPr>
          <w:rFonts w:ascii="Arial" w:hAnsi="Arial" w:cs="Arial"/>
          <w:i/>
          <w:iCs/>
          <w:sz w:val="20"/>
          <w:szCs w:val="20"/>
        </w:rPr>
        <w:t>Mtb</w:t>
      </w:r>
      <w:proofErr w:type="spellEnd"/>
      <w:r w:rsidRPr="00FF533A">
        <w:rPr>
          <w:rFonts w:ascii="Arial" w:hAnsi="Arial" w:cs="Arial"/>
          <w:sz w:val="20"/>
          <w:szCs w:val="20"/>
        </w:rPr>
        <w:t xml:space="preserve"> (H37Rv, ATCC 27294) was used as the positive control. After 6-7 days, the tubes flagged positive and underwent three purity control checks for contamination: (1) </w:t>
      </w:r>
      <w:r w:rsidRPr="00FF533A">
        <w:rPr>
          <w:rFonts w:ascii="Arial" w:hAnsi="Arial" w:cs="Arial"/>
          <w:bCs/>
          <w:sz w:val="20"/>
          <w:szCs w:val="20"/>
        </w:rPr>
        <w:t xml:space="preserve">MGIT </w:t>
      </w:r>
      <w:proofErr w:type="spellStart"/>
      <w:r w:rsidRPr="00FF533A">
        <w:rPr>
          <w:rFonts w:ascii="Arial" w:hAnsi="Arial" w:cs="Arial"/>
          <w:bCs/>
          <w:sz w:val="20"/>
          <w:szCs w:val="20"/>
        </w:rPr>
        <w:t>TBc</w:t>
      </w:r>
      <w:proofErr w:type="spellEnd"/>
      <w:r w:rsidRPr="00FF533A">
        <w:rPr>
          <w:rFonts w:ascii="Arial" w:hAnsi="Arial" w:cs="Arial"/>
          <w:bCs/>
          <w:sz w:val="20"/>
          <w:szCs w:val="20"/>
        </w:rPr>
        <w:t xml:space="preserve"> identification test (BD, 245159) for </w:t>
      </w:r>
      <w:proofErr w:type="spellStart"/>
      <w:r w:rsidRPr="00FF533A">
        <w:rPr>
          <w:rFonts w:ascii="Arial" w:hAnsi="Arial" w:cs="Arial"/>
          <w:bCs/>
          <w:i/>
          <w:iCs/>
          <w:sz w:val="20"/>
          <w:szCs w:val="20"/>
        </w:rPr>
        <w:t>Mtb</w:t>
      </w:r>
      <w:proofErr w:type="spellEnd"/>
      <w:r w:rsidRPr="00FF533A">
        <w:rPr>
          <w:rFonts w:ascii="Arial" w:hAnsi="Arial" w:cs="Arial"/>
          <w:bCs/>
          <w:sz w:val="20"/>
          <w:szCs w:val="20"/>
        </w:rPr>
        <w:t xml:space="preserve"> complex, (2) Trypticase II soy agar non-selective plates enriched with 5% sheep blood and (3) Modified </w:t>
      </w:r>
      <w:proofErr w:type="spellStart"/>
      <w:r w:rsidRPr="00FF533A">
        <w:rPr>
          <w:rFonts w:ascii="Arial" w:hAnsi="Arial" w:cs="Arial"/>
          <w:bCs/>
          <w:sz w:val="20"/>
          <w:szCs w:val="20"/>
        </w:rPr>
        <w:t>Ziehl-Neelsen</w:t>
      </w:r>
      <w:proofErr w:type="spellEnd"/>
      <w:r w:rsidRPr="00FF533A">
        <w:rPr>
          <w:rFonts w:ascii="Arial" w:hAnsi="Arial" w:cs="Arial"/>
          <w:bCs/>
          <w:sz w:val="20"/>
          <w:szCs w:val="20"/>
        </w:rPr>
        <w:t xml:space="preserve"> stain for roping </w:t>
      </w:r>
      <w:proofErr w:type="spellStart"/>
      <w:r w:rsidRPr="00FF533A">
        <w:rPr>
          <w:rFonts w:ascii="Arial" w:hAnsi="Arial" w:cs="Arial"/>
          <w:bCs/>
          <w:i/>
          <w:iCs/>
          <w:sz w:val="20"/>
          <w:szCs w:val="20"/>
        </w:rPr>
        <w:t>Mtb</w:t>
      </w:r>
      <w:proofErr w:type="spellEnd"/>
      <w:r w:rsidRPr="00FF533A">
        <w:rPr>
          <w:rFonts w:ascii="Arial" w:hAnsi="Arial" w:cs="Arial"/>
          <w:bCs/>
          <w:i/>
          <w:iCs/>
          <w:sz w:val="20"/>
          <w:szCs w:val="20"/>
        </w:rPr>
        <w:t xml:space="preserve"> </w:t>
      </w:r>
      <w:r w:rsidRPr="00FF533A">
        <w:rPr>
          <w:rFonts w:ascii="Arial" w:hAnsi="Arial" w:cs="Arial"/>
          <w:bCs/>
          <w:sz w:val="20"/>
          <w:szCs w:val="20"/>
        </w:rPr>
        <w:t>bacilli</w:t>
      </w:r>
      <w:r w:rsidR="00B53A72" w:rsidRPr="00FF533A">
        <w:rPr>
          <w:rFonts w:ascii="Arial" w:hAnsi="Arial" w:cs="Arial"/>
          <w:bCs/>
          <w:sz w:val="20"/>
          <w:szCs w:val="20"/>
        </w:rPr>
        <w:t>.</w:t>
      </w:r>
    </w:p>
    <w:p w14:paraId="4947CBFA" w14:textId="04B70DA7" w:rsidR="00587DC0" w:rsidRPr="00FF533A" w:rsidRDefault="00587DC0" w:rsidP="00B16DC4">
      <w:pPr>
        <w:spacing w:line="480" w:lineRule="auto"/>
        <w:jc w:val="both"/>
        <w:rPr>
          <w:rFonts w:ascii="Arial" w:hAnsi="Arial" w:cs="Arial"/>
          <w:b/>
          <w:bCs/>
          <w:sz w:val="20"/>
          <w:szCs w:val="20"/>
        </w:rPr>
      </w:pPr>
      <w:r w:rsidRPr="00FF533A">
        <w:rPr>
          <w:rFonts w:ascii="Arial" w:hAnsi="Arial" w:cs="Arial"/>
          <w:b/>
          <w:bCs/>
          <w:sz w:val="20"/>
          <w:szCs w:val="20"/>
        </w:rPr>
        <w:t>Loading MGIT tubes and MIC interpretation</w:t>
      </w:r>
    </w:p>
    <w:p w14:paraId="7084A18A" w14:textId="523C22AB" w:rsidR="00587DC0" w:rsidRPr="00FF533A" w:rsidRDefault="00587DC0" w:rsidP="00B16DC4">
      <w:pPr>
        <w:spacing w:line="480" w:lineRule="auto"/>
        <w:jc w:val="both"/>
        <w:rPr>
          <w:rFonts w:ascii="Arial" w:hAnsi="Arial" w:cs="Arial"/>
          <w:bCs/>
          <w:sz w:val="20"/>
          <w:szCs w:val="20"/>
        </w:rPr>
      </w:pPr>
      <w:r w:rsidRPr="00FF533A">
        <w:rPr>
          <w:rFonts w:ascii="Arial" w:hAnsi="Arial" w:cs="Arial"/>
          <w:bCs/>
          <w:sz w:val="20"/>
          <w:szCs w:val="20"/>
        </w:rPr>
        <w:t xml:space="preserve">Inoculated MGIT tubes were registered on the MGIT </w:t>
      </w:r>
      <w:proofErr w:type="spellStart"/>
      <w:r w:rsidRPr="00FF533A">
        <w:rPr>
          <w:rFonts w:ascii="Arial" w:hAnsi="Arial" w:cs="Arial"/>
          <w:bCs/>
          <w:sz w:val="20"/>
          <w:szCs w:val="20"/>
        </w:rPr>
        <w:t>EpiCenter</w:t>
      </w:r>
      <w:proofErr w:type="spellEnd"/>
      <w:r w:rsidRPr="00FF533A">
        <w:rPr>
          <w:rFonts w:ascii="Arial" w:hAnsi="Arial" w:cs="Arial"/>
          <w:bCs/>
          <w:sz w:val="20"/>
          <w:szCs w:val="20"/>
        </w:rPr>
        <w:t xml:space="preserve"> software (version V7.45A) using the TB </w:t>
      </w:r>
      <w:proofErr w:type="spellStart"/>
      <w:r w:rsidRPr="00FF533A">
        <w:rPr>
          <w:rFonts w:ascii="Arial" w:hAnsi="Arial" w:cs="Arial"/>
          <w:bCs/>
          <w:sz w:val="20"/>
          <w:szCs w:val="20"/>
        </w:rPr>
        <w:t>eXiST</w:t>
      </w:r>
      <w:proofErr w:type="spellEnd"/>
      <w:r w:rsidRPr="00FF533A">
        <w:rPr>
          <w:rFonts w:ascii="Arial" w:hAnsi="Arial" w:cs="Arial"/>
          <w:bCs/>
          <w:sz w:val="20"/>
          <w:szCs w:val="20"/>
        </w:rPr>
        <w:t xml:space="preserve"> module and loaded into the MGIT instrument in order of GC, lowest concentration to highest concentration for each drug and for each isolate. Reports were filtered by a minimum of four days and maximum of 24 days. At the point when the GC reached 400 growth units (GU), the respective drug tubes were interpreted as either susceptible at 0-99 GU or resistant at ≥100 GU for all drug concentrations. The lowest/first concentration susceptible to the drug was recorded as the </w:t>
      </w:r>
      <w:r w:rsidR="00B62C9E">
        <w:rPr>
          <w:rFonts w:ascii="Arial" w:hAnsi="Arial" w:cs="Arial"/>
          <w:bCs/>
          <w:sz w:val="20"/>
          <w:szCs w:val="20"/>
        </w:rPr>
        <w:t>minimum inhibitory concentration (</w:t>
      </w:r>
      <w:r w:rsidRPr="00FF533A">
        <w:rPr>
          <w:rFonts w:ascii="Arial" w:hAnsi="Arial" w:cs="Arial"/>
          <w:bCs/>
          <w:sz w:val="20"/>
          <w:szCs w:val="20"/>
        </w:rPr>
        <w:t>MIC</w:t>
      </w:r>
      <w:r w:rsidR="00B62C9E">
        <w:rPr>
          <w:rFonts w:ascii="Arial" w:hAnsi="Arial" w:cs="Arial"/>
          <w:bCs/>
          <w:sz w:val="20"/>
          <w:szCs w:val="20"/>
        </w:rPr>
        <w:t>)</w:t>
      </w:r>
      <w:r w:rsidRPr="00FF533A">
        <w:rPr>
          <w:rFonts w:ascii="Arial" w:hAnsi="Arial" w:cs="Arial"/>
          <w:bCs/>
          <w:sz w:val="20"/>
          <w:szCs w:val="20"/>
        </w:rPr>
        <w:t xml:space="preserve"> value.</w:t>
      </w:r>
      <w:r w:rsidRPr="00FF533A">
        <w:rPr>
          <w:rFonts w:ascii="Arial" w:hAnsi="Arial" w:cs="Arial"/>
          <w:sz w:val="20"/>
          <w:szCs w:val="20"/>
        </w:rPr>
        <w:t xml:space="preserve"> </w:t>
      </w:r>
      <w:r w:rsidRPr="00FF533A">
        <w:rPr>
          <w:rFonts w:ascii="Arial" w:hAnsi="Arial" w:cs="Arial"/>
          <w:bCs/>
          <w:sz w:val="20"/>
          <w:szCs w:val="20"/>
        </w:rPr>
        <w:t xml:space="preserve">If the MIC was found below the </w:t>
      </w:r>
      <w:r w:rsidR="00B62C9E">
        <w:rPr>
          <w:rFonts w:ascii="Arial" w:hAnsi="Arial" w:cs="Arial"/>
          <w:bCs/>
          <w:sz w:val="20"/>
          <w:szCs w:val="20"/>
        </w:rPr>
        <w:t>critical concentration (</w:t>
      </w:r>
      <w:r w:rsidRPr="00FF533A">
        <w:rPr>
          <w:rFonts w:ascii="Arial" w:hAnsi="Arial" w:cs="Arial"/>
          <w:bCs/>
          <w:sz w:val="20"/>
          <w:szCs w:val="20"/>
        </w:rPr>
        <w:t>CC</w:t>
      </w:r>
      <w:r w:rsidR="00B62C9E">
        <w:rPr>
          <w:rFonts w:ascii="Arial" w:hAnsi="Arial" w:cs="Arial"/>
          <w:bCs/>
          <w:sz w:val="20"/>
          <w:szCs w:val="20"/>
        </w:rPr>
        <w:t>)</w:t>
      </w:r>
      <w:r w:rsidRPr="00FF533A">
        <w:rPr>
          <w:rFonts w:ascii="Arial" w:hAnsi="Arial" w:cs="Arial"/>
          <w:bCs/>
          <w:sz w:val="20"/>
          <w:szCs w:val="20"/>
        </w:rPr>
        <w:t xml:space="preserve"> of the drug, the isolate was interpreted as susceptible, and if the MIC was found above the CC of a drug, it was interpreted as resistant to the drug. </w:t>
      </w:r>
    </w:p>
    <w:p w14:paraId="2912BB8F" w14:textId="15C8894B" w:rsidR="00B16DC4" w:rsidRPr="00FF533A" w:rsidRDefault="00B16DC4" w:rsidP="00B16DC4">
      <w:pPr>
        <w:spacing w:line="480" w:lineRule="auto"/>
        <w:jc w:val="both"/>
        <w:rPr>
          <w:rFonts w:ascii="Arial" w:hAnsi="Arial" w:cs="Arial"/>
          <w:b/>
          <w:bCs/>
          <w:sz w:val="20"/>
          <w:szCs w:val="20"/>
        </w:rPr>
      </w:pPr>
      <w:r w:rsidRPr="00FF533A">
        <w:rPr>
          <w:rFonts w:ascii="Arial" w:hAnsi="Arial" w:cs="Arial"/>
          <w:b/>
          <w:bCs/>
          <w:sz w:val="20"/>
          <w:szCs w:val="20"/>
        </w:rPr>
        <w:t>DNA extraction</w:t>
      </w:r>
      <w:r w:rsidR="00613CE7" w:rsidRPr="00FF533A">
        <w:rPr>
          <w:rFonts w:ascii="Arial" w:hAnsi="Arial" w:cs="Arial"/>
          <w:b/>
          <w:bCs/>
          <w:sz w:val="20"/>
          <w:szCs w:val="20"/>
        </w:rPr>
        <w:t xml:space="preserve">, </w:t>
      </w:r>
      <w:proofErr w:type="gramStart"/>
      <w:r w:rsidR="00613CE7" w:rsidRPr="00FF533A">
        <w:rPr>
          <w:rFonts w:ascii="Arial" w:hAnsi="Arial" w:cs="Arial"/>
          <w:b/>
          <w:bCs/>
          <w:sz w:val="20"/>
          <w:szCs w:val="20"/>
        </w:rPr>
        <w:t>quantification</w:t>
      </w:r>
      <w:proofErr w:type="gramEnd"/>
      <w:r w:rsidR="00613CE7" w:rsidRPr="00FF533A">
        <w:rPr>
          <w:rFonts w:ascii="Arial" w:hAnsi="Arial" w:cs="Arial"/>
          <w:b/>
          <w:bCs/>
          <w:sz w:val="20"/>
          <w:szCs w:val="20"/>
        </w:rPr>
        <w:t xml:space="preserve"> and PCR confirmation</w:t>
      </w:r>
    </w:p>
    <w:p w14:paraId="0070442F" w14:textId="78871457" w:rsidR="00B16DC4" w:rsidRPr="00FF533A" w:rsidRDefault="001C42D3" w:rsidP="00B16DC4">
      <w:pPr>
        <w:spacing w:line="480" w:lineRule="auto"/>
        <w:jc w:val="both"/>
        <w:rPr>
          <w:rFonts w:ascii="Arial" w:hAnsi="Arial" w:cs="Arial"/>
          <w:sz w:val="20"/>
          <w:szCs w:val="20"/>
        </w:rPr>
      </w:pPr>
      <w:r w:rsidRPr="00FF533A">
        <w:rPr>
          <w:rFonts w:ascii="Arial" w:hAnsi="Arial" w:cs="Arial"/>
          <w:bCs/>
          <w:sz w:val="20"/>
          <w:szCs w:val="20"/>
        </w:rPr>
        <w:t>Middlebrook 7H11 agar plates (</w:t>
      </w:r>
      <w:proofErr w:type="spellStart"/>
      <w:r w:rsidRPr="00FF533A">
        <w:rPr>
          <w:rFonts w:ascii="Arial" w:hAnsi="Arial" w:cs="Arial"/>
          <w:bCs/>
          <w:sz w:val="20"/>
          <w:szCs w:val="20"/>
        </w:rPr>
        <w:t>MediaMage</w:t>
      </w:r>
      <w:proofErr w:type="spellEnd"/>
      <w:r w:rsidRPr="00FF533A">
        <w:rPr>
          <w:rFonts w:ascii="Arial" w:hAnsi="Arial" w:cs="Arial"/>
          <w:bCs/>
          <w:sz w:val="20"/>
          <w:szCs w:val="20"/>
        </w:rPr>
        <w:t xml:space="preserve">, M50144) were streaked with the MGIT suspension and placed in </w:t>
      </w:r>
      <w:r w:rsidR="00B62C9E">
        <w:rPr>
          <w:rFonts w:ascii="Arial" w:hAnsi="Arial" w:cs="Arial"/>
          <w:bCs/>
          <w:sz w:val="20"/>
          <w:szCs w:val="20"/>
        </w:rPr>
        <w:t xml:space="preserve">a </w:t>
      </w:r>
      <w:r w:rsidRPr="00FF533A">
        <w:rPr>
          <w:rFonts w:ascii="Arial" w:hAnsi="Arial" w:cs="Arial"/>
          <w:bCs/>
          <w:sz w:val="20"/>
          <w:szCs w:val="20"/>
        </w:rPr>
        <w:t>5% CO</w:t>
      </w:r>
      <w:r w:rsidRPr="00FF533A">
        <w:rPr>
          <w:rFonts w:ascii="Arial" w:hAnsi="Arial" w:cs="Arial"/>
          <w:bCs/>
          <w:sz w:val="20"/>
          <w:szCs w:val="20"/>
          <w:vertAlign w:val="subscript"/>
        </w:rPr>
        <w:t>2</w:t>
      </w:r>
      <w:r w:rsidRPr="00FF533A">
        <w:rPr>
          <w:rFonts w:ascii="Arial" w:hAnsi="Arial" w:cs="Arial"/>
          <w:bCs/>
          <w:sz w:val="20"/>
          <w:szCs w:val="20"/>
        </w:rPr>
        <w:t xml:space="preserve"> incubator for three weeks. Colonies were scraped into 1.0 mL tris-ethylenediaminetetraacetic acid (TE) buffer (Sigma-Aldrich) along with H37Rv as the positive control. Bacteria were inactivated in a heat block (95°C, 30 mins), tubes were centrifuged (13000 rpm, 5 mins) and supernatant removed. </w:t>
      </w:r>
      <w:r w:rsidR="00B16DC4" w:rsidRPr="00FF533A">
        <w:rPr>
          <w:rFonts w:ascii="Arial" w:hAnsi="Arial" w:cs="Arial"/>
          <w:sz w:val="20"/>
          <w:szCs w:val="20"/>
          <w:lang w:val="en-ZA"/>
        </w:rPr>
        <w:t>DNA</w:t>
      </w:r>
      <w:r w:rsidR="00B37FA9" w:rsidRPr="00FF533A">
        <w:rPr>
          <w:rFonts w:ascii="Arial" w:hAnsi="Arial" w:cs="Arial"/>
          <w:sz w:val="20"/>
          <w:szCs w:val="20"/>
          <w:lang w:val="en-ZA"/>
        </w:rPr>
        <w:t xml:space="preserve"> </w:t>
      </w:r>
      <w:r w:rsidR="00DE1A50" w:rsidRPr="00FF533A">
        <w:rPr>
          <w:rFonts w:ascii="Arial" w:hAnsi="Arial" w:cs="Arial"/>
          <w:sz w:val="20"/>
          <w:szCs w:val="20"/>
          <w:lang w:val="en-ZA"/>
        </w:rPr>
        <w:t xml:space="preserve">was </w:t>
      </w:r>
      <w:r w:rsidR="00B16DC4" w:rsidRPr="00FF533A">
        <w:rPr>
          <w:rFonts w:ascii="Arial" w:hAnsi="Arial" w:cs="Arial"/>
          <w:sz w:val="20"/>
          <w:szCs w:val="20"/>
          <w:lang w:val="en-ZA"/>
        </w:rPr>
        <w:t>extract</w:t>
      </w:r>
      <w:r w:rsidR="00DE1A50" w:rsidRPr="00FF533A">
        <w:rPr>
          <w:rFonts w:ascii="Arial" w:hAnsi="Arial" w:cs="Arial"/>
          <w:sz w:val="20"/>
          <w:szCs w:val="20"/>
          <w:lang w:val="en-ZA"/>
        </w:rPr>
        <w:t>ed</w:t>
      </w:r>
      <w:r w:rsidR="00B16DC4" w:rsidRPr="00FF533A">
        <w:rPr>
          <w:rFonts w:ascii="Arial" w:hAnsi="Arial" w:cs="Arial"/>
          <w:sz w:val="20"/>
          <w:szCs w:val="20"/>
          <w:lang w:val="en-ZA"/>
        </w:rPr>
        <w:t xml:space="preserve"> </w:t>
      </w:r>
      <w:r w:rsidR="00DE1A50" w:rsidRPr="00FF533A">
        <w:rPr>
          <w:rFonts w:ascii="Arial" w:hAnsi="Arial" w:cs="Arial"/>
          <w:sz w:val="20"/>
          <w:szCs w:val="20"/>
          <w:lang w:val="en-ZA"/>
        </w:rPr>
        <w:t xml:space="preserve">using </w:t>
      </w:r>
      <w:r w:rsidR="00B16DC4" w:rsidRPr="00FF533A">
        <w:rPr>
          <w:rFonts w:ascii="Arial" w:hAnsi="Arial" w:cs="Arial"/>
          <w:sz w:val="20"/>
          <w:szCs w:val="20"/>
          <w:lang w:val="en-ZA"/>
        </w:rPr>
        <w:t xml:space="preserve">the CTAB </w:t>
      </w:r>
      <w:r w:rsidR="00DE1A50" w:rsidRPr="00FF533A">
        <w:rPr>
          <w:rFonts w:ascii="Arial" w:hAnsi="Arial" w:cs="Arial"/>
          <w:bCs/>
          <w:sz w:val="20"/>
          <w:szCs w:val="20"/>
        </w:rPr>
        <w:t xml:space="preserve">(cetrimide/hexadecyl trimethyl-ammonium bromide) </w:t>
      </w:r>
      <w:r w:rsidR="00DE1A50" w:rsidRPr="00FF533A">
        <w:rPr>
          <w:rFonts w:ascii="Arial" w:hAnsi="Arial" w:cs="Arial"/>
          <w:sz w:val="20"/>
          <w:szCs w:val="20"/>
          <w:lang w:val="en-ZA"/>
        </w:rPr>
        <w:t>method</w:t>
      </w:r>
      <w:r w:rsidR="00B16DC4" w:rsidRPr="00FF533A">
        <w:rPr>
          <w:rFonts w:ascii="Arial" w:hAnsi="Arial" w:cs="Arial"/>
          <w:sz w:val="20"/>
          <w:szCs w:val="20"/>
          <w:lang w:val="en-ZA"/>
        </w:rPr>
        <w:t xml:space="preserve"> </w:t>
      </w:r>
      <w:r w:rsidR="00DE1A50" w:rsidRPr="00FF533A">
        <w:rPr>
          <w:rFonts w:ascii="Arial" w:hAnsi="Arial" w:cs="Arial"/>
          <w:sz w:val="20"/>
          <w:szCs w:val="20"/>
          <w:lang w:val="en-ZA"/>
        </w:rPr>
        <w:t>following</w:t>
      </w:r>
      <w:r w:rsidR="00B16DC4" w:rsidRPr="00FF533A">
        <w:rPr>
          <w:rFonts w:ascii="Arial" w:hAnsi="Arial" w:cs="Arial"/>
          <w:sz w:val="20"/>
          <w:szCs w:val="20"/>
          <w:lang w:val="en-ZA"/>
        </w:rPr>
        <w:t xml:space="preserve"> a </w:t>
      </w:r>
      <w:r w:rsidR="00B16DC4" w:rsidRPr="00FF533A">
        <w:rPr>
          <w:rFonts w:ascii="Arial" w:hAnsi="Arial" w:cs="Arial"/>
          <w:sz w:val="20"/>
          <w:szCs w:val="20"/>
          <w:lang w:val="en-ZA"/>
        </w:rPr>
        <w:lastRenderedPageBreak/>
        <w:t>combination of previously published protocols.</w:t>
      </w:r>
      <w:r w:rsidR="00B16DC4" w:rsidRPr="00FF533A">
        <w:rPr>
          <w:rFonts w:ascii="Arial" w:hAnsi="Arial" w:cs="Arial"/>
          <w:bCs/>
          <w:sz w:val="20"/>
          <w:szCs w:val="20"/>
        </w:rPr>
        <w:fldChar w:fldCharType="begin" w:fldLock="1"/>
      </w:r>
      <w:r w:rsidR="00587DC0" w:rsidRPr="00FF533A">
        <w:rPr>
          <w:rFonts w:ascii="Arial" w:hAnsi="Arial" w:cs="Arial"/>
          <w:bCs/>
          <w:sz w:val="20"/>
          <w:szCs w:val="20"/>
        </w:rPr>
        <w:instrText>ADDIN CSL_CITATION {"citationItems":[{"id":"ITEM-1","itemData":{"abstract":"In this study we established the usefulness of DNA fingerprinting for the epidemiology of tuberculosis on the basis of the DNA polymorphism generated by the insertion sequence (IS) IS986. Although clinical isolates of Mycobacterium tuberculosis displayed a remarkably high degree of restriction fragment length polymorphism, we showed that transposition of this IS element is an extremely rare event in M. tuberculosis complex strains grown either in vitro or in vivo for long periods of time. The M. tuberculosis and Mycobacterium africanum strains tested in this study contained 6 to 17 IS copies. In the Mycobacterium bovis strains, the copy numbers ranged between 1 and 5, and all 27 M. bovis BCG strains investigated invariably contained a single IS copy. This copy was located at a unique chromosomal position, reinforcing the idea that the frequency of IS transposition is very low in M. tuberculosis complex strains. Various microepidemics are described in which each microepidemic corresponds to a particular fingerprint type. The extent of similarity between Dutch and African strains was quantitatively assessed by computer-assisted analysis of DNA fingerprints. The results indicate that M. tuberculosis strains from regions in central Africa, where tuberculosis is highly prevalent, are generally more related to each other than isolates from the Netherlands, where the transmission rate is low and where the majority of the tuberculosis cases are presumed to be the result of reactivation of previously contracted M. tuberculosis infections. Typing of Mycobacterium tuberculosis strains is of great potential value for basic and epidemiological studies of tuberculosis. Until recently, phage typing was the only available method to differentiate M. tuberculosis isolates. This method, however, is of limited practical value because it is time-consuming and cumbersome and relatively few different phage types can be distinguished (4). We recently developed a technique that allows easy and rapid differentiation of M. tuberculosis strains (11). This method is based on DNA polymorphism among M. tuberculosis complex strains, caused by particular insertion sequence (IS) elements which are not present in other mycobacterial species (11, 21). Because these IS elements are present in different copy numbers and are integrated at various chromosomal sites, restriction fragments carrying the IS elements are highly polymorphic. Virtually all epidemiologically unrelated M. tuberculosis…","author":[{"dropping-particle":"","family":"Soolingen","given":"Dick","non-dropping-particle":"Van","parse-names":false,"suffix":""},{"dropping-particle":"","family":"Hermans,'","given":"Peter W M","non-dropping-particle":"","parse-names":false,"suffix":""},{"dropping-particle":"","family":"Haas,'","given":"Petra E W","non-dropping-particle":"De","parse-names":false,"suffix":""},{"dropping-particle":"","family":"Soll","given":"David R","non-dropping-particle":"","parse-names":false,"suffix":""},{"dropping-particle":"","family":"Embdenl","given":"Jan D A","non-dropping-particle":"Van","parse-names":false,"suffix":""}],"container-title":"Journal of Clinical Microbiology","id":"ITEM-1","issue":"11","issued":{"date-parts":[["1991"]]},"page":"2578-2586","title":"Occurrence and Stability of Insertion Sequences in Mycobacterium tuberculosis Complex Strains: Evaluation of an Insertion Sequence-Dependent DNA Polymorphism as a Tool in the Epidemiology of Tuberculosis","type":"article-journal","volume":"29"},"uris":["http://www.mendeley.com/documents/?uuid=1b4b35ab-046f-3988-be05-87c32054e01c"]},{"id":"ITEM-2","itemData":{"DOI":"10.1038/nm.4205","abstract":"Mycobacterium tuberculosis remains a leading cause of death worldwide, especially among individuals infected with HIV 1. While phylogenetic analysis has revealed M. tuberculosis spread throughout history 2-5 and in local outbreaks 6-8 , much less is understood about its dissemination within the body. Here, we report genomic analysis of 2693 samples collected postmortem from lung and extrapulmonary biopsies of 44 subjects in KwaZulu-Natal, South Africa who received minimal antitubercular treatment and most of whom were HIV seropositive. We found that purifying selection acted within individual patients, without the need for patient-to-patient transmission. Despite negative selection, mycobacteria diversified within individuals to form sub","author":[{"dropping-particle":"","family":"Lieberman","given":"Tami D","non-dropping-particle":"","parse-names":false,"suffix":""},{"dropping-particle":"","family":"Wilson","given":"Douglas","non-dropping-particle":"","parse-names":false,"suffix":""},{"dropping-particle":"","family":"Misra","given":"Reshma","non-dropping-particle":"","parse-names":false,"suffix":""},{"dropping-particle":"","family":"Xiong","given":"Lealia L","non-dropping-particle":"","parse-names":false,"suffix":""},{"dropping-particle":"","family":"Moodley","given":"Prashini","non-dropping-particle":"","parse-names":false,"suffix":""},{"dropping-particle":"","family":"Cohen","given":"Ted","non-dropping-particle":"","parse-names":false,"suffix":""},{"dropping-particle":"","family":"Kishony","given":"Roy","non-dropping-particle":"","parse-names":false,"suffix":""},{"dropping-particle":"","family":"Author","given":"Nat Med","non-dropping-particle":"","parse-names":false,"suffix":""}],"container-title":"Nat Med","id":"ITEM-2","issue":"12","issued":{"date-parts":[["2016"]]},"page":"1470-1474","title":"Genomic diversity in autopsy samples reveals within-host dissemination of HIV-associated M. tuberculosis","type":"article-journal","volume":"22"},"uris":["http://www.mendeley.com/documents/?uuid=1e39e0de-89a1-3073-9dd8-9978e1bf82c7"]}],"mendeley":{"formattedCitation":"&lt;sup&gt;1,2&lt;/sup&gt;","plainTextFormattedCitation":"1,2","previouslyFormattedCitation":"&lt;sup&gt;1,2&lt;/sup&gt;"},"properties":{"noteIndex":0},"schema":"https://github.com/citation-style-language/schema/raw/master/csl-citation.json"}</w:instrText>
      </w:r>
      <w:r w:rsidR="00B16DC4" w:rsidRPr="00FF533A">
        <w:rPr>
          <w:rFonts w:ascii="Arial" w:hAnsi="Arial" w:cs="Arial"/>
          <w:bCs/>
          <w:sz w:val="20"/>
          <w:szCs w:val="20"/>
        </w:rPr>
        <w:fldChar w:fldCharType="separate"/>
      </w:r>
      <w:r w:rsidR="00B16DC4" w:rsidRPr="00FF533A">
        <w:rPr>
          <w:rFonts w:ascii="Arial" w:hAnsi="Arial" w:cs="Arial"/>
          <w:bCs/>
          <w:noProof/>
          <w:sz w:val="20"/>
          <w:szCs w:val="20"/>
          <w:vertAlign w:val="superscript"/>
        </w:rPr>
        <w:t>1,2</w:t>
      </w:r>
      <w:r w:rsidR="00B16DC4" w:rsidRPr="00FF533A">
        <w:rPr>
          <w:rFonts w:ascii="Arial" w:hAnsi="Arial" w:cs="Arial"/>
          <w:bCs/>
          <w:sz w:val="20"/>
          <w:szCs w:val="20"/>
        </w:rPr>
        <w:fldChar w:fldCharType="end"/>
      </w:r>
      <w:r w:rsidR="00B16DC4" w:rsidRPr="00FF533A">
        <w:rPr>
          <w:rFonts w:ascii="Arial" w:hAnsi="Arial" w:cs="Arial"/>
          <w:bCs/>
          <w:sz w:val="20"/>
          <w:szCs w:val="20"/>
        </w:rPr>
        <w:t xml:space="preserve"> </w:t>
      </w:r>
      <w:r w:rsidR="00B16DC4" w:rsidRPr="00FF533A">
        <w:rPr>
          <w:rFonts w:ascii="Arial" w:hAnsi="Arial" w:cs="Arial"/>
          <w:sz w:val="20"/>
          <w:szCs w:val="20"/>
          <w:lang w:val="en-ZA"/>
        </w:rPr>
        <w:t xml:space="preserve">75µL of 10% SDS solution (Sigma-Aldrich) and 75μl of proteinase K (Sigma-Aldrich) at 10mg/ml concentration were added. Tubes were vortexed at maximum speed and incubated in a heat block (65°C, 10 mins). From a 5M NaCl solution (Sigma-Aldrich), 100µL was added and tubes were vortexed. CTAB-NaCl solution (cetrimide/hexadecyl trimethyl-ammonium bromide/CTAB) (Sigma-Aldrich) was made and pre-warmed (65°C) and 100μl was added. Tubes were vortexed and incubated (65˚C, 10 mins). Thereafter, 750μl of a </w:t>
      </w:r>
      <w:r w:rsidR="00FF533A" w:rsidRPr="00FF533A">
        <w:rPr>
          <w:rFonts w:ascii="Arial" w:hAnsi="Arial" w:cs="Arial"/>
          <w:sz w:val="20"/>
          <w:szCs w:val="20"/>
          <w:lang w:val="en-ZA"/>
        </w:rPr>
        <w:t>chloroform:</w:t>
      </w:r>
      <w:r w:rsidR="00B16DC4" w:rsidRPr="00FF533A">
        <w:rPr>
          <w:rFonts w:ascii="Arial" w:hAnsi="Arial" w:cs="Arial"/>
          <w:sz w:val="20"/>
          <w:szCs w:val="20"/>
          <w:lang w:val="en-ZA"/>
        </w:rPr>
        <w:t xml:space="preserve"> isoamyl alcohol (24:1) mixture (Sigma-Aldrich) was added, tubes were agitated for 10 seconds or till contents turned milky, and centrifuged (12000rpm, 20 mins). The aqueous supernatant was transferred to a sterile tube with 500μl of isopropanol (Sigma-Aldrich). Tubes were gently inverted three times and contents were observed for a thin thread before centrifuging (30 mins, 12000rpm) and discarding the isopropanol supernatant. The pellet was washed in 1ml of 70% cold ethanol by inverting the tubes and centrifuging (5 mins, 12 000rpm). The ethanol supernatant was </w:t>
      </w:r>
      <w:r w:rsidR="00FF533A" w:rsidRPr="00FF533A">
        <w:rPr>
          <w:rFonts w:ascii="Arial" w:hAnsi="Arial" w:cs="Arial"/>
          <w:sz w:val="20"/>
          <w:szCs w:val="20"/>
          <w:lang w:val="en-ZA"/>
        </w:rPr>
        <w:t>discarded,</w:t>
      </w:r>
      <w:r w:rsidR="00B16DC4" w:rsidRPr="00FF533A">
        <w:rPr>
          <w:rFonts w:ascii="Arial" w:hAnsi="Arial" w:cs="Arial"/>
          <w:sz w:val="20"/>
          <w:szCs w:val="20"/>
          <w:lang w:val="en-ZA"/>
        </w:rPr>
        <w:t xml:space="preserve"> and the pellet was washed again with 500μl of 70% ethanol. After centrifugation and removal of ethanol as above, the pellet was air-dried by evaporation for 30 minutes at room temperature. </w:t>
      </w:r>
      <w:r w:rsidR="00613CE7" w:rsidRPr="00FF533A">
        <w:rPr>
          <w:rFonts w:ascii="Arial" w:hAnsi="Arial" w:cs="Arial"/>
          <w:bCs/>
          <w:sz w:val="20"/>
          <w:szCs w:val="20"/>
        </w:rPr>
        <w:t xml:space="preserve">DNA was eluted in 20 </w:t>
      </w:r>
      <w:proofErr w:type="spellStart"/>
      <w:r w:rsidR="00613CE7" w:rsidRPr="00FF533A">
        <w:rPr>
          <w:rFonts w:ascii="Arial" w:hAnsi="Arial" w:cs="Arial"/>
          <w:bCs/>
          <w:sz w:val="20"/>
          <w:szCs w:val="20"/>
        </w:rPr>
        <w:t>μL</w:t>
      </w:r>
      <w:proofErr w:type="spellEnd"/>
      <w:r w:rsidR="00613CE7" w:rsidRPr="00FF533A">
        <w:rPr>
          <w:rFonts w:ascii="Arial" w:hAnsi="Arial" w:cs="Arial"/>
          <w:bCs/>
          <w:sz w:val="20"/>
          <w:szCs w:val="20"/>
        </w:rPr>
        <w:t xml:space="preserve"> of TE buffer, quantified on the Qubit® 3.0 fluorometer (Life Technologies, USA) using the Qubit® dsDNA HS assay kit (</w:t>
      </w:r>
      <w:proofErr w:type="spellStart"/>
      <w:r w:rsidR="00613CE7" w:rsidRPr="00FF533A">
        <w:rPr>
          <w:rFonts w:ascii="Arial" w:hAnsi="Arial" w:cs="Arial"/>
          <w:bCs/>
          <w:sz w:val="20"/>
          <w:szCs w:val="20"/>
        </w:rPr>
        <w:t>Thermo</w:t>
      </w:r>
      <w:proofErr w:type="spellEnd"/>
      <w:r w:rsidR="00613CE7" w:rsidRPr="00FF533A">
        <w:rPr>
          <w:rFonts w:ascii="Arial" w:hAnsi="Arial" w:cs="Arial"/>
          <w:bCs/>
          <w:sz w:val="20"/>
          <w:szCs w:val="20"/>
        </w:rPr>
        <w:t xml:space="preserve"> Fisher) and stored at -20˚C. DNA quality was assessed using a PCR assay (Expand Hi Fidelity PCR system </w:t>
      </w:r>
      <w:proofErr w:type="spellStart"/>
      <w:r w:rsidR="00613CE7" w:rsidRPr="00FF533A">
        <w:rPr>
          <w:rFonts w:ascii="Arial" w:hAnsi="Arial" w:cs="Arial"/>
          <w:bCs/>
          <w:sz w:val="20"/>
          <w:szCs w:val="20"/>
        </w:rPr>
        <w:t>DNTPack</w:t>
      </w:r>
      <w:proofErr w:type="spellEnd"/>
      <w:r w:rsidR="00613CE7" w:rsidRPr="00FF533A">
        <w:rPr>
          <w:rFonts w:ascii="Arial" w:hAnsi="Arial" w:cs="Arial"/>
          <w:bCs/>
          <w:sz w:val="20"/>
          <w:szCs w:val="20"/>
        </w:rPr>
        <w:t xml:space="preserve"> 100U (Roche Diagnostics, Germany, 11732641001)) and primers (Sigma-Aldrich) of the </w:t>
      </w:r>
      <w:r w:rsidR="00613CE7" w:rsidRPr="00FF533A">
        <w:rPr>
          <w:rFonts w:ascii="Arial" w:hAnsi="Arial" w:cs="Arial"/>
          <w:bCs/>
          <w:i/>
          <w:iCs/>
          <w:sz w:val="20"/>
          <w:szCs w:val="20"/>
        </w:rPr>
        <w:t>IS6110</w:t>
      </w:r>
      <w:r w:rsidR="00613CE7" w:rsidRPr="00FF533A">
        <w:rPr>
          <w:rFonts w:ascii="Arial" w:hAnsi="Arial" w:cs="Arial"/>
          <w:bCs/>
          <w:sz w:val="20"/>
          <w:szCs w:val="20"/>
        </w:rPr>
        <w:t xml:space="preserve"> and </w:t>
      </w:r>
      <w:r w:rsidR="00613CE7" w:rsidRPr="00FF533A">
        <w:rPr>
          <w:rFonts w:ascii="Arial" w:hAnsi="Arial" w:cs="Arial"/>
          <w:bCs/>
          <w:i/>
          <w:iCs/>
          <w:sz w:val="20"/>
          <w:szCs w:val="20"/>
        </w:rPr>
        <w:t xml:space="preserve">1400 </w:t>
      </w:r>
      <w:proofErr w:type="spellStart"/>
      <w:r w:rsidR="00613CE7" w:rsidRPr="00FF533A">
        <w:rPr>
          <w:rFonts w:ascii="Arial" w:hAnsi="Arial" w:cs="Arial"/>
          <w:bCs/>
          <w:i/>
          <w:iCs/>
          <w:sz w:val="20"/>
          <w:szCs w:val="20"/>
        </w:rPr>
        <w:t>rrs</w:t>
      </w:r>
      <w:proofErr w:type="spellEnd"/>
      <w:r w:rsidR="00613CE7" w:rsidRPr="00FF533A">
        <w:rPr>
          <w:rFonts w:ascii="Arial" w:hAnsi="Arial" w:cs="Arial"/>
          <w:bCs/>
          <w:sz w:val="20"/>
          <w:szCs w:val="20"/>
        </w:rPr>
        <w:t xml:space="preserve"> regions of the </w:t>
      </w:r>
      <w:proofErr w:type="spellStart"/>
      <w:r w:rsidR="00613CE7" w:rsidRPr="00FF533A">
        <w:rPr>
          <w:rFonts w:ascii="Arial" w:hAnsi="Arial" w:cs="Arial"/>
          <w:bCs/>
          <w:i/>
          <w:iCs/>
          <w:sz w:val="20"/>
          <w:szCs w:val="20"/>
        </w:rPr>
        <w:t>Mtb</w:t>
      </w:r>
      <w:proofErr w:type="spellEnd"/>
      <w:r w:rsidR="00613CE7" w:rsidRPr="00FF533A">
        <w:rPr>
          <w:rFonts w:ascii="Arial" w:hAnsi="Arial" w:cs="Arial"/>
          <w:bCs/>
          <w:sz w:val="20"/>
          <w:szCs w:val="20"/>
        </w:rPr>
        <w:t xml:space="preserve"> genome. Amplified products were run on a 1% agarose gel to verify the presence of the </w:t>
      </w:r>
      <w:r w:rsidR="00613CE7" w:rsidRPr="00FF533A">
        <w:rPr>
          <w:rFonts w:ascii="Arial" w:hAnsi="Arial" w:cs="Arial"/>
          <w:bCs/>
          <w:i/>
          <w:iCs/>
          <w:sz w:val="20"/>
          <w:szCs w:val="20"/>
        </w:rPr>
        <w:t>IS6110</w:t>
      </w:r>
      <w:r w:rsidR="00613CE7" w:rsidRPr="00FF533A">
        <w:rPr>
          <w:rFonts w:ascii="Arial" w:hAnsi="Arial" w:cs="Arial"/>
          <w:bCs/>
          <w:sz w:val="20"/>
          <w:szCs w:val="20"/>
        </w:rPr>
        <w:t xml:space="preserve"> (exclusive to </w:t>
      </w:r>
      <w:proofErr w:type="spellStart"/>
      <w:r w:rsidR="00613CE7" w:rsidRPr="00FF533A">
        <w:rPr>
          <w:rFonts w:ascii="Arial" w:hAnsi="Arial" w:cs="Arial"/>
          <w:bCs/>
          <w:i/>
          <w:iCs/>
          <w:sz w:val="20"/>
          <w:szCs w:val="20"/>
        </w:rPr>
        <w:t>Mtb</w:t>
      </w:r>
      <w:proofErr w:type="spellEnd"/>
      <w:r w:rsidR="00613CE7" w:rsidRPr="00FF533A">
        <w:rPr>
          <w:rFonts w:ascii="Arial" w:hAnsi="Arial" w:cs="Arial"/>
          <w:bCs/>
          <w:sz w:val="20"/>
          <w:szCs w:val="20"/>
        </w:rPr>
        <w:t xml:space="preserve">) and </w:t>
      </w:r>
      <w:r w:rsidR="00613CE7" w:rsidRPr="00FF533A">
        <w:rPr>
          <w:rFonts w:ascii="Arial" w:hAnsi="Arial" w:cs="Arial"/>
          <w:bCs/>
          <w:i/>
          <w:iCs/>
          <w:sz w:val="20"/>
          <w:szCs w:val="20"/>
        </w:rPr>
        <w:t xml:space="preserve">1400 </w:t>
      </w:r>
      <w:proofErr w:type="spellStart"/>
      <w:r w:rsidR="00613CE7" w:rsidRPr="00FF533A">
        <w:rPr>
          <w:rFonts w:ascii="Arial" w:hAnsi="Arial" w:cs="Arial"/>
          <w:bCs/>
          <w:i/>
          <w:iCs/>
          <w:sz w:val="20"/>
          <w:szCs w:val="20"/>
        </w:rPr>
        <w:t>rrs</w:t>
      </w:r>
      <w:proofErr w:type="spellEnd"/>
      <w:r w:rsidR="00613CE7" w:rsidRPr="00FF533A">
        <w:rPr>
          <w:rFonts w:ascii="Arial" w:hAnsi="Arial" w:cs="Arial"/>
          <w:bCs/>
          <w:sz w:val="20"/>
          <w:szCs w:val="20"/>
        </w:rPr>
        <w:t xml:space="preserve"> (16s rRNA housekeeping gene) regions.</w:t>
      </w:r>
    </w:p>
    <w:p w14:paraId="631DBA98" w14:textId="77777777" w:rsidR="00B16DC4" w:rsidRPr="00FF533A" w:rsidRDefault="00B16DC4" w:rsidP="00B16DC4">
      <w:pPr>
        <w:spacing w:line="480" w:lineRule="auto"/>
        <w:jc w:val="both"/>
        <w:rPr>
          <w:rFonts w:ascii="Arial" w:hAnsi="Arial" w:cs="Arial"/>
          <w:sz w:val="20"/>
          <w:szCs w:val="20"/>
        </w:rPr>
      </w:pPr>
    </w:p>
    <w:p w14:paraId="4E26A2FC" w14:textId="77777777" w:rsidR="00222E76" w:rsidRDefault="00222E76">
      <w:pPr>
        <w:rPr>
          <w:rFonts w:ascii="Arial" w:hAnsi="Arial" w:cs="Arial"/>
          <w:b/>
          <w:bCs/>
          <w:sz w:val="20"/>
          <w:szCs w:val="20"/>
        </w:rPr>
      </w:pPr>
      <w:r>
        <w:rPr>
          <w:rFonts w:ascii="Arial" w:hAnsi="Arial" w:cs="Arial"/>
          <w:b/>
          <w:bCs/>
          <w:sz w:val="20"/>
          <w:szCs w:val="20"/>
        </w:rPr>
        <w:br w:type="page"/>
      </w:r>
    </w:p>
    <w:p w14:paraId="7643AB5A" w14:textId="31EF8DFB" w:rsidR="00E74346" w:rsidRPr="00FF533A" w:rsidRDefault="00B62C9E" w:rsidP="00B16DC4">
      <w:pPr>
        <w:spacing w:line="480" w:lineRule="auto"/>
        <w:jc w:val="both"/>
        <w:rPr>
          <w:rFonts w:ascii="Arial" w:hAnsi="Arial" w:cs="Arial"/>
          <w:b/>
          <w:bCs/>
          <w:sz w:val="20"/>
          <w:szCs w:val="20"/>
        </w:rPr>
      </w:pPr>
      <w:r w:rsidRPr="00FF533A">
        <w:rPr>
          <w:rFonts w:ascii="Arial" w:hAnsi="Arial" w:cs="Arial"/>
          <w:b/>
          <w:bCs/>
          <w:sz w:val="20"/>
          <w:szCs w:val="20"/>
        </w:rPr>
        <w:lastRenderedPageBreak/>
        <w:t>CLINICAL COURSE AND TREATMENT HISTORY</w:t>
      </w:r>
    </w:p>
    <w:p w14:paraId="28CB6AB5" w14:textId="6ECE2A8F" w:rsidR="00E74346" w:rsidRPr="00B62C9E" w:rsidRDefault="00E74346" w:rsidP="00B16DC4">
      <w:pPr>
        <w:spacing w:line="480" w:lineRule="auto"/>
        <w:jc w:val="both"/>
        <w:rPr>
          <w:rFonts w:ascii="Arial" w:hAnsi="Arial" w:cs="Arial"/>
          <w:b/>
          <w:bCs/>
          <w:sz w:val="20"/>
          <w:szCs w:val="20"/>
          <w:u w:val="single"/>
          <w:lang w:val="en-ZA"/>
        </w:rPr>
      </w:pPr>
      <w:r w:rsidRPr="00B62C9E">
        <w:rPr>
          <w:rFonts w:ascii="Arial" w:hAnsi="Arial" w:cs="Arial"/>
          <w:b/>
          <w:bCs/>
          <w:sz w:val="20"/>
          <w:szCs w:val="20"/>
          <w:u w:val="single"/>
          <w:lang w:val="en-ZA"/>
        </w:rPr>
        <w:t>Patient 1</w:t>
      </w:r>
    </w:p>
    <w:p w14:paraId="32244D11" w14:textId="5A54BEB6"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History:</w:t>
      </w:r>
      <w:r w:rsidR="00AF487A">
        <w:rPr>
          <w:rFonts w:ascii="Arial" w:hAnsi="Arial" w:cs="Arial"/>
          <w:sz w:val="20"/>
          <w:szCs w:val="20"/>
          <w:lang w:val="en-ZA"/>
        </w:rPr>
        <w:t xml:space="preserve"> </w:t>
      </w:r>
      <w:r w:rsidRPr="00FF533A">
        <w:rPr>
          <w:rFonts w:ascii="Arial" w:hAnsi="Arial" w:cs="Arial"/>
          <w:sz w:val="20"/>
          <w:szCs w:val="20"/>
          <w:lang w:val="en-ZA"/>
        </w:rPr>
        <w:t xml:space="preserve">Patient 1 was </w:t>
      </w:r>
      <w:r w:rsidR="00AF487A">
        <w:rPr>
          <w:rFonts w:ascii="Arial" w:hAnsi="Arial" w:cs="Arial"/>
          <w:sz w:val="20"/>
          <w:szCs w:val="20"/>
          <w:lang w:val="en-ZA"/>
        </w:rPr>
        <w:t xml:space="preserve">diagnosed with </w:t>
      </w:r>
      <w:r w:rsidRPr="00FF533A">
        <w:rPr>
          <w:rFonts w:ascii="Arial" w:hAnsi="Arial" w:cs="Arial"/>
          <w:sz w:val="20"/>
          <w:szCs w:val="20"/>
          <w:lang w:val="en-ZA"/>
        </w:rPr>
        <w:t>MDR-</w:t>
      </w:r>
      <w:r w:rsidR="00AF487A" w:rsidRPr="00FF533A">
        <w:rPr>
          <w:rFonts w:ascii="Arial" w:hAnsi="Arial" w:cs="Arial"/>
          <w:sz w:val="20"/>
          <w:szCs w:val="20"/>
          <w:lang w:val="en-ZA"/>
        </w:rPr>
        <w:t>TB</w:t>
      </w:r>
      <w:r w:rsidR="00AF487A">
        <w:rPr>
          <w:rFonts w:ascii="Arial" w:hAnsi="Arial" w:cs="Arial"/>
          <w:sz w:val="20"/>
          <w:szCs w:val="20"/>
          <w:lang w:val="en-ZA"/>
        </w:rPr>
        <w:t xml:space="preserve"> and had </w:t>
      </w:r>
      <w:r w:rsidRPr="00FF533A">
        <w:rPr>
          <w:rFonts w:ascii="Arial" w:hAnsi="Arial" w:cs="Arial"/>
          <w:sz w:val="20"/>
          <w:szCs w:val="20"/>
          <w:lang w:val="en-ZA"/>
        </w:rPr>
        <w:t xml:space="preserve">bilateral apical infiltrates and cavitation </w:t>
      </w:r>
      <w:r w:rsidR="00AF487A">
        <w:rPr>
          <w:rFonts w:ascii="Arial" w:hAnsi="Arial" w:cs="Arial"/>
          <w:sz w:val="20"/>
          <w:szCs w:val="20"/>
          <w:lang w:val="en-ZA"/>
        </w:rPr>
        <w:t xml:space="preserve">on </w:t>
      </w:r>
      <w:r w:rsidR="00E30C31">
        <w:rPr>
          <w:rFonts w:ascii="Arial" w:hAnsi="Arial" w:cs="Arial"/>
          <w:sz w:val="20"/>
          <w:szCs w:val="20"/>
          <w:lang w:val="en-ZA"/>
        </w:rPr>
        <w:t xml:space="preserve">a </w:t>
      </w:r>
      <w:r w:rsidR="00AF487A">
        <w:rPr>
          <w:rFonts w:ascii="Arial" w:hAnsi="Arial" w:cs="Arial"/>
          <w:sz w:val="20"/>
          <w:szCs w:val="20"/>
          <w:lang w:val="en-ZA"/>
        </w:rPr>
        <w:t xml:space="preserve">baseline chest radiograph. He </w:t>
      </w:r>
      <w:r w:rsidRPr="00FF533A">
        <w:rPr>
          <w:rFonts w:ascii="Arial" w:hAnsi="Arial" w:cs="Arial"/>
          <w:sz w:val="20"/>
          <w:szCs w:val="20"/>
          <w:lang w:val="en-ZA"/>
        </w:rPr>
        <w:t xml:space="preserve">was previously treated for DS-TB with first line drugs for approximately eight months. </w:t>
      </w:r>
    </w:p>
    <w:p w14:paraId="5306DD75" w14:textId="07143A86"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 xml:space="preserve">MDR-TB </w:t>
      </w:r>
      <w:r w:rsidR="00C55FFB">
        <w:rPr>
          <w:rFonts w:ascii="Arial" w:hAnsi="Arial" w:cs="Arial"/>
          <w:sz w:val="20"/>
          <w:szCs w:val="20"/>
          <w:lang w:val="en-ZA"/>
        </w:rPr>
        <w:t>t</w:t>
      </w:r>
      <w:r w:rsidRPr="00FF533A">
        <w:rPr>
          <w:rFonts w:ascii="Arial" w:hAnsi="Arial" w:cs="Arial"/>
          <w:sz w:val="20"/>
          <w:szCs w:val="20"/>
          <w:lang w:val="en-ZA"/>
        </w:rPr>
        <w:t xml:space="preserve">reatment and microbiologic response: He was initiated on the standard </w:t>
      </w:r>
      <w:r w:rsidR="00AF487A">
        <w:rPr>
          <w:rFonts w:ascii="Arial" w:hAnsi="Arial" w:cs="Arial"/>
          <w:sz w:val="20"/>
          <w:szCs w:val="20"/>
          <w:lang w:val="en-ZA"/>
        </w:rPr>
        <w:t>long</w:t>
      </w:r>
      <w:r w:rsidRPr="00FF533A">
        <w:rPr>
          <w:rFonts w:ascii="Arial" w:hAnsi="Arial" w:cs="Arial"/>
          <w:sz w:val="20"/>
          <w:szCs w:val="20"/>
          <w:lang w:val="en-ZA"/>
        </w:rPr>
        <w:t xml:space="preserve"> regimen consisting of </w:t>
      </w:r>
      <w:r w:rsidR="00AF487A">
        <w:rPr>
          <w:rFonts w:ascii="Arial" w:hAnsi="Arial" w:cs="Arial"/>
          <w:sz w:val="20"/>
          <w:szCs w:val="20"/>
          <w:lang w:val="en-ZA"/>
        </w:rPr>
        <w:t>isoniazid (</w:t>
      </w:r>
      <w:r w:rsidRPr="00FF533A">
        <w:rPr>
          <w:rFonts w:ascii="Arial" w:hAnsi="Arial" w:cs="Arial"/>
          <w:sz w:val="20"/>
          <w:szCs w:val="20"/>
          <w:lang w:val="en-ZA"/>
        </w:rPr>
        <w:t>INH</w:t>
      </w:r>
      <w:r w:rsidR="00AF487A">
        <w:rPr>
          <w:rFonts w:ascii="Arial" w:hAnsi="Arial" w:cs="Arial"/>
          <w:sz w:val="20"/>
          <w:szCs w:val="20"/>
          <w:lang w:val="en-ZA"/>
        </w:rPr>
        <w:t>)</w:t>
      </w:r>
      <w:r w:rsidRPr="00FF533A">
        <w:rPr>
          <w:rFonts w:ascii="Arial" w:hAnsi="Arial" w:cs="Arial"/>
          <w:sz w:val="20"/>
          <w:szCs w:val="20"/>
          <w:lang w:val="en-ZA"/>
        </w:rPr>
        <w:t xml:space="preserve">, </w:t>
      </w:r>
      <w:r w:rsidR="00AF487A">
        <w:rPr>
          <w:rFonts w:ascii="Arial" w:hAnsi="Arial" w:cs="Arial"/>
          <w:sz w:val="20"/>
          <w:szCs w:val="20"/>
          <w:lang w:val="en-ZA"/>
        </w:rPr>
        <w:t>pyrazinamide (</w:t>
      </w:r>
      <w:r w:rsidRPr="00FF533A">
        <w:rPr>
          <w:rFonts w:ascii="Arial" w:hAnsi="Arial" w:cs="Arial"/>
          <w:sz w:val="20"/>
          <w:szCs w:val="20"/>
          <w:lang w:val="en-ZA"/>
        </w:rPr>
        <w:t>PZA</w:t>
      </w:r>
      <w:r w:rsidR="00AF487A">
        <w:rPr>
          <w:rFonts w:ascii="Arial" w:hAnsi="Arial" w:cs="Arial"/>
          <w:sz w:val="20"/>
          <w:szCs w:val="20"/>
          <w:lang w:val="en-ZA"/>
        </w:rPr>
        <w:t>)</w:t>
      </w:r>
      <w:r w:rsidRPr="00FF533A">
        <w:rPr>
          <w:rFonts w:ascii="Arial" w:hAnsi="Arial" w:cs="Arial"/>
          <w:sz w:val="20"/>
          <w:szCs w:val="20"/>
          <w:lang w:val="en-ZA"/>
        </w:rPr>
        <w:t xml:space="preserve">, </w:t>
      </w:r>
      <w:r w:rsidR="00AF487A">
        <w:rPr>
          <w:rFonts w:ascii="Arial" w:hAnsi="Arial" w:cs="Arial"/>
          <w:sz w:val="20"/>
          <w:szCs w:val="20"/>
          <w:lang w:val="en-ZA"/>
        </w:rPr>
        <w:t>moxifloxacin (</w:t>
      </w:r>
      <w:r w:rsidRPr="00FF533A">
        <w:rPr>
          <w:rFonts w:ascii="Arial" w:hAnsi="Arial" w:cs="Arial"/>
          <w:sz w:val="20"/>
          <w:szCs w:val="20"/>
          <w:lang w:val="en-ZA"/>
        </w:rPr>
        <w:t>MOXI</w:t>
      </w:r>
      <w:r w:rsidR="00AF487A">
        <w:rPr>
          <w:rFonts w:ascii="Arial" w:hAnsi="Arial" w:cs="Arial"/>
          <w:sz w:val="20"/>
          <w:szCs w:val="20"/>
          <w:lang w:val="en-ZA"/>
        </w:rPr>
        <w:t>)</w:t>
      </w:r>
      <w:r w:rsidRPr="00FF533A">
        <w:rPr>
          <w:rFonts w:ascii="Arial" w:hAnsi="Arial" w:cs="Arial"/>
          <w:sz w:val="20"/>
          <w:szCs w:val="20"/>
          <w:lang w:val="en-ZA"/>
        </w:rPr>
        <w:t xml:space="preserve">, kanamycin (KANA), </w:t>
      </w:r>
      <w:r w:rsidR="00AF487A">
        <w:rPr>
          <w:rFonts w:ascii="Arial" w:hAnsi="Arial" w:cs="Arial"/>
          <w:sz w:val="20"/>
          <w:szCs w:val="20"/>
          <w:lang w:val="en-ZA"/>
        </w:rPr>
        <w:t>ethionamide (</w:t>
      </w:r>
      <w:r w:rsidRPr="00FF533A">
        <w:rPr>
          <w:rFonts w:ascii="Arial" w:hAnsi="Arial" w:cs="Arial"/>
          <w:sz w:val="20"/>
          <w:szCs w:val="20"/>
          <w:lang w:val="en-ZA"/>
        </w:rPr>
        <w:t>ETH</w:t>
      </w:r>
      <w:r w:rsidR="00AF487A">
        <w:rPr>
          <w:rFonts w:ascii="Arial" w:hAnsi="Arial" w:cs="Arial"/>
          <w:sz w:val="20"/>
          <w:szCs w:val="20"/>
          <w:lang w:val="en-ZA"/>
        </w:rPr>
        <w:t>)</w:t>
      </w:r>
      <w:r w:rsidRPr="00FF533A">
        <w:rPr>
          <w:rFonts w:ascii="Arial" w:hAnsi="Arial" w:cs="Arial"/>
          <w:sz w:val="20"/>
          <w:szCs w:val="20"/>
          <w:lang w:val="en-ZA"/>
        </w:rPr>
        <w:t xml:space="preserve">, </w:t>
      </w:r>
      <w:r w:rsidR="00E30C31">
        <w:rPr>
          <w:rFonts w:ascii="Arial" w:hAnsi="Arial" w:cs="Arial"/>
          <w:sz w:val="20"/>
          <w:szCs w:val="20"/>
          <w:lang w:val="en-ZA"/>
        </w:rPr>
        <w:t xml:space="preserve">and </w:t>
      </w:r>
      <w:r w:rsidRPr="00FF533A">
        <w:rPr>
          <w:rFonts w:ascii="Arial" w:hAnsi="Arial" w:cs="Arial"/>
          <w:sz w:val="20"/>
          <w:szCs w:val="20"/>
          <w:lang w:val="en-ZA"/>
        </w:rPr>
        <w:t xml:space="preserve">terizidone (TERI). However,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demonstrated resistance to </w:t>
      </w:r>
      <w:r w:rsidR="00AF487A">
        <w:rPr>
          <w:rFonts w:ascii="Arial" w:hAnsi="Arial" w:cs="Arial"/>
          <w:sz w:val="20"/>
          <w:szCs w:val="20"/>
          <w:lang w:val="en-ZA"/>
        </w:rPr>
        <w:t>rifampicin (</w:t>
      </w:r>
      <w:r w:rsidRPr="00FF533A">
        <w:rPr>
          <w:rFonts w:ascii="Arial" w:hAnsi="Arial" w:cs="Arial"/>
          <w:sz w:val="20"/>
          <w:szCs w:val="20"/>
          <w:lang w:val="en-ZA"/>
        </w:rPr>
        <w:t>RIF</w:t>
      </w:r>
      <w:r w:rsidR="00AF487A">
        <w:rPr>
          <w:rFonts w:ascii="Arial" w:hAnsi="Arial" w:cs="Arial"/>
          <w:sz w:val="20"/>
          <w:szCs w:val="20"/>
          <w:lang w:val="en-ZA"/>
        </w:rPr>
        <w:t>)</w:t>
      </w:r>
      <w:r w:rsidRPr="00FF533A">
        <w:rPr>
          <w:rFonts w:ascii="Arial" w:hAnsi="Arial" w:cs="Arial"/>
          <w:sz w:val="20"/>
          <w:szCs w:val="20"/>
          <w:lang w:val="en-ZA"/>
        </w:rPr>
        <w:t xml:space="preserve">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and INH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INH was stopped due to </w:t>
      </w:r>
      <w:r w:rsidR="00AF487A">
        <w:rPr>
          <w:rFonts w:ascii="Arial" w:hAnsi="Arial" w:cs="Arial"/>
          <w:sz w:val="20"/>
          <w:szCs w:val="20"/>
          <w:lang w:val="en-ZA"/>
        </w:rPr>
        <w:t xml:space="preserve">suspected </w:t>
      </w:r>
      <w:r w:rsidRPr="00FF533A">
        <w:rPr>
          <w:rFonts w:ascii="Arial" w:hAnsi="Arial" w:cs="Arial"/>
          <w:sz w:val="20"/>
          <w:szCs w:val="20"/>
          <w:lang w:val="en-ZA"/>
        </w:rPr>
        <w:t xml:space="preserve">high-level resistance </w:t>
      </w:r>
      <w:r w:rsidR="00AF487A">
        <w:rPr>
          <w:rFonts w:ascii="Arial" w:hAnsi="Arial" w:cs="Arial"/>
          <w:sz w:val="20"/>
          <w:szCs w:val="20"/>
          <w:lang w:val="en-ZA"/>
        </w:rPr>
        <w:t>(</w:t>
      </w:r>
      <w:proofErr w:type="spellStart"/>
      <w:r w:rsidRPr="00FF533A">
        <w:rPr>
          <w:rFonts w:ascii="Arial" w:hAnsi="Arial" w:cs="Arial"/>
          <w:i/>
          <w:iCs/>
          <w:sz w:val="20"/>
          <w:szCs w:val="20"/>
          <w:lang w:val="en-ZA"/>
        </w:rPr>
        <w:t>katG</w:t>
      </w:r>
      <w:proofErr w:type="spellEnd"/>
      <w:r w:rsidR="00AF487A">
        <w:rPr>
          <w:rFonts w:ascii="Arial" w:hAnsi="Arial" w:cs="Arial"/>
          <w:i/>
          <w:iCs/>
          <w:sz w:val="20"/>
          <w:szCs w:val="20"/>
          <w:lang w:val="en-ZA"/>
        </w:rPr>
        <w:t>)</w:t>
      </w:r>
      <w:r w:rsidRPr="00FF533A">
        <w:rPr>
          <w:rFonts w:ascii="Arial" w:hAnsi="Arial" w:cs="Arial"/>
          <w:sz w:val="20"/>
          <w:szCs w:val="20"/>
          <w:lang w:val="en-ZA"/>
        </w:rPr>
        <w:t xml:space="preserve">. </w:t>
      </w:r>
      <w:r w:rsidR="00E30C31">
        <w:rPr>
          <w:rFonts w:ascii="Arial" w:hAnsi="Arial" w:cs="Arial"/>
          <w:sz w:val="20"/>
          <w:szCs w:val="20"/>
          <w:lang w:val="en-ZA"/>
        </w:rPr>
        <w:t>The patient</w:t>
      </w:r>
      <w:r w:rsidR="00AF487A">
        <w:rPr>
          <w:rFonts w:ascii="Arial" w:hAnsi="Arial" w:cs="Arial"/>
          <w:sz w:val="20"/>
          <w:szCs w:val="20"/>
          <w:lang w:val="en-ZA"/>
        </w:rPr>
        <w:t xml:space="preserve"> rem</w:t>
      </w:r>
      <w:r w:rsidR="00E30C31">
        <w:rPr>
          <w:rFonts w:ascii="Arial" w:hAnsi="Arial" w:cs="Arial"/>
          <w:sz w:val="20"/>
          <w:szCs w:val="20"/>
          <w:lang w:val="en-ZA"/>
        </w:rPr>
        <w:t>a</w:t>
      </w:r>
      <w:r w:rsidR="00AF487A">
        <w:rPr>
          <w:rFonts w:ascii="Arial" w:hAnsi="Arial" w:cs="Arial"/>
          <w:sz w:val="20"/>
          <w:szCs w:val="20"/>
          <w:lang w:val="en-ZA"/>
        </w:rPr>
        <w:t xml:space="preserve">ined culture negative </w:t>
      </w:r>
      <w:r w:rsidR="00E30C31">
        <w:rPr>
          <w:rFonts w:ascii="Arial" w:hAnsi="Arial" w:cs="Arial"/>
          <w:sz w:val="20"/>
          <w:szCs w:val="20"/>
          <w:lang w:val="en-ZA"/>
        </w:rPr>
        <w:t>for 6 months before</w:t>
      </w:r>
      <w:r w:rsidRPr="00FF533A">
        <w:rPr>
          <w:rFonts w:ascii="Arial" w:hAnsi="Arial" w:cs="Arial"/>
          <w:sz w:val="20"/>
          <w:szCs w:val="20"/>
          <w:lang w:val="en-ZA"/>
        </w:rPr>
        <w:t xml:space="preserve"> reverting to culture positiv</w:t>
      </w:r>
      <w:r w:rsidR="00AF487A">
        <w:rPr>
          <w:rFonts w:ascii="Arial" w:hAnsi="Arial" w:cs="Arial"/>
          <w:sz w:val="20"/>
          <w:szCs w:val="20"/>
          <w:lang w:val="en-ZA"/>
        </w:rPr>
        <w:t>e</w:t>
      </w:r>
      <w:r w:rsidR="00E30C31">
        <w:rPr>
          <w:rFonts w:ascii="Arial" w:hAnsi="Arial" w:cs="Arial"/>
          <w:sz w:val="20"/>
          <w:szCs w:val="20"/>
          <w:lang w:val="en-ZA"/>
        </w:rPr>
        <w:t xml:space="preserve"> in month 7</w:t>
      </w:r>
      <w:r w:rsidR="00AF487A">
        <w:rPr>
          <w:rFonts w:ascii="Arial" w:hAnsi="Arial" w:cs="Arial"/>
          <w:sz w:val="20"/>
          <w:szCs w:val="20"/>
          <w:lang w:val="en-ZA"/>
        </w:rPr>
        <w:t>, at which</w:t>
      </w:r>
      <w:r w:rsidR="003B6754">
        <w:rPr>
          <w:rFonts w:ascii="Arial" w:hAnsi="Arial" w:cs="Arial"/>
          <w:sz w:val="20"/>
          <w:szCs w:val="20"/>
          <w:lang w:val="en-ZA"/>
        </w:rPr>
        <w:t xml:space="preserve"> time</w:t>
      </w:r>
      <w:r w:rsidRPr="00FF533A">
        <w:rPr>
          <w:rFonts w:ascii="Arial" w:hAnsi="Arial" w:cs="Arial"/>
          <w:sz w:val="20"/>
          <w:szCs w:val="20"/>
          <w:lang w:val="en-ZA"/>
        </w:rPr>
        <w:t xml:space="preserve"> treatment failure</w:t>
      </w:r>
      <w:r w:rsidR="00AF487A">
        <w:rPr>
          <w:rFonts w:ascii="Arial" w:hAnsi="Arial" w:cs="Arial"/>
          <w:sz w:val="20"/>
          <w:szCs w:val="20"/>
          <w:lang w:val="en-ZA"/>
        </w:rPr>
        <w:t xml:space="preserve"> was determined</w:t>
      </w:r>
      <w:r w:rsidRPr="00FF533A">
        <w:rPr>
          <w:rFonts w:ascii="Arial" w:hAnsi="Arial" w:cs="Arial"/>
          <w:sz w:val="20"/>
          <w:szCs w:val="20"/>
          <w:lang w:val="en-ZA"/>
        </w:rPr>
        <w:t xml:space="preserve">. </w:t>
      </w:r>
      <w:r w:rsidR="00E30C31">
        <w:rPr>
          <w:rFonts w:ascii="Arial" w:hAnsi="Arial" w:cs="Arial"/>
          <w:sz w:val="20"/>
          <w:szCs w:val="20"/>
          <w:lang w:val="en-ZA"/>
        </w:rPr>
        <w:t xml:space="preserve">At this point KANA and MOXI were stopped, and BDQ, LEVO, LZD, </w:t>
      </w:r>
      <w:r w:rsidR="001B1C08">
        <w:rPr>
          <w:rFonts w:ascii="Arial" w:hAnsi="Arial" w:cs="Arial"/>
          <w:sz w:val="20"/>
          <w:szCs w:val="20"/>
          <w:lang w:val="en-ZA"/>
        </w:rPr>
        <w:t>and PAS</w:t>
      </w:r>
      <w:r w:rsidR="00E30C31">
        <w:rPr>
          <w:rFonts w:ascii="Arial" w:hAnsi="Arial" w:cs="Arial"/>
          <w:sz w:val="20"/>
          <w:szCs w:val="20"/>
          <w:lang w:val="en-ZA"/>
        </w:rPr>
        <w:t xml:space="preserve"> were added. The new regimen was therefore constituted by BDQ, </w:t>
      </w:r>
      <w:r w:rsidR="00AF487A" w:rsidRPr="00FF533A">
        <w:rPr>
          <w:rFonts w:ascii="Arial" w:hAnsi="Arial" w:cs="Arial"/>
          <w:sz w:val="20"/>
          <w:szCs w:val="20"/>
          <w:lang w:val="en-ZA"/>
        </w:rPr>
        <w:t>LEVO</w:t>
      </w:r>
      <w:r w:rsidR="00AF487A">
        <w:rPr>
          <w:rFonts w:ascii="Arial" w:hAnsi="Arial" w:cs="Arial"/>
          <w:sz w:val="20"/>
          <w:szCs w:val="20"/>
          <w:lang w:val="en-ZA"/>
        </w:rPr>
        <w:t>,</w:t>
      </w:r>
      <w:r w:rsidRPr="00FF533A">
        <w:rPr>
          <w:rFonts w:ascii="Arial" w:hAnsi="Arial" w:cs="Arial"/>
          <w:sz w:val="20"/>
          <w:szCs w:val="20"/>
          <w:lang w:val="en-ZA"/>
        </w:rPr>
        <w:t xml:space="preserve"> LZD, PAS, TERI, ETH, </w:t>
      </w:r>
      <w:r w:rsidR="00E30C31">
        <w:rPr>
          <w:rFonts w:ascii="Arial" w:hAnsi="Arial" w:cs="Arial"/>
          <w:sz w:val="20"/>
          <w:szCs w:val="20"/>
          <w:lang w:val="en-ZA"/>
        </w:rPr>
        <w:t xml:space="preserve">and </w:t>
      </w:r>
      <w:r w:rsidRPr="00FF533A">
        <w:rPr>
          <w:rFonts w:ascii="Arial" w:hAnsi="Arial" w:cs="Arial"/>
          <w:sz w:val="20"/>
          <w:szCs w:val="20"/>
          <w:lang w:val="en-ZA"/>
        </w:rPr>
        <w:t>PZA. Th</w:t>
      </w:r>
      <w:r w:rsidR="00AF487A">
        <w:rPr>
          <w:rFonts w:ascii="Arial" w:hAnsi="Arial" w:cs="Arial"/>
          <w:sz w:val="20"/>
          <w:szCs w:val="20"/>
          <w:lang w:val="en-ZA"/>
        </w:rPr>
        <w:t>e</w:t>
      </w:r>
      <w:r w:rsidRPr="00FF533A">
        <w:rPr>
          <w:rFonts w:ascii="Arial" w:hAnsi="Arial" w:cs="Arial"/>
          <w:sz w:val="20"/>
          <w:szCs w:val="20"/>
          <w:lang w:val="en-ZA"/>
        </w:rPr>
        <w:t xml:space="preserve"> patient </w:t>
      </w:r>
      <w:r w:rsidR="003B6754">
        <w:rPr>
          <w:rFonts w:ascii="Arial" w:hAnsi="Arial" w:cs="Arial"/>
          <w:sz w:val="20"/>
          <w:szCs w:val="20"/>
          <w:lang w:val="en-ZA"/>
        </w:rPr>
        <w:t xml:space="preserve">culture converted after one month on the new regimen and </w:t>
      </w:r>
      <w:r w:rsidRPr="00FF533A">
        <w:rPr>
          <w:rFonts w:ascii="Arial" w:hAnsi="Arial" w:cs="Arial"/>
          <w:sz w:val="20"/>
          <w:szCs w:val="20"/>
          <w:lang w:val="en-ZA"/>
        </w:rPr>
        <w:t xml:space="preserve">remained culture negative </w:t>
      </w:r>
      <w:r w:rsidR="00AF487A">
        <w:rPr>
          <w:rFonts w:ascii="Arial" w:hAnsi="Arial" w:cs="Arial"/>
          <w:sz w:val="20"/>
          <w:szCs w:val="20"/>
          <w:lang w:val="en-ZA"/>
        </w:rPr>
        <w:t>until</w:t>
      </w:r>
      <w:r w:rsidRPr="00FF533A">
        <w:rPr>
          <w:rFonts w:ascii="Arial" w:hAnsi="Arial" w:cs="Arial"/>
          <w:sz w:val="20"/>
          <w:szCs w:val="20"/>
          <w:lang w:val="en-ZA"/>
        </w:rPr>
        <w:t xml:space="preserve"> completion of the BDQ regimen. After three consecutive</w:t>
      </w:r>
      <w:r w:rsidR="003B6754">
        <w:rPr>
          <w:rFonts w:ascii="Arial" w:hAnsi="Arial" w:cs="Arial"/>
          <w:sz w:val="20"/>
          <w:szCs w:val="20"/>
          <w:lang w:val="en-ZA"/>
        </w:rPr>
        <w:t xml:space="preserve"> negative</w:t>
      </w:r>
      <w:r w:rsidRPr="00FF533A">
        <w:rPr>
          <w:rFonts w:ascii="Arial" w:hAnsi="Arial" w:cs="Arial"/>
          <w:sz w:val="20"/>
          <w:szCs w:val="20"/>
          <w:lang w:val="en-ZA"/>
        </w:rPr>
        <w:t xml:space="preserve"> smear</w:t>
      </w:r>
      <w:r w:rsidR="003B6754">
        <w:rPr>
          <w:rFonts w:ascii="Arial" w:hAnsi="Arial" w:cs="Arial"/>
          <w:sz w:val="20"/>
          <w:szCs w:val="20"/>
          <w:lang w:val="en-ZA"/>
        </w:rPr>
        <w:t>s</w:t>
      </w:r>
      <w:r w:rsidRPr="00FF533A">
        <w:rPr>
          <w:rFonts w:ascii="Arial" w:hAnsi="Arial" w:cs="Arial"/>
          <w:sz w:val="20"/>
          <w:szCs w:val="20"/>
          <w:lang w:val="en-ZA"/>
        </w:rPr>
        <w:t xml:space="preserve"> and culture</w:t>
      </w:r>
      <w:r w:rsidR="003B6754">
        <w:rPr>
          <w:rFonts w:ascii="Arial" w:hAnsi="Arial" w:cs="Arial"/>
          <w:sz w:val="20"/>
          <w:szCs w:val="20"/>
          <w:lang w:val="en-ZA"/>
        </w:rPr>
        <w:t>s.</w:t>
      </w:r>
      <w:r w:rsidRPr="00FF533A">
        <w:rPr>
          <w:rFonts w:ascii="Arial" w:hAnsi="Arial" w:cs="Arial"/>
          <w:sz w:val="20"/>
          <w:szCs w:val="20"/>
          <w:lang w:val="en-ZA"/>
        </w:rPr>
        <w:t xml:space="preserve"> and no sign of active disease on the chest X-ray, the patient was deemed </w:t>
      </w:r>
      <w:r w:rsidR="001B1C08">
        <w:rPr>
          <w:rFonts w:ascii="Arial" w:hAnsi="Arial" w:cs="Arial"/>
          <w:sz w:val="20"/>
          <w:szCs w:val="20"/>
          <w:lang w:val="en-ZA"/>
        </w:rPr>
        <w:t xml:space="preserve">to have been </w:t>
      </w:r>
      <w:r w:rsidRPr="00FF533A">
        <w:rPr>
          <w:rFonts w:ascii="Arial" w:hAnsi="Arial" w:cs="Arial"/>
          <w:sz w:val="20"/>
          <w:szCs w:val="20"/>
          <w:lang w:val="en-ZA"/>
        </w:rPr>
        <w:t>cured.</w:t>
      </w:r>
    </w:p>
    <w:p w14:paraId="496AB708" w14:textId="77777777" w:rsidR="00E74346" w:rsidRPr="00FF533A" w:rsidRDefault="00E74346" w:rsidP="00B16DC4">
      <w:pPr>
        <w:spacing w:line="480" w:lineRule="auto"/>
        <w:jc w:val="both"/>
        <w:rPr>
          <w:rFonts w:ascii="Arial" w:hAnsi="Arial" w:cs="Arial"/>
          <w:sz w:val="20"/>
          <w:szCs w:val="20"/>
          <w:lang w:val="en-ZA"/>
        </w:rPr>
      </w:pPr>
    </w:p>
    <w:p w14:paraId="1DFC8C78" w14:textId="77777777" w:rsidR="00E74346" w:rsidRPr="00B62C9E" w:rsidRDefault="00E74346" w:rsidP="00B16DC4">
      <w:pPr>
        <w:spacing w:line="480" w:lineRule="auto"/>
        <w:jc w:val="both"/>
        <w:rPr>
          <w:rFonts w:ascii="Arial" w:hAnsi="Arial" w:cs="Arial"/>
          <w:b/>
          <w:bCs/>
          <w:sz w:val="20"/>
          <w:szCs w:val="20"/>
          <w:u w:val="single"/>
          <w:lang w:val="en-ZA"/>
        </w:rPr>
      </w:pPr>
      <w:bookmarkStart w:id="0" w:name="_Toc97666726"/>
      <w:r w:rsidRPr="00B62C9E">
        <w:rPr>
          <w:rFonts w:ascii="Arial" w:hAnsi="Arial" w:cs="Arial"/>
          <w:b/>
          <w:bCs/>
          <w:sz w:val="20"/>
          <w:szCs w:val="20"/>
          <w:u w:val="single"/>
          <w:lang w:val="en-ZA"/>
        </w:rPr>
        <w:t>Patient 2</w:t>
      </w:r>
      <w:bookmarkEnd w:id="0"/>
    </w:p>
    <w:p w14:paraId="772833F3" w14:textId="1D9F51DB"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History:</w:t>
      </w:r>
      <w:r w:rsidR="003B6754">
        <w:rPr>
          <w:rFonts w:ascii="Arial" w:hAnsi="Arial" w:cs="Arial"/>
          <w:sz w:val="20"/>
          <w:szCs w:val="20"/>
          <w:lang w:val="en-ZA"/>
        </w:rPr>
        <w:t xml:space="preserve"> </w:t>
      </w:r>
      <w:r w:rsidRPr="00FF533A">
        <w:rPr>
          <w:rFonts w:ascii="Arial" w:hAnsi="Arial" w:cs="Arial"/>
          <w:sz w:val="20"/>
          <w:szCs w:val="20"/>
          <w:lang w:val="en-ZA"/>
        </w:rPr>
        <w:t xml:space="preserve">Patient 2 was </w:t>
      </w:r>
      <w:r w:rsidR="003B6754">
        <w:rPr>
          <w:rFonts w:ascii="Arial" w:hAnsi="Arial" w:cs="Arial"/>
          <w:sz w:val="20"/>
          <w:szCs w:val="20"/>
          <w:lang w:val="en-ZA"/>
        </w:rPr>
        <w:t xml:space="preserve">diagnosed with </w:t>
      </w:r>
      <w:r w:rsidRPr="00FF533A">
        <w:rPr>
          <w:rFonts w:ascii="Arial" w:hAnsi="Arial" w:cs="Arial"/>
          <w:sz w:val="20"/>
          <w:szCs w:val="20"/>
          <w:lang w:val="en-ZA"/>
        </w:rPr>
        <w:t>RIF</w:t>
      </w:r>
      <w:r w:rsidR="003B6754">
        <w:rPr>
          <w:rFonts w:ascii="Arial" w:hAnsi="Arial" w:cs="Arial"/>
          <w:sz w:val="20"/>
          <w:szCs w:val="20"/>
          <w:lang w:val="en-ZA"/>
        </w:rPr>
        <w:t xml:space="preserve"> </w:t>
      </w:r>
      <w:r w:rsidRPr="00FF533A">
        <w:rPr>
          <w:rFonts w:ascii="Arial" w:hAnsi="Arial" w:cs="Arial"/>
          <w:sz w:val="20"/>
          <w:szCs w:val="20"/>
          <w:lang w:val="en-ZA"/>
        </w:rPr>
        <w:t>mono</w:t>
      </w:r>
      <w:r w:rsidR="003B6754">
        <w:rPr>
          <w:rFonts w:ascii="Arial" w:hAnsi="Arial" w:cs="Arial"/>
          <w:sz w:val="20"/>
          <w:szCs w:val="20"/>
          <w:lang w:val="en-ZA"/>
        </w:rPr>
        <w:t>-</w:t>
      </w:r>
      <w:r w:rsidRPr="00FF533A">
        <w:rPr>
          <w:rFonts w:ascii="Arial" w:hAnsi="Arial" w:cs="Arial"/>
          <w:sz w:val="20"/>
          <w:szCs w:val="20"/>
          <w:lang w:val="en-ZA"/>
        </w:rPr>
        <w:t>resistant</w:t>
      </w:r>
      <w:r w:rsidR="003B6754">
        <w:rPr>
          <w:rFonts w:ascii="Arial" w:hAnsi="Arial" w:cs="Arial"/>
          <w:sz w:val="20"/>
          <w:szCs w:val="20"/>
          <w:lang w:val="en-ZA"/>
        </w:rPr>
        <w:t xml:space="preserve"> </w:t>
      </w:r>
      <w:r w:rsidRPr="00FF533A">
        <w:rPr>
          <w:rFonts w:ascii="Arial" w:hAnsi="Arial" w:cs="Arial"/>
          <w:sz w:val="20"/>
          <w:szCs w:val="20"/>
          <w:lang w:val="en-ZA"/>
        </w:rPr>
        <w:t>TB</w:t>
      </w:r>
      <w:r w:rsidR="003B6754">
        <w:rPr>
          <w:rFonts w:ascii="Arial" w:hAnsi="Arial" w:cs="Arial"/>
          <w:sz w:val="20"/>
          <w:szCs w:val="20"/>
          <w:lang w:val="en-ZA"/>
        </w:rPr>
        <w:t>,</w:t>
      </w:r>
      <w:r w:rsidRPr="00FF533A">
        <w:rPr>
          <w:rFonts w:ascii="Arial" w:hAnsi="Arial" w:cs="Arial"/>
          <w:sz w:val="20"/>
          <w:szCs w:val="20"/>
          <w:lang w:val="en-ZA"/>
        </w:rPr>
        <w:t xml:space="preserve"> with no previous episode</w:t>
      </w:r>
      <w:r w:rsidR="003B6754">
        <w:rPr>
          <w:rFonts w:ascii="Arial" w:hAnsi="Arial" w:cs="Arial"/>
          <w:sz w:val="20"/>
          <w:szCs w:val="20"/>
          <w:lang w:val="en-ZA"/>
        </w:rPr>
        <w:t>s</w:t>
      </w:r>
      <w:r w:rsidRPr="00FF533A">
        <w:rPr>
          <w:rFonts w:ascii="Arial" w:hAnsi="Arial" w:cs="Arial"/>
          <w:sz w:val="20"/>
          <w:szCs w:val="20"/>
          <w:lang w:val="en-ZA"/>
        </w:rPr>
        <w:t xml:space="preserve"> of TB. Her baseline chest </w:t>
      </w:r>
      <w:r w:rsidR="003B6754">
        <w:rPr>
          <w:rFonts w:ascii="Arial" w:hAnsi="Arial" w:cs="Arial"/>
          <w:sz w:val="20"/>
          <w:szCs w:val="20"/>
          <w:lang w:val="en-ZA"/>
        </w:rPr>
        <w:t>radiograph</w:t>
      </w:r>
      <w:r w:rsidRPr="00FF533A">
        <w:rPr>
          <w:rFonts w:ascii="Arial" w:hAnsi="Arial" w:cs="Arial"/>
          <w:sz w:val="20"/>
          <w:szCs w:val="20"/>
          <w:lang w:val="en-ZA"/>
        </w:rPr>
        <w:t xml:space="preserve"> showed bilateral apical infiltrates and no cavitation.</w:t>
      </w:r>
    </w:p>
    <w:p w14:paraId="1711FAF5" w14:textId="7741B2B6" w:rsidR="00E74346" w:rsidRPr="00FF533A" w:rsidRDefault="00E74346" w:rsidP="00C55FFB">
      <w:pPr>
        <w:spacing w:before="240" w:line="480" w:lineRule="auto"/>
        <w:jc w:val="both"/>
        <w:rPr>
          <w:rFonts w:ascii="Arial" w:hAnsi="Arial" w:cs="Arial"/>
          <w:sz w:val="20"/>
          <w:szCs w:val="20"/>
          <w:lang w:val="en-ZA"/>
        </w:rPr>
      </w:pPr>
      <w:r w:rsidRPr="00FF533A">
        <w:rPr>
          <w:rFonts w:ascii="Arial" w:hAnsi="Arial" w:cs="Arial"/>
          <w:sz w:val="20"/>
          <w:szCs w:val="20"/>
          <w:lang w:val="en-ZA"/>
        </w:rPr>
        <w:t xml:space="preserve">MDR-TB </w:t>
      </w:r>
      <w:r w:rsidR="001B1C08">
        <w:rPr>
          <w:rFonts w:ascii="Arial" w:hAnsi="Arial" w:cs="Arial"/>
          <w:sz w:val="20"/>
          <w:szCs w:val="20"/>
          <w:lang w:val="en-ZA"/>
        </w:rPr>
        <w:t>t</w:t>
      </w:r>
      <w:r w:rsidRPr="00FF533A">
        <w:rPr>
          <w:rFonts w:ascii="Arial" w:hAnsi="Arial" w:cs="Arial"/>
          <w:sz w:val="20"/>
          <w:szCs w:val="20"/>
          <w:lang w:val="en-ZA"/>
        </w:rPr>
        <w:t>reatment and microbiologic response: She was initiated on the standard short regimen consisting of INH, PZA, EMB, MOXI, KAN, ETH,</w:t>
      </w:r>
      <w:r w:rsidR="001B1C08">
        <w:rPr>
          <w:rFonts w:ascii="Arial" w:hAnsi="Arial" w:cs="Arial"/>
          <w:sz w:val="20"/>
          <w:szCs w:val="20"/>
          <w:lang w:val="en-ZA"/>
        </w:rPr>
        <w:t xml:space="preserve"> </w:t>
      </w:r>
      <w:r w:rsidR="003B6754">
        <w:rPr>
          <w:rFonts w:ascii="Arial" w:hAnsi="Arial" w:cs="Arial"/>
          <w:sz w:val="20"/>
          <w:szCs w:val="20"/>
          <w:lang w:val="en-ZA"/>
        </w:rPr>
        <w:t xml:space="preserve">and </w:t>
      </w:r>
      <w:r w:rsidRPr="00FF533A">
        <w:rPr>
          <w:rFonts w:ascii="Arial" w:hAnsi="Arial" w:cs="Arial"/>
          <w:sz w:val="20"/>
          <w:szCs w:val="20"/>
          <w:lang w:val="en-ZA"/>
        </w:rPr>
        <w:t xml:space="preserve">CFZ.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demonstrated resistance to RIF only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H445N). After enrolment, KANA and MOXI were stopped and BDQ and LEVO were initiated as per the short BDQ regimen along with INH, PZA, EMB, ETH and CFZ. However, after persistent culture and smear positivity between months 0 and </w:t>
      </w:r>
      <w:r w:rsidR="001B1C08">
        <w:rPr>
          <w:rFonts w:ascii="Arial" w:hAnsi="Arial" w:cs="Arial"/>
          <w:sz w:val="20"/>
          <w:szCs w:val="20"/>
          <w:lang w:val="en-ZA"/>
        </w:rPr>
        <w:t>5</w:t>
      </w:r>
      <w:r w:rsidRPr="00FF533A">
        <w:rPr>
          <w:rFonts w:ascii="Arial" w:hAnsi="Arial" w:cs="Arial"/>
          <w:sz w:val="20"/>
          <w:szCs w:val="20"/>
          <w:lang w:val="en-ZA"/>
        </w:rPr>
        <w:t>, treatment failure</w:t>
      </w:r>
      <w:r w:rsidR="00C55FFB">
        <w:rPr>
          <w:rFonts w:ascii="Arial" w:hAnsi="Arial" w:cs="Arial"/>
          <w:sz w:val="20"/>
          <w:szCs w:val="20"/>
          <w:lang w:val="en-ZA"/>
        </w:rPr>
        <w:t xml:space="preserve"> was determined</w:t>
      </w:r>
      <w:r w:rsidRPr="00FF533A">
        <w:rPr>
          <w:rFonts w:ascii="Arial" w:hAnsi="Arial" w:cs="Arial"/>
          <w:sz w:val="20"/>
          <w:szCs w:val="20"/>
          <w:lang w:val="en-ZA"/>
        </w:rPr>
        <w:t xml:space="preserve">. BDQ was therefore extended and LZD, TERI and PAS were added. </w:t>
      </w:r>
      <w:r w:rsidR="001B1C08">
        <w:rPr>
          <w:rFonts w:ascii="Arial" w:hAnsi="Arial" w:cs="Arial"/>
          <w:sz w:val="20"/>
          <w:szCs w:val="20"/>
          <w:lang w:val="en-ZA"/>
        </w:rPr>
        <w:t xml:space="preserve">As phenotypic drug susceptibility testing revealed susceptibility to rifabutin, it was added to the regimen. </w:t>
      </w:r>
      <w:r w:rsidR="00AE4B4F">
        <w:rPr>
          <w:rFonts w:ascii="Arial" w:hAnsi="Arial" w:cs="Arial"/>
          <w:sz w:val="20"/>
          <w:szCs w:val="20"/>
          <w:lang w:val="en-ZA"/>
        </w:rPr>
        <w:t>T</w:t>
      </w:r>
      <w:r w:rsidRPr="00FF533A">
        <w:rPr>
          <w:rFonts w:ascii="Arial" w:hAnsi="Arial" w:cs="Arial"/>
          <w:sz w:val="20"/>
          <w:szCs w:val="20"/>
          <w:lang w:val="en-ZA"/>
        </w:rPr>
        <w:t xml:space="preserve">he patient was admitted for </w:t>
      </w:r>
      <w:r w:rsidR="00C55FFB">
        <w:rPr>
          <w:rFonts w:ascii="Arial" w:hAnsi="Arial" w:cs="Arial"/>
          <w:sz w:val="20"/>
          <w:szCs w:val="20"/>
          <w:lang w:val="en-ZA"/>
        </w:rPr>
        <w:t xml:space="preserve">inpatient </w:t>
      </w:r>
      <w:r w:rsidRPr="00FF533A">
        <w:rPr>
          <w:rFonts w:ascii="Arial" w:hAnsi="Arial" w:cs="Arial"/>
          <w:sz w:val="20"/>
          <w:szCs w:val="20"/>
          <w:lang w:val="en-ZA"/>
        </w:rPr>
        <w:t xml:space="preserve">DOTS (Directly Observed </w:t>
      </w:r>
      <w:r w:rsidRPr="00FF533A">
        <w:rPr>
          <w:rFonts w:ascii="Arial" w:hAnsi="Arial" w:cs="Arial"/>
          <w:sz w:val="20"/>
          <w:szCs w:val="20"/>
          <w:lang w:val="en-ZA"/>
        </w:rPr>
        <w:lastRenderedPageBreak/>
        <w:t>Therapy-short course)</w:t>
      </w:r>
      <w:r w:rsidR="00AE4B4F">
        <w:rPr>
          <w:rFonts w:ascii="Arial" w:hAnsi="Arial" w:cs="Arial"/>
          <w:sz w:val="20"/>
          <w:szCs w:val="20"/>
          <w:lang w:val="en-ZA"/>
        </w:rPr>
        <w:t>, achieved culture conversion after 2 months on the revised regimen,</w:t>
      </w:r>
      <w:r w:rsidRPr="00FF533A">
        <w:rPr>
          <w:rFonts w:ascii="Arial" w:hAnsi="Arial" w:cs="Arial"/>
          <w:sz w:val="20"/>
          <w:szCs w:val="20"/>
          <w:lang w:val="en-ZA"/>
        </w:rPr>
        <w:t xml:space="preserve"> and thereafter remained smear and culture negative. After completing </w:t>
      </w:r>
      <w:r w:rsidR="00C55FFB">
        <w:rPr>
          <w:rFonts w:ascii="Arial" w:hAnsi="Arial" w:cs="Arial"/>
          <w:sz w:val="20"/>
          <w:szCs w:val="20"/>
          <w:lang w:val="en-ZA"/>
        </w:rPr>
        <w:t xml:space="preserve">treatment </w:t>
      </w:r>
      <w:r w:rsidR="00AE4B4F">
        <w:rPr>
          <w:rFonts w:ascii="Arial" w:hAnsi="Arial" w:cs="Arial"/>
          <w:sz w:val="20"/>
          <w:szCs w:val="20"/>
          <w:lang w:val="en-ZA"/>
        </w:rPr>
        <w:t>with a</w:t>
      </w:r>
      <w:r w:rsidRPr="00FF533A">
        <w:rPr>
          <w:rFonts w:ascii="Arial" w:hAnsi="Arial" w:cs="Arial"/>
          <w:sz w:val="20"/>
          <w:szCs w:val="20"/>
          <w:lang w:val="en-ZA"/>
        </w:rPr>
        <w:t xml:space="preserve"> BDQ</w:t>
      </w:r>
      <w:r w:rsidR="00AE4B4F">
        <w:rPr>
          <w:rFonts w:ascii="Arial" w:hAnsi="Arial" w:cs="Arial"/>
          <w:sz w:val="20"/>
          <w:szCs w:val="20"/>
          <w:lang w:val="en-ZA"/>
        </w:rPr>
        <w:t>-based</w:t>
      </w:r>
      <w:r w:rsidRPr="00FF533A">
        <w:rPr>
          <w:rFonts w:ascii="Arial" w:hAnsi="Arial" w:cs="Arial"/>
          <w:sz w:val="20"/>
          <w:szCs w:val="20"/>
          <w:lang w:val="en-ZA"/>
        </w:rPr>
        <w:t xml:space="preserve"> </w:t>
      </w:r>
      <w:r w:rsidR="00AE4B4F">
        <w:rPr>
          <w:rFonts w:ascii="Arial" w:hAnsi="Arial" w:cs="Arial"/>
          <w:sz w:val="20"/>
          <w:szCs w:val="20"/>
          <w:lang w:val="en-ZA"/>
        </w:rPr>
        <w:t xml:space="preserve">regimen for </w:t>
      </w:r>
      <w:r w:rsidRPr="00FF533A">
        <w:rPr>
          <w:rFonts w:ascii="Arial" w:hAnsi="Arial" w:cs="Arial"/>
          <w:sz w:val="20"/>
          <w:szCs w:val="20"/>
          <w:lang w:val="en-ZA"/>
        </w:rPr>
        <w:t>18 months</w:t>
      </w:r>
      <w:r w:rsidR="00C55FFB">
        <w:rPr>
          <w:rFonts w:ascii="Arial" w:hAnsi="Arial" w:cs="Arial"/>
          <w:sz w:val="20"/>
          <w:szCs w:val="20"/>
          <w:lang w:val="en-ZA"/>
        </w:rPr>
        <w:t>,</w:t>
      </w:r>
      <w:r w:rsidRPr="00FF533A">
        <w:rPr>
          <w:rFonts w:ascii="Arial" w:hAnsi="Arial" w:cs="Arial"/>
          <w:sz w:val="20"/>
          <w:szCs w:val="20"/>
          <w:lang w:val="en-ZA"/>
        </w:rPr>
        <w:t xml:space="preserve"> </w:t>
      </w:r>
      <w:r w:rsidR="00AE4B4F">
        <w:rPr>
          <w:rFonts w:ascii="Arial" w:hAnsi="Arial" w:cs="Arial"/>
          <w:sz w:val="20"/>
          <w:szCs w:val="20"/>
          <w:lang w:val="en-ZA"/>
        </w:rPr>
        <w:t xml:space="preserve">and with </w:t>
      </w:r>
      <w:r w:rsidR="00C55FFB">
        <w:rPr>
          <w:rFonts w:ascii="Arial" w:hAnsi="Arial" w:cs="Arial"/>
          <w:sz w:val="20"/>
          <w:szCs w:val="20"/>
          <w:lang w:val="en-ZA"/>
        </w:rPr>
        <w:t>radiological evidence of improvement</w:t>
      </w:r>
      <w:r w:rsidRPr="00FF533A">
        <w:rPr>
          <w:rFonts w:ascii="Arial" w:hAnsi="Arial" w:cs="Arial"/>
          <w:sz w:val="20"/>
          <w:szCs w:val="20"/>
          <w:lang w:val="en-ZA"/>
        </w:rPr>
        <w:t xml:space="preserve">, </w:t>
      </w:r>
      <w:r w:rsidR="00C55FFB">
        <w:rPr>
          <w:rFonts w:ascii="Arial" w:hAnsi="Arial" w:cs="Arial"/>
          <w:sz w:val="20"/>
          <w:szCs w:val="20"/>
          <w:lang w:val="en-ZA"/>
        </w:rPr>
        <w:t>a successful treatment outcome (</w:t>
      </w:r>
      <w:r w:rsidRPr="00FF533A">
        <w:rPr>
          <w:rFonts w:ascii="Arial" w:hAnsi="Arial" w:cs="Arial"/>
          <w:sz w:val="20"/>
          <w:szCs w:val="20"/>
          <w:lang w:val="en-ZA"/>
        </w:rPr>
        <w:t>cure</w:t>
      </w:r>
      <w:r w:rsidR="00C55FFB">
        <w:rPr>
          <w:rFonts w:ascii="Arial" w:hAnsi="Arial" w:cs="Arial"/>
          <w:sz w:val="20"/>
          <w:szCs w:val="20"/>
          <w:lang w:val="en-ZA"/>
        </w:rPr>
        <w:t>) was determined</w:t>
      </w:r>
      <w:r w:rsidRPr="00FF533A">
        <w:rPr>
          <w:rFonts w:ascii="Arial" w:hAnsi="Arial" w:cs="Arial"/>
          <w:sz w:val="20"/>
          <w:szCs w:val="20"/>
          <w:lang w:val="en-ZA"/>
        </w:rPr>
        <w:t>.</w:t>
      </w:r>
    </w:p>
    <w:p w14:paraId="27D53BCF" w14:textId="77777777" w:rsidR="00E74346" w:rsidRPr="00FF533A" w:rsidRDefault="00E74346" w:rsidP="00B16DC4">
      <w:pPr>
        <w:spacing w:line="480" w:lineRule="auto"/>
        <w:jc w:val="both"/>
        <w:rPr>
          <w:rFonts w:ascii="Arial" w:hAnsi="Arial" w:cs="Arial"/>
          <w:b/>
          <w:bCs/>
          <w:i/>
          <w:iCs/>
          <w:sz w:val="20"/>
          <w:szCs w:val="20"/>
          <w:lang w:val="en-ZA"/>
        </w:rPr>
      </w:pPr>
      <w:bookmarkStart w:id="1" w:name="_Toc97666727"/>
    </w:p>
    <w:p w14:paraId="3A642D85" w14:textId="77777777" w:rsidR="00E74346" w:rsidRPr="00B62C9E" w:rsidRDefault="00E74346" w:rsidP="00B16DC4">
      <w:pPr>
        <w:spacing w:line="480" w:lineRule="auto"/>
        <w:jc w:val="both"/>
        <w:rPr>
          <w:rFonts w:ascii="Arial" w:hAnsi="Arial" w:cs="Arial"/>
          <w:b/>
          <w:bCs/>
          <w:sz w:val="20"/>
          <w:szCs w:val="20"/>
          <w:u w:val="single"/>
          <w:lang w:val="en-ZA"/>
        </w:rPr>
      </w:pPr>
      <w:r w:rsidRPr="00B62C9E">
        <w:rPr>
          <w:rFonts w:ascii="Arial" w:hAnsi="Arial" w:cs="Arial"/>
          <w:b/>
          <w:bCs/>
          <w:sz w:val="20"/>
          <w:szCs w:val="20"/>
          <w:u w:val="single"/>
          <w:lang w:val="en-ZA"/>
        </w:rPr>
        <w:t>Patient 3</w:t>
      </w:r>
      <w:bookmarkEnd w:id="1"/>
    </w:p>
    <w:p w14:paraId="3449B02E" w14:textId="2BFD1BE0"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History:</w:t>
      </w:r>
      <w:r w:rsidR="00C55FFB">
        <w:rPr>
          <w:rFonts w:ascii="Arial" w:hAnsi="Arial" w:cs="Arial"/>
          <w:sz w:val="20"/>
          <w:szCs w:val="20"/>
          <w:lang w:val="en-ZA"/>
        </w:rPr>
        <w:t xml:space="preserve"> </w:t>
      </w:r>
      <w:r w:rsidRPr="00FF533A">
        <w:rPr>
          <w:rFonts w:ascii="Arial" w:hAnsi="Arial" w:cs="Arial"/>
          <w:sz w:val="20"/>
          <w:szCs w:val="20"/>
          <w:lang w:val="en-ZA"/>
        </w:rPr>
        <w:t xml:space="preserve">Patient 3 was </w:t>
      </w:r>
      <w:r w:rsidR="00C55FFB">
        <w:rPr>
          <w:rFonts w:ascii="Arial" w:hAnsi="Arial" w:cs="Arial"/>
          <w:sz w:val="20"/>
          <w:szCs w:val="20"/>
          <w:lang w:val="en-ZA"/>
        </w:rPr>
        <w:t xml:space="preserve">diagnosed with </w:t>
      </w:r>
      <w:r w:rsidRPr="00FF533A">
        <w:rPr>
          <w:rFonts w:ascii="Arial" w:hAnsi="Arial" w:cs="Arial"/>
          <w:sz w:val="20"/>
          <w:szCs w:val="20"/>
          <w:lang w:val="en-ZA"/>
        </w:rPr>
        <w:t>MDR-</w:t>
      </w:r>
      <w:r w:rsidR="00C55FFB" w:rsidRPr="00FF533A">
        <w:rPr>
          <w:rFonts w:ascii="Arial" w:hAnsi="Arial" w:cs="Arial"/>
          <w:sz w:val="20"/>
          <w:szCs w:val="20"/>
          <w:lang w:val="en-ZA"/>
        </w:rPr>
        <w:t>TB</w:t>
      </w:r>
      <w:r w:rsidR="00C55FFB">
        <w:rPr>
          <w:rFonts w:ascii="Arial" w:hAnsi="Arial" w:cs="Arial"/>
          <w:sz w:val="20"/>
          <w:szCs w:val="20"/>
          <w:lang w:val="en-ZA"/>
        </w:rPr>
        <w:t xml:space="preserve"> and had</w:t>
      </w:r>
      <w:r w:rsidRPr="00FF533A">
        <w:rPr>
          <w:rFonts w:ascii="Arial" w:hAnsi="Arial" w:cs="Arial"/>
          <w:sz w:val="20"/>
          <w:szCs w:val="20"/>
          <w:lang w:val="en-ZA"/>
        </w:rPr>
        <w:t xml:space="preserve"> </w:t>
      </w:r>
      <w:r w:rsidR="00C55FFB" w:rsidRPr="00FF533A">
        <w:rPr>
          <w:rFonts w:ascii="Arial" w:hAnsi="Arial" w:cs="Arial"/>
          <w:sz w:val="20"/>
          <w:szCs w:val="20"/>
          <w:lang w:val="en-ZA"/>
        </w:rPr>
        <w:t>bilateral upper lobe infiltrates with no cavities</w:t>
      </w:r>
      <w:r w:rsidR="00C55FFB">
        <w:rPr>
          <w:rFonts w:ascii="Arial" w:hAnsi="Arial" w:cs="Arial"/>
          <w:sz w:val="20"/>
          <w:szCs w:val="20"/>
          <w:lang w:val="en-ZA"/>
        </w:rPr>
        <w:t xml:space="preserve"> on </w:t>
      </w:r>
      <w:r w:rsidR="00E30C31">
        <w:rPr>
          <w:rFonts w:ascii="Arial" w:hAnsi="Arial" w:cs="Arial"/>
          <w:sz w:val="20"/>
          <w:szCs w:val="20"/>
          <w:lang w:val="en-ZA"/>
        </w:rPr>
        <w:t xml:space="preserve">a </w:t>
      </w:r>
      <w:r w:rsidR="00C55FFB">
        <w:rPr>
          <w:rFonts w:ascii="Arial" w:hAnsi="Arial" w:cs="Arial"/>
          <w:sz w:val="20"/>
          <w:szCs w:val="20"/>
          <w:lang w:val="en-ZA"/>
        </w:rPr>
        <w:t>baseline chest radiograph</w:t>
      </w:r>
      <w:r w:rsidR="00C55FFB" w:rsidRPr="00FF533A">
        <w:rPr>
          <w:rFonts w:ascii="Arial" w:hAnsi="Arial" w:cs="Arial"/>
          <w:sz w:val="20"/>
          <w:szCs w:val="20"/>
          <w:lang w:val="en-ZA"/>
        </w:rPr>
        <w:t xml:space="preserve">. </w:t>
      </w:r>
      <w:r w:rsidR="00C55FFB">
        <w:rPr>
          <w:rFonts w:ascii="Arial" w:hAnsi="Arial" w:cs="Arial"/>
          <w:sz w:val="20"/>
          <w:szCs w:val="20"/>
          <w:lang w:val="en-ZA"/>
        </w:rPr>
        <w:t>He was previously</w:t>
      </w:r>
      <w:r w:rsidRPr="00FF533A">
        <w:rPr>
          <w:rFonts w:ascii="Arial" w:hAnsi="Arial" w:cs="Arial"/>
          <w:sz w:val="20"/>
          <w:szCs w:val="20"/>
          <w:lang w:val="en-ZA"/>
        </w:rPr>
        <w:t xml:space="preserve"> </w:t>
      </w:r>
      <w:r w:rsidR="00C55FFB">
        <w:rPr>
          <w:rFonts w:ascii="Arial" w:hAnsi="Arial" w:cs="Arial"/>
          <w:sz w:val="20"/>
          <w:szCs w:val="20"/>
          <w:lang w:val="en-ZA"/>
        </w:rPr>
        <w:t xml:space="preserve">treatment for </w:t>
      </w:r>
      <w:r w:rsidRPr="00FF533A">
        <w:rPr>
          <w:rFonts w:ascii="Arial" w:hAnsi="Arial" w:cs="Arial"/>
          <w:sz w:val="20"/>
          <w:szCs w:val="20"/>
          <w:lang w:val="en-ZA"/>
        </w:rPr>
        <w:t xml:space="preserve">DS-TB with six months of first line drugs. </w:t>
      </w:r>
    </w:p>
    <w:p w14:paraId="6CF61EDD" w14:textId="71540872" w:rsidR="00E74346"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 xml:space="preserve">MDR-TB </w:t>
      </w:r>
      <w:r w:rsidR="00C55FFB">
        <w:rPr>
          <w:rFonts w:ascii="Arial" w:hAnsi="Arial" w:cs="Arial"/>
          <w:sz w:val="20"/>
          <w:szCs w:val="20"/>
          <w:lang w:val="en-ZA"/>
        </w:rPr>
        <w:t>t</w:t>
      </w:r>
      <w:r w:rsidRPr="00FF533A">
        <w:rPr>
          <w:rFonts w:ascii="Arial" w:hAnsi="Arial" w:cs="Arial"/>
          <w:sz w:val="20"/>
          <w:szCs w:val="20"/>
          <w:lang w:val="en-ZA"/>
        </w:rPr>
        <w:t xml:space="preserve">reatment and microbiologic response: He was initiated on the standard short regimen </w:t>
      </w:r>
      <w:r w:rsidR="00C55FFB">
        <w:rPr>
          <w:rFonts w:ascii="Arial" w:hAnsi="Arial" w:cs="Arial"/>
          <w:sz w:val="20"/>
          <w:szCs w:val="20"/>
          <w:lang w:val="en-ZA"/>
        </w:rPr>
        <w:t xml:space="preserve">consisting of </w:t>
      </w:r>
      <w:r w:rsidRPr="00FF533A">
        <w:rPr>
          <w:rFonts w:ascii="Arial" w:hAnsi="Arial" w:cs="Arial"/>
          <w:sz w:val="20"/>
          <w:szCs w:val="20"/>
          <w:lang w:val="en-ZA"/>
        </w:rPr>
        <w:t>INH,</w:t>
      </w:r>
      <w:r w:rsidR="00AE4B4F">
        <w:rPr>
          <w:rFonts w:ascii="Arial" w:hAnsi="Arial" w:cs="Arial"/>
          <w:sz w:val="20"/>
          <w:szCs w:val="20"/>
          <w:lang w:val="en-ZA"/>
        </w:rPr>
        <w:t xml:space="preserve"> PZA, ETH,</w:t>
      </w:r>
      <w:r w:rsidRPr="00FF533A">
        <w:rPr>
          <w:rFonts w:ascii="Arial" w:hAnsi="Arial" w:cs="Arial"/>
          <w:sz w:val="20"/>
          <w:szCs w:val="20"/>
          <w:lang w:val="en-ZA"/>
        </w:rPr>
        <w:t xml:space="preserve"> KANA, MOXI</w:t>
      </w:r>
      <w:r w:rsidR="00AE4B4F">
        <w:rPr>
          <w:rFonts w:ascii="Arial" w:hAnsi="Arial" w:cs="Arial"/>
          <w:sz w:val="20"/>
          <w:szCs w:val="20"/>
          <w:lang w:val="en-ZA"/>
        </w:rPr>
        <w:t>, CFZ,</w:t>
      </w:r>
      <w:r w:rsidRPr="00FF533A">
        <w:rPr>
          <w:rFonts w:ascii="Arial" w:hAnsi="Arial" w:cs="Arial"/>
          <w:sz w:val="20"/>
          <w:szCs w:val="20"/>
          <w:lang w:val="en-ZA"/>
        </w:rPr>
        <w:t xml:space="preserve"> and TERI </w:t>
      </w:r>
      <w:r w:rsidR="00C55FFB">
        <w:rPr>
          <w:rFonts w:ascii="Arial" w:hAnsi="Arial" w:cs="Arial"/>
          <w:sz w:val="20"/>
          <w:szCs w:val="20"/>
          <w:lang w:val="en-ZA"/>
        </w:rPr>
        <w:t>(</w:t>
      </w:r>
      <w:r w:rsidRPr="00FF533A">
        <w:rPr>
          <w:rFonts w:ascii="Arial" w:hAnsi="Arial" w:cs="Arial"/>
          <w:sz w:val="20"/>
          <w:szCs w:val="20"/>
          <w:lang w:val="en-ZA"/>
        </w:rPr>
        <w:t>as a replacement for EMB</w:t>
      </w:r>
      <w:r w:rsidR="00AE4B4F">
        <w:rPr>
          <w:rFonts w:ascii="Arial" w:hAnsi="Arial" w:cs="Arial"/>
          <w:sz w:val="20"/>
          <w:szCs w:val="20"/>
          <w:lang w:val="en-ZA"/>
        </w:rPr>
        <w:t xml:space="preserve"> which was unavailable</w:t>
      </w:r>
      <w:r w:rsidR="00C55FFB">
        <w:rPr>
          <w:rFonts w:ascii="Arial" w:hAnsi="Arial" w:cs="Arial"/>
          <w:sz w:val="20"/>
          <w:szCs w:val="20"/>
          <w:lang w:val="en-ZA"/>
        </w:rPr>
        <w:t>)</w:t>
      </w:r>
      <w:r w:rsidRPr="00FF533A">
        <w:rPr>
          <w:rFonts w:ascii="Arial" w:hAnsi="Arial" w:cs="Arial"/>
          <w:sz w:val="20"/>
          <w:szCs w:val="20"/>
          <w:lang w:val="en-ZA"/>
        </w:rPr>
        <w:t xml:space="preserv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demonstrated resistance to RIF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and INH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and no mutations on </w:t>
      </w:r>
      <w:proofErr w:type="spellStart"/>
      <w:r w:rsidRPr="00FF533A">
        <w:rPr>
          <w:rFonts w:ascii="Arial" w:hAnsi="Arial" w:cs="Arial"/>
          <w:sz w:val="20"/>
          <w:szCs w:val="20"/>
          <w:lang w:val="en-ZA"/>
        </w:rPr>
        <w:t>MTBDR</w:t>
      </w:r>
      <w:r w:rsidRPr="00FF533A">
        <w:rPr>
          <w:rFonts w:ascii="Arial" w:hAnsi="Arial" w:cs="Arial"/>
          <w:i/>
          <w:iCs/>
          <w:sz w:val="20"/>
          <w:szCs w:val="20"/>
          <w:lang w:val="en-ZA"/>
        </w:rPr>
        <w:t>sl</w:t>
      </w:r>
      <w:proofErr w:type="spellEnd"/>
      <w:r w:rsidRPr="00FF533A">
        <w:rPr>
          <w:rFonts w:ascii="Arial" w:hAnsi="Arial" w:cs="Arial"/>
          <w:sz w:val="20"/>
          <w:szCs w:val="20"/>
          <w:lang w:val="en-ZA"/>
        </w:rPr>
        <w:t xml:space="preserve">. He was placed </w:t>
      </w:r>
      <w:r w:rsidR="00AE4B4F">
        <w:rPr>
          <w:rFonts w:ascii="Arial" w:hAnsi="Arial" w:cs="Arial"/>
          <w:sz w:val="20"/>
          <w:szCs w:val="20"/>
          <w:lang w:val="en-ZA"/>
        </w:rPr>
        <w:t xml:space="preserve">thereafter placed </w:t>
      </w:r>
      <w:r w:rsidRPr="00FF533A">
        <w:rPr>
          <w:rFonts w:ascii="Arial" w:hAnsi="Arial" w:cs="Arial"/>
          <w:sz w:val="20"/>
          <w:szCs w:val="20"/>
          <w:lang w:val="en-ZA"/>
        </w:rPr>
        <w:t xml:space="preserve">on the short BDQ regimen where </w:t>
      </w:r>
      <w:r w:rsidR="00AE4B4F">
        <w:rPr>
          <w:rFonts w:ascii="Arial" w:hAnsi="Arial" w:cs="Arial"/>
          <w:sz w:val="20"/>
          <w:szCs w:val="20"/>
          <w:lang w:val="en-ZA"/>
        </w:rPr>
        <w:t xml:space="preserve">INH, KANA, MOXI were stopped, and </w:t>
      </w:r>
      <w:r w:rsidRPr="00FF533A">
        <w:rPr>
          <w:rFonts w:ascii="Arial" w:hAnsi="Arial" w:cs="Arial"/>
          <w:sz w:val="20"/>
          <w:szCs w:val="20"/>
          <w:lang w:val="en-ZA"/>
        </w:rPr>
        <w:t>BDQ</w:t>
      </w:r>
      <w:r w:rsidR="00AE4B4F">
        <w:rPr>
          <w:rFonts w:ascii="Arial" w:hAnsi="Arial" w:cs="Arial"/>
          <w:sz w:val="20"/>
          <w:szCs w:val="20"/>
          <w:lang w:val="en-ZA"/>
        </w:rPr>
        <w:t xml:space="preserve"> and LEVO were</w:t>
      </w:r>
      <w:r w:rsidRPr="00FF533A">
        <w:rPr>
          <w:rFonts w:ascii="Arial" w:hAnsi="Arial" w:cs="Arial"/>
          <w:sz w:val="20"/>
          <w:szCs w:val="20"/>
          <w:lang w:val="en-ZA"/>
        </w:rPr>
        <w:t xml:space="preserve"> added</w:t>
      </w:r>
      <w:r w:rsidR="007B1741">
        <w:rPr>
          <w:rFonts w:ascii="Arial" w:hAnsi="Arial" w:cs="Arial"/>
          <w:sz w:val="20"/>
          <w:szCs w:val="20"/>
          <w:lang w:val="en-ZA"/>
        </w:rPr>
        <w:t xml:space="preserve">. </w:t>
      </w:r>
      <w:r w:rsidRPr="00FF533A">
        <w:rPr>
          <w:rFonts w:ascii="Arial" w:hAnsi="Arial" w:cs="Arial"/>
          <w:sz w:val="20"/>
          <w:szCs w:val="20"/>
          <w:lang w:val="en-ZA"/>
        </w:rPr>
        <w:t xml:space="preserve">After </w:t>
      </w:r>
      <w:r w:rsidR="00447F58">
        <w:rPr>
          <w:rFonts w:ascii="Arial" w:hAnsi="Arial" w:cs="Arial"/>
          <w:sz w:val="20"/>
          <w:szCs w:val="20"/>
          <w:lang w:val="en-ZA"/>
        </w:rPr>
        <w:t xml:space="preserve">10 months of </w:t>
      </w:r>
      <w:r w:rsidRPr="00FF533A">
        <w:rPr>
          <w:rFonts w:ascii="Arial" w:hAnsi="Arial" w:cs="Arial"/>
          <w:sz w:val="20"/>
          <w:szCs w:val="20"/>
          <w:lang w:val="en-ZA"/>
        </w:rPr>
        <w:t xml:space="preserve">intermittent smear and culture positivity and </w:t>
      </w:r>
      <w:r w:rsidR="007B1741">
        <w:rPr>
          <w:rFonts w:ascii="Arial" w:hAnsi="Arial" w:cs="Arial"/>
          <w:sz w:val="20"/>
          <w:szCs w:val="20"/>
          <w:lang w:val="en-ZA"/>
        </w:rPr>
        <w:t>progressive</w:t>
      </w:r>
      <w:r w:rsidRPr="00FF533A">
        <w:rPr>
          <w:rFonts w:ascii="Arial" w:hAnsi="Arial" w:cs="Arial"/>
          <w:sz w:val="20"/>
          <w:szCs w:val="20"/>
          <w:lang w:val="en-ZA"/>
        </w:rPr>
        <w:t xml:space="preserve"> bilateral cavities and infiltrates, treatment failure </w:t>
      </w:r>
      <w:r w:rsidR="007B1741">
        <w:rPr>
          <w:rFonts w:ascii="Arial" w:hAnsi="Arial" w:cs="Arial"/>
          <w:sz w:val="20"/>
          <w:szCs w:val="20"/>
          <w:lang w:val="en-ZA"/>
        </w:rPr>
        <w:t>was determined</w:t>
      </w:r>
      <w:r w:rsidRPr="00FF533A">
        <w:rPr>
          <w:rFonts w:ascii="Arial" w:hAnsi="Arial" w:cs="Arial"/>
          <w:sz w:val="20"/>
          <w:szCs w:val="20"/>
          <w:lang w:val="en-ZA"/>
        </w:rPr>
        <w:t>. He was admitted</w:t>
      </w:r>
      <w:r w:rsidR="00447F58">
        <w:rPr>
          <w:rFonts w:ascii="Arial" w:hAnsi="Arial" w:cs="Arial"/>
          <w:sz w:val="20"/>
          <w:szCs w:val="20"/>
          <w:lang w:val="en-ZA"/>
        </w:rPr>
        <w:t xml:space="preserve"> for inpatients care</w:t>
      </w:r>
      <w:r w:rsidRPr="00FF533A">
        <w:rPr>
          <w:rFonts w:ascii="Arial" w:hAnsi="Arial" w:cs="Arial"/>
          <w:sz w:val="20"/>
          <w:szCs w:val="20"/>
          <w:lang w:val="en-ZA"/>
        </w:rPr>
        <w:t xml:space="preserve"> and the same BDQ</w:t>
      </w:r>
      <w:r w:rsidR="00447F58">
        <w:rPr>
          <w:rFonts w:ascii="Arial" w:hAnsi="Arial" w:cs="Arial"/>
          <w:sz w:val="20"/>
          <w:szCs w:val="20"/>
          <w:lang w:val="en-ZA"/>
        </w:rPr>
        <w:t>-based</w:t>
      </w:r>
      <w:r w:rsidRPr="00FF533A">
        <w:rPr>
          <w:rFonts w:ascii="Arial" w:hAnsi="Arial" w:cs="Arial"/>
          <w:sz w:val="20"/>
          <w:szCs w:val="20"/>
          <w:lang w:val="en-ZA"/>
        </w:rPr>
        <w:t xml:space="preserve"> regimen was extended with the addition of LZD, DLM, PAS and Imipenem (IMI) (for two weeks). After completing 18 months of treatment </w:t>
      </w:r>
      <w:r w:rsidR="00447F58">
        <w:rPr>
          <w:rFonts w:ascii="Arial" w:hAnsi="Arial" w:cs="Arial"/>
          <w:sz w:val="20"/>
          <w:szCs w:val="20"/>
          <w:lang w:val="en-ZA"/>
        </w:rPr>
        <w:t>with this regimen</w:t>
      </w:r>
      <w:r w:rsidR="008B368F">
        <w:rPr>
          <w:rFonts w:ascii="Arial" w:hAnsi="Arial" w:cs="Arial"/>
          <w:sz w:val="20"/>
          <w:szCs w:val="20"/>
          <w:lang w:val="en-ZA"/>
        </w:rPr>
        <w:t>, a</w:t>
      </w:r>
      <w:r w:rsidRPr="00FF533A">
        <w:rPr>
          <w:rFonts w:ascii="Arial" w:hAnsi="Arial" w:cs="Arial"/>
          <w:sz w:val="20"/>
          <w:szCs w:val="20"/>
          <w:lang w:val="en-ZA"/>
        </w:rPr>
        <w:t>nd</w:t>
      </w:r>
      <w:r w:rsidR="00447F58">
        <w:rPr>
          <w:rFonts w:ascii="Arial" w:hAnsi="Arial" w:cs="Arial"/>
          <w:sz w:val="20"/>
          <w:szCs w:val="20"/>
          <w:lang w:val="en-ZA"/>
        </w:rPr>
        <w:t xml:space="preserve"> with</w:t>
      </w:r>
      <w:r w:rsidRPr="00FF533A">
        <w:rPr>
          <w:rFonts w:ascii="Arial" w:hAnsi="Arial" w:cs="Arial"/>
          <w:sz w:val="20"/>
          <w:szCs w:val="20"/>
          <w:lang w:val="en-ZA"/>
        </w:rPr>
        <w:t xml:space="preserve"> sustained smear and culture negativity, </w:t>
      </w:r>
      <w:r w:rsidR="00FF023B">
        <w:rPr>
          <w:rFonts w:ascii="Arial" w:hAnsi="Arial" w:cs="Arial"/>
          <w:sz w:val="20"/>
          <w:szCs w:val="20"/>
          <w:lang w:val="en-ZA"/>
        </w:rPr>
        <w:t xml:space="preserve">a successful treatment outcome (cure) was determined. </w:t>
      </w:r>
      <w:bookmarkStart w:id="2" w:name="_Toc97666728"/>
    </w:p>
    <w:p w14:paraId="43FF4714" w14:textId="77777777" w:rsidR="00447F58" w:rsidRDefault="00447F58" w:rsidP="00B16DC4">
      <w:pPr>
        <w:spacing w:line="480" w:lineRule="auto"/>
        <w:jc w:val="both"/>
        <w:rPr>
          <w:rFonts w:ascii="Arial" w:hAnsi="Arial" w:cs="Arial"/>
          <w:b/>
          <w:bCs/>
          <w:sz w:val="20"/>
          <w:szCs w:val="20"/>
          <w:u w:val="single"/>
          <w:lang w:val="en-ZA"/>
        </w:rPr>
      </w:pPr>
    </w:p>
    <w:p w14:paraId="390B0430" w14:textId="733143B4" w:rsidR="00E74346" w:rsidRPr="00B62C9E" w:rsidRDefault="00E74346" w:rsidP="00B16DC4">
      <w:pPr>
        <w:spacing w:line="480" w:lineRule="auto"/>
        <w:jc w:val="both"/>
        <w:rPr>
          <w:rFonts w:ascii="Arial" w:hAnsi="Arial" w:cs="Arial"/>
          <w:b/>
          <w:bCs/>
          <w:sz w:val="20"/>
          <w:szCs w:val="20"/>
          <w:u w:val="single"/>
          <w:lang w:val="en-ZA"/>
        </w:rPr>
      </w:pPr>
      <w:r w:rsidRPr="00B62C9E">
        <w:rPr>
          <w:rFonts w:ascii="Arial" w:hAnsi="Arial" w:cs="Arial"/>
          <w:b/>
          <w:bCs/>
          <w:sz w:val="20"/>
          <w:szCs w:val="20"/>
          <w:u w:val="single"/>
          <w:lang w:val="en-ZA"/>
        </w:rPr>
        <w:t>Patient 4</w:t>
      </w:r>
      <w:bookmarkEnd w:id="2"/>
    </w:p>
    <w:p w14:paraId="52F79453" w14:textId="7387789C"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 xml:space="preserve">History: Patient 4 was </w:t>
      </w:r>
      <w:r w:rsidR="00FF023B">
        <w:rPr>
          <w:rFonts w:ascii="Arial" w:hAnsi="Arial" w:cs="Arial"/>
          <w:sz w:val="20"/>
          <w:szCs w:val="20"/>
          <w:lang w:val="en-ZA"/>
        </w:rPr>
        <w:t xml:space="preserve">diagnosed with </w:t>
      </w:r>
      <w:r w:rsidRPr="00FF533A">
        <w:rPr>
          <w:rFonts w:ascii="Arial" w:hAnsi="Arial" w:cs="Arial"/>
          <w:sz w:val="20"/>
          <w:szCs w:val="20"/>
          <w:lang w:val="en-ZA"/>
        </w:rPr>
        <w:t>MDR-TB patient</w:t>
      </w:r>
      <w:r w:rsidR="00FF023B">
        <w:rPr>
          <w:rFonts w:ascii="Arial" w:hAnsi="Arial" w:cs="Arial"/>
          <w:sz w:val="20"/>
          <w:szCs w:val="20"/>
          <w:lang w:val="en-ZA"/>
        </w:rPr>
        <w:t xml:space="preserve"> and had </w:t>
      </w:r>
      <w:r w:rsidR="00FF023B" w:rsidRPr="00FF533A">
        <w:rPr>
          <w:rFonts w:ascii="Arial" w:hAnsi="Arial" w:cs="Arial"/>
          <w:sz w:val="20"/>
          <w:szCs w:val="20"/>
          <w:lang w:val="en-ZA"/>
        </w:rPr>
        <w:t xml:space="preserve">extensive bilateral </w:t>
      </w:r>
      <w:r w:rsidR="00FF023B">
        <w:rPr>
          <w:rFonts w:ascii="Arial" w:hAnsi="Arial" w:cs="Arial"/>
          <w:sz w:val="20"/>
          <w:szCs w:val="20"/>
          <w:lang w:val="en-ZA"/>
        </w:rPr>
        <w:t xml:space="preserve">upper lobe </w:t>
      </w:r>
      <w:r w:rsidR="00FF023B" w:rsidRPr="00FF533A">
        <w:rPr>
          <w:rFonts w:ascii="Arial" w:hAnsi="Arial" w:cs="Arial"/>
          <w:sz w:val="20"/>
          <w:szCs w:val="20"/>
          <w:lang w:val="en-ZA"/>
        </w:rPr>
        <w:t xml:space="preserve">infiltrates and cavities on </w:t>
      </w:r>
      <w:r w:rsidR="00E30C31">
        <w:rPr>
          <w:rFonts w:ascii="Arial" w:hAnsi="Arial" w:cs="Arial"/>
          <w:sz w:val="20"/>
          <w:szCs w:val="20"/>
          <w:lang w:val="en-ZA"/>
        </w:rPr>
        <w:t xml:space="preserve">a </w:t>
      </w:r>
      <w:r w:rsidR="00FF023B">
        <w:rPr>
          <w:rFonts w:ascii="Arial" w:hAnsi="Arial" w:cs="Arial"/>
          <w:sz w:val="20"/>
          <w:szCs w:val="20"/>
          <w:lang w:val="en-ZA"/>
        </w:rPr>
        <w:t xml:space="preserve">baseline chest radiograph. He </w:t>
      </w:r>
      <w:r w:rsidRPr="00FF533A">
        <w:rPr>
          <w:rFonts w:ascii="Arial" w:hAnsi="Arial" w:cs="Arial"/>
          <w:sz w:val="20"/>
          <w:szCs w:val="20"/>
          <w:lang w:val="en-ZA"/>
        </w:rPr>
        <w:t xml:space="preserve">was previously treated for DS-TB with six months of first-line drugs. </w:t>
      </w:r>
    </w:p>
    <w:p w14:paraId="100FF638" w14:textId="4D7B6352"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 xml:space="preserve">MDR-TB </w:t>
      </w:r>
      <w:r w:rsidR="00447F58">
        <w:rPr>
          <w:rFonts w:ascii="Arial" w:hAnsi="Arial" w:cs="Arial"/>
          <w:sz w:val="20"/>
          <w:szCs w:val="20"/>
          <w:lang w:val="en-ZA"/>
        </w:rPr>
        <w:t>t</w:t>
      </w:r>
      <w:r w:rsidRPr="00FF533A">
        <w:rPr>
          <w:rFonts w:ascii="Arial" w:hAnsi="Arial" w:cs="Arial"/>
          <w:sz w:val="20"/>
          <w:szCs w:val="20"/>
          <w:lang w:val="en-ZA"/>
        </w:rPr>
        <w:t xml:space="preserve">reatment and microbiologic response: He was first initiated on the standard short regimen </w:t>
      </w:r>
      <w:r w:rsidR="00447F58">
        <w:rPr>
          <w:rFonts w:ascii="Arial" w:hAnsi="Arial" w:cs="Arial"/>
          <w:sz w:val="20"/>
          <w:szCs w:val="20"/>
          <w:lang w:val="en-ZA"/>
        </w:rPr>
        <w:t>consisting of</w:t>
      </w:r>
      <w:r w:rsidRPr="00FF533A">
        <w:rPr>
          <w:rFonts w:ascii="Arial" w:hAnsi="Arial" w:cs="Arial"/>
          <w:sz w:val="20"/>
          <w:szCs w:val="20"/>
          <w:lang w:val="en-ZA"/>
        </w:rPr>
        <w:t xml:space="preserve"> INH, PZA, EMB, MOXI, KAN, ETH, CFZ and Cycloserine (CS).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demonstrated resistance to RIF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and INH low-level </w:t>
      </w:r>
      <w:r w:rsidR="00FF023B">
        <w:rPr>
          <w:rFonts w:ascii="Arial" w:hAnsi="Arial" w:cs="Arial"/>
          <w:sz w:val="20"/>
          <w:szCs w:val="20"/>
          <w:lang w:val="en-ZA"/>
        </w:rPr>
        <w:t xml:space="preserve">resistance </w:t>
      </w:r>
      <w:r w:rsidRPr="00FF533A">
        <w:rPr>
          <w:rFonts w:ascii="Arial" w:hAnsi="Arial" w:cs="Arial"/>
          <w:sz w:val="20"/>
          <w:szCs w:val="20"/>
          <w:lang w:val="en-ZA"/>
        </w:rPr>
        <w:t>with ETH cross-resistance (</w:t>
      </w:r>
      <w:proofErr w:type="spellStart"/>
      <w:r w:rsidRPr="00FF533A">
        <w:rPr>
          <w:rFonts w:ascii="Arial" w:hAnsi="Arial" w:cs="Arial"/>
          <w:i/>
          <w:iCs/>
          <w:sz w:val="20"/>
          <w:szCs w:val="20"/>
          <w:lang w:val="en-ZA"/>
        </w:rPr>
        <w:t>inhA</w:t>
      </w:r>
      <w:proofErr w:type="spellEnd"/>
      <w:r w:rsidRPr="00FF533A">
        <w:rPr>
          <w:rFonts w:ascii="Arial" w:hAnsi="Arial" w:cs="Arial"/>
          <w:sz w:val="20"/>
          <w:szCs w:val="20"/>
          <w:lang w:val="en-ZA"/>
        </w:rPr>
        <w:t xml:space="preserve"> c-15t). After enrolment, ETH and EMB were stopped due to resistance from high confidence mutations on </w:t>
      </w:r>
      <w:proofErr w:type="spellStart"/>
      <w:r w:rsidRPr="00FF533A">
        <w:rPr>
          <w:rFonts w:ascii="Arial" w:hAnsi="Arial" w:cs="Arial"/>
          <w:i/>
          <w:iCs/>
          <w:sz w:val="20"/>
          <w:szCs w:val="20"/>
          <w:lang w:val="en-ZA"/>
        </w:rPr>
        <w:t>inhA</w:t>
      </w:r>
      <w:proofErr w:type="spellEnd"/>
      <w:r w:rsidRPr="00FF533A">
        <w:rPr>
          <w:rFonts w:ascii="Arial" w:hAnsi="Arial" w:cs="Arial"/>
          <w:sz w:val="20"/>
          <w:szCs w:val="20"/>
          <w:lang w:val="en-ZA"/>
        </w:rPr>
        <w:t xml:space="preserve"> (c-15t) </w:t>
      </w:r>
      <w:r w:rsidRPr="00FF533A">
        <w:rPr>
          <w:rFonts w:ascii="Arial" w:hAnsi="Arial" w:cs="Arial"/>
          <w:sz w:val="20"/>
          <w:szCs w:val="20"/>
          <w:lang w:val="en-ZA"/>
        </w:rPr>
        <w:lastRenderedPageBreak/>
        <w:t xml:space="preserve">and </w:t>
      </w:r>
      <w:proofErr w:type="spellStart"/>
      <w:r w:rsidRPr="00FF533A">
        <w:rPr>
          <w:rFonts w:ascii="Arial" w:hAnsi="Arial" w:cs="Arial"/>
          <w:i/>
          <w:iCs/>
          <w:sz w:val="20"/>
          <w:szCs w:val="20"/>
          <w:lang w:val="en-ZA"/>
        </w:rPr>
        <w:t>embB</w:t>
      </w:r>
      <w:proofErr w:type="spellEnd"/>
      <w:r w:rsidRPr="00FF533A">
        <w:rPr>
          <w:rFonts w:ascii="Arial" w:hAnsi="Arial" w:cs="Arial"/>
          <w:sz w:val="20"/>
          <w:szCs w:val="20"/>
          <w:lang w:val="en-ZA"/>
        </w:rPr>
        <w:t xml:space="preserve"> (Q497R) respectively. Other mutations detected were on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w:t>
      </w:r>
      <w:proofErr w:type="spellStart"/>
      <w:r w:rsidRPr="00FF533A">
        <w:rPr>
          <w:rFonts w:ascii="Arial" w:hAnsi="Arial" w:cs="Arial"/>
          <w:i/>
          <w:iCs/>
          <w:sz w:val="20"/>
          <w:szCs w:val="20"/>
          <w:lang w:val="en-ZA"/>
        </w:rPr>
        <w:t>rpsL</w:t>
      </w:r>
      <w:proofErr w:type="spellEnd"/>
      <w:r w:rsidRPr="00FF533A">
        <w:rPr>
          <w:rFonts w:ascii="Arial" w:hAnsi="Arial" w:cs="Arial"/>
          <w:sz w:val="20"/>
          <w:szCs w:val="20"/>
          <w:lang w:val="en-ZA"/>
        </w:rPr>
        <w:t xml:space="preserve"> (K88R), </w:t>
      </w:r>
      <w:proofErr w:type="spellStart"/>
      <w:r w:rsidRPr="00FF533A">
        <w:rPr>
          <w:rFonts w:ascii="Arial" w:hAnsi="Arial" w:cs="Arial"/>
          <w:i/>
          <w:iCs/>
          <w:sz w:val="20"/>
          <w:szCs w:val="20"/>
          <w:lang w:val="en-ZA"/>
        </w:rPr>
        <w:t>pncA</w:t>
      </w:r>
      <w:proofErr w:type="spellEnd"/>
      <w:r w:rsidRPr="00FF533A">
        <w:rPr>
          <w:rFonts w:ascii="Arial" w:hAnsi="Arial" w:cs="Arial"/>
          <w:sz w:val="20"/>
          <w:szCs w:val="20"/>
          <w:lang w:val="en-ZA"/>
        </w:rPr>
        <w:t xml:space="preserve"> (A102V),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(L105R) but the latter two were low confidence, therefore PZA and FQs were </w:t>
      </w:r>
      <w:r w:rsidR="008B368F">
        <w:rPr>
          <w:rFonts w:ascii="Arial" w:hAnsi="Arial" w:cs="Arial"/>
          <w:sz w:val="20"/>
          <w:szCs w:val="20"/>
          <w:lang w:val="en-ZA"/>
        </w:rPr>
        <w:t>continued</w:t>
      </w:r>
      <w:r w:rsidRPr="00FF533A">
        <w:rPr>
          <w:rFonts w:ascii="Arial" w:hAnsi="Arial" w:cs="Arial"/>
          <w:sz w:val="20"/>
          <w:szCs w:val="20"/>
          <w:lang w:val="en-ZA"/>
        </w:rPr>
        <w:t xml:space="preserve"> in </w:t>
      </w:r>
      <w:r w:rsidR="00FF023B">
        <w:rPr>
          <w:rFonts w:ascii="Arial" w:hAnsi="Arial" w:cs="Arial"/>
          <w:sz w:val="20"/>
          <w:szCs w:val="20"/>
          <w:lang w:val="en-ZA"/>
        </w:rPr>
        <w:t xml:space="preserve">the </w:t>
      </w:r>
      <w:r w:rsidRPr="00FF533A">
        <w:rPr>
          <w:rFonts w:ascii="Arial" w:hAnsi="Arial" w:cs="Arial"/>
          <w:sz w:val="20"/>
          <w:szCs w:val="20"/>
          <w:lang w:val="en-ZA"/>
        </w:rPr>
        <w:t xml:space="preserve">regimen (Individualised approach). </w:t>
      </w:r>
      <w:r w:rsidR="008B368F">
        <w:rPr>
          <w:rFonts w:ascii="Arial" w:hAnsi="Arial" w:cs="Arial"/>
          <w:sz w:val="20"/>
          <w:szCs w:val="20"/>
          <w:lang w:val="en-ZA"/>
        </w:rPr>
        <w:t xml:space="preserve">To support an individualised regimen, BDQ, TZD, and rifabutin were added. </w:t>
      </w:r>
      <w:r w:rsidRPr="00FF533A">
        <w:rPr>
          <w:rFonts w:ascii="Arial" w:hAnsi="Arial" w:cs="Arial"/>
          <w:sz w:val="20"/>
          <w:szCs w:val="20"/>
          <w:lang w:val="en-ZA"/>
        </w:rPr>
        <w:t xml:space="preserve">However, he </w:t>
      </w:r>
      <w:r w:rsidR="00FF023B">
        <w:rPr>
          <w:rFonts w:ascii="Arial" w:hAnsi="Arial" w:cs="Arial"/>
          <w:sz w:val="20"/>
          <w:szCs w:val="20"/>
          <w:lang w:val="en-ZA"/>
        </w:rPr>
        <w:t xml:space="preserve">remained culture positive at month </w:t>
      </w:r>
      <w:r w:rsidR="00582AB0">
        <w:rPr>
          <w:rFonts w:ascii="Arial" w:hAnsi="Arial" w:cs="Arial"/>
          <w:sz w:val="20"/>
          <w:szCs w:val="20"/>
          <w:lang w:val="en-ZA"/>
        </w:rPr>
        <w:t>12</w:t>
      </w:r>
      <w:r w:rsidR="00FF023B">
        <w:rPr>
          <w:rFonts w:ascii="Arial" w:hAnsi="Arial" w:cs="Arial"/>
          <w:sz w:val="20"/>
          <w:szCs w:val="20"/>
          <w:lang w:val="en-ZA"/>
        </w:rPr>
        <w:t xml:space="preserve"> and treatment failure was determined. He was </w:t>
      </w:r>
      <w:r w:rsidRPr="00FF533A">
        <w:rPr>
          <w:rFonts w:ascii="Arial" w:hAnsi="Arial" w:cs="Arial"/>
          <w:sz w:val="20"/>
          <w:szCs w:val="20"/>
          <w:lang w:val="en-ZA"/>
        </w:rPr>
        <w:t xml:space="preserve">admitted for </w:t>
      </w:r>
      <w:r w:rsidR="00FF023B">
        <w:rPr>
          <w:rFonts w:ascii="Arial" w:hAnsi="Arial" w:cs="Arial"/>
          <w:sz w:val="20"/>
          <w:szCs w:val="20"/>
          <w:lang w:val="en-ZA"/>
        </w:rPr>
        <w:t xml:space="preserve">inpatient </w:t>
      </w:r>
      <w:r w:rsidRPr="00FF533A">
        <w:rPr>
          <w:rFonts w:ascii="Arial" w:hAnsi="Arial" w:cs="Arial"/>
          <w:sz w:val="20"/>
          <w:szCs w:val="20"/>
          <w:lang w:val="en-ZA"/>
        </w:rPr>
        <w:t xml:space="preserve">DOTS </w:t>
      </w:r>
      <w:r w:rsidR="004F7961">
        <w:rPr>
          <w:rFonts w:ascii="Arial" w:hAnsi="Arial" w:cs="Arial"/>
          <w:sz w:val="20"/>
          <w:szCs w:val="20"/>
          <w:lang w:val="en-ZA"/>
        </w:rPr>
        <w:t xml:space="preserve">with </w:t>
      </w:r>
      <w:r w:rsidR="00582AB0">
        <w:rPr>
          <w:rFonts w:ascii="Arial" w:hAnsi="Arial" w:cs="Arial"/>
          <w:sz w:val="20"/>
          <w:szCs w:val="20"/>
          <w:lang w:val="en-ZA"/>
        </w:rPr>
        <w:t>no changes to the drug regimen. Extended drug-susceptibility testing done at that time revealed additional resistance to clofazimine and bedaquiline</w:t>
      </w:r>
      <w:r w:rsidR="00B63DA4">
        <w:rPr>
          <w:rFonts w:ascii="Arial" w:hAnsi="Arial" w:cs="Arial"/>
          <w:sz w:val="20"/>
          <w:szCs w:val="20"/>
          <w:lang w:val="en-ZA"/>
        </w:rPr>
        <w:t xml:space="preserve"> resulting in both drugs being stopped</w:t>
      </w:r>
      <w:r w:rsidR="00582AB0">
        <w:rPr>
          <w:rFonts w:ascii="Arial" w:hAnsi="Arial" w:cs="Arial"/>
          <w:sz w:val="20"/>
          <w:szCs w:val="20"/>
          <w:lang w:val="en-ZA"/>
        </w:rPr>
        <w:t xml:space="preserve">. Imipenem and delamanid were added to the regimen. </w:t>
      </w:r>
      <w:r w:rsidRPr="00DA05B0">
        <w:rPr>
          <w:rFonts w:ascii="Arial" w:hAnsi="Arial" w:cs="Arial"/>
          <w:sz w:val="20"/>
          <w:szCs w:val="20"/>
          <w:lang w:val="en-ZA"/>
        </w:rPr>
        <w:t xml:space="preserve">After </w:t>
      </w:r>
      <w:r w:rsidR="00B63DA4" w:rsidRPr="00DA05B0">
        <w:rPr>
          <w:rFonts w:ascii="Arial" w:hAnsi="Arial" w:cs="Arial"/>
          <w:sz w:val="20"/>
          <w:szCs w:val="20"/>
          <w:lang w:val="en-ZA"/>
        </w:rPr>
        <w:t>6 months of</w:t>
      </w:r>
      <w:r w:rsidR="00582AB0" w:rsidRPr="00DA05B0">
        <w:rPr>
          <w:rFonts w:ascii="Arial" w:hAnsi="Arial" w:cs="Arial"/>
          <w:sz w:val="20"/>
          <w:szCs w:val="20"/>
          <w:lang w:val="en-ZA"/>
        </w:rPr>
        <w:t xml:space="preserve"> </w:t>
      </w:r>
      <w:r w:rsidRPr="00DA05B0">
        <w:rPr>
          <w:rFonts w:ascii="Arial" w:hAnsi="Arial" w:cs="Arial"/>
          <w:sz w:val="20"/>
          <w:szCs w:val="20"/>
          <w:lang w:val="en-ZA"/>
        </w:rPr>
        <w:t>consistent smear and culture negativity</w:t>
      </w:r>
      <w:r w:rsidR="004F7961" w:rsidRPr="00DA05B0">
        <w:rPr>
          <w:rFonts w:ascii="Arial" w:hAnsi="Arial" w:cs="Arial"/>
          <w:sz w:val="20"/>
          <w:szCs w:val="20"/>
          <w:lang w:val="en-ZA"/>
        </w:rPr>
        <w:t>,</w:t>
      </w:r>
      <w:r w:rsidR="00582AB0" w:rsidRPr="00DA05B0">
        <w:rPr>
          <w:rFonts w:ascii="Arial" w:hAnsi="Arial" w:cs="Arial"/>
          <w:sz w:val="20"/>
          <w:szCs w:val="20"/>
          <w:lang w:val="en-ZA"/>
        </w:rPr>
        <w:t xml:space="preserve"> and radiological improvement, </w:t>
      </w:r>
      <w:r w:rsidR="004F7961" w:rsidRPr="00DA05B0">
        <w:rPr>
          <w:rFonts w:ascii="Arial" w:hAnsi="Arial" w:cs="Arial"/>
          <w:sz w:val="20"/>
          <w:szCs w:val="20"/>
          <w:lang w:val="en-ZA"/>
        </w:rPr>
        <w:t>a successful treatment outcome (cure) was determined.</w:t>
      </w:r>
      <w:r w:rsidR="004F7961">
        <w:rPr>
          <w:rFonts w:ascii="Arial" w:hAnsi="Arial" w:cs="Arial"/>
          <w:sz w:val="20"/>
          <w:szCs w:val="20"/>
          <w:lang w:val="en-ZA"/>
        </w:rPr>
        <w:t xml:space="preserve"> </w:t>
      </w:r>
    </w:p>
    <w:p w14:paraId="22897A8A" w14:textId="77777777" w:rsidR="00582AB0" w:rsidRDefault="00582AB0" w:rsidP="00B16DC4">
      <w:pPr>
        <w:spacing w:line="480" w:lineRule="auto"/>
        <w:jc w:val="both"/>
        <w:rPr>
          <w:rFonts w:ascii="Arial" w:hAnsi="Arial" w:cs="Arial"/>
          <w:b/>
          <w:bCs/>
          <w:sz w:val="20"/>
          <w:szCs w:val="20"/>
          <w:u w:val="single"/>
          <w:lang w:val="en-ZA"/>
        </w:rPr>
      </w:pPr>
      <w:bookmarkStart w:id="3" w:name="_Toc97666729"/>
    </w:p>
    <w:p w14:paraId="052EAAE4" w14:textId="412E268B" w:rsidR="00E74346" w:rsidRPr="00B62C9E" w:rsidRDefault="00E74346" w:rsidP="00B16DC4">
      <w:pPr>
        <w:spacing w:line="480" w:lineRule="auto"/>
        <w:jc w:val="both"/>
        <w:rPr>
          <w:rFonts w:ascii="Arial" w:hAnsi="Arial" w:cs="Arial"/>
          <w:b/>
          <w:bCs/>
          <w:sz w:val="20"/>
          <w:szCs w:val="20"/>
          <w:u w:val="single"/>
          <w:lang w:val="en-ZA"/>
        </w:rPr>
      </w:pPr>
      <w:r w:rsidRPr="00B62C9E">
        <w:rPr>
          <w:rFonts w:ascii="Arial" w:hAnsi="Arial" w:cs="Arial"/>
          <w:b/>
          <w:bCs/>
          <w:sz w:val="20"/>
          <w:szCs w:val="20"/>
          <w:u w:val="single"/>
          <w:lang w:val="en-ZA"/>
        </w:rPr>
        <w:t>Patient 5</w:t>
      </w:r>
      <w:bookmarkEnd w:id="3"/>
    </w:p>
    <w:p w14:paraId="4D384AFD" w14:textId="14266187"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History:</w:t>
      </w:r>
      <w:r w:rsidR="004F7961">
        <w:rPr>
          <w:rFonts w:ascii="Arial" w:hAnsi="Arial" w:cs="Arial"/>
          <w:sz w:val="20"/>
          <w:szCs w:val="20"/>
          <w:lang w:val="en-ZA"/>
        </w:rPr>
        <w:t xml:space="preserve"> </w:t>
      </w:r>
      <w:r w:rsidRPr="00FF533A">
        <w:rPr>
          <w:rFonts w:ascii="Arial" w:hAnsi="Arial" w:cs="Arial"/>
          <w:sz w:val="20"/>
          <w:szCs w:val="20"/>
          <w:lang w:val="en-ZA"/>
        </w:rPr>
        <w:t xml:space="preserve">Patient 5 was initially </w:t>
      </w:r>
      <w:r w:rsidR="004F7961">
        <w:rPr>
          <w:rFonts w:ascii="Arial" w:hAnsi="Arial" w:cs="Arial"/>
          <w:sz w:val="20"/>
          <w:szCs w:val="20"/>
          <w:lang w:val="en-ZA"/>
        </w:rPr>
        <w:t>diagnosed with</w:t>
      </w:r>
      <w:r w:rsidRPr="00FF533A">
        <w:rPr>
          <w:rFonts w:ascii="Arial" w:hAnsi="Arial" w:cs="Arial"/>
          <w:sz w:val="20"/>
          <w:szCs w:val="20"/>
          <w:lang w:val="en-ZA"/>
        </w:rPr>
        <w:t xml:space="preserve"> MDR-TB </w:t>
      </w:r>
      <w:r w:rsidR="004F7961">
        <w:rPr>
          <w:rFonts w:ascii="Arial" w:hAnsi="Arial" w:cs="Arial"/>
          <w:sz w:val="20"/>
          <w:szCs w:val="20"/>
          <w:lang w:val="en-ZA"/>
        </w:rPr>
        <w:t xml:space="preserve">and had </w:t>
      </w:r>
      <w:r w:rsidRPr="00FF533A">
        <w:rPr>
          <w:rFonts w:ascii="Arial" w:hAnsi="Arial" w:cs="Arial"/>
          <w:sz w:val="20"/>
          <w:szCs w:val="20"/>
          <w:lang w:val="en-ZA"/>
        </w:rPr>
        <w:t xml:space="preserve">bilateral </w:t>
      </w:r>
      <w:r w:rsidR="004F7961">
        <w:rPr>
          <w:rFonts w:ascii="Arial" w:hAnsi="Arial" w:cs="Arial"/>
          <w:sz w:val="20"/>
          <w:szCs w:val="20"/>
          <w:lang w:val="en-ZA"/>
        </w:rPr>
        <w:t>upper lobe</w:t>
      </w:r>
      <w:r w:rsidRPr="00FF533A">
        <w:rPr>
          <w:rFonts w:ascii="Arial" w:hAnsi="Arial" w:cs="Arial"/>
          <w:sz w:val="20"/>
          <w:szCs w:val="20"/>
          <w:lang w:val="en-ZA"/>
        </w:rPr>
        <w:t xml:space="preserve"> infiltrates </w:t>
      </w:r>
      <w:r w:rsidR="004F7961">
        <w:rPr>
          <w:rFonts w:ascii="Arial" w:hAnsi="Arial" w:cs="Arial"/>
          <w:sz w:val="20"/>
          <w:szCs w:val="20"/>
          <w:lang w:val="en-ZA"/>
        </w:rPr>
        <w:t>with no cavitation</w:t>
      </w:r>
      <w:r w:rsidR="00E30C31">
        <w:rPr>
          <w:rFonts w:ascii="Arial" w:hAnsi="Arial" w:cs="Arial"/>
          <w:sz w:val="20"/>
          <w:szCs w:val="20"/>
          <w:lang w:val="en-ZA"/>
        </w:rPr>
        <w:t xml:space="preserve"> on a baseline chest radiograph</w:t>
      </w:r>
      <w:r w:rsidRPr="00FF533A">
        <w:rPr>
          <w:rFonts w:ascii="Arial" w:hAnsi="Arial" w:cs="Arial"/>
          <w:sz w:val="20"/>
          <w:szCs w:val="20"/>
          <w:lang w:val="en-ZA"/>
        </w:rPr>
        <w:t>.</w:t>
      </w:r>
      <w:r w:rsidR="004F7961">
        <w:rPr>
          <w:rFonts w:ascii="Arial" w:hAnsi="Arial" w:cs="Arial"/>
          <w:sz w:val="20"/>
          <w:szCs w:val="20"/>
          <w:lang w:val="en-ZA"/>
        </w:rPr>
        <w:t xml:space="preserve"> He </w:t>
      </w:r>
      <w:r w:rsidR="00E30C31">
        <w:rPr>
          <w:rFonts w:ascii="Arial" w:hAnsi="Arial" w:cs="Arial"/>
          <w:sz w:val="20"/>
          <w:szCs w:val="20"/>
          <w:lang w:val="en-ZA"/>
        </w:rPr>
        <w:t>gave</w:t>
      </w:r>
      <w:r w:rsidR="004F7961">
        <w:rPr>
          <w:rFonts w:ascii="Arial" w:hAnsi="Arial" w:cs="Arial"/>
          <w:sz w:val="20"/>
          <w:szCs w:val="20"/>
          <w:lang w:val="en-ZA"/>
        </w:rPr>
        <w:t xml:space="preserve"> no history of prior tuberculosis. </w:t>
      </w:r>
    </w:p>
    <w:p w14:paraId="59176C55" w14:textId="3ACF3D92" w:rsidR="00E74346" w:rsidRPr="00FF533A" w:rsidRDefault="00E74346" w:rsidP="00B16DC4">
      <w:pPr>
        <w:spacing w:line="480" w:lineRule="auto"/>
        <w:jc w:val="both"/>
        <w:rPr>
          <w:rFonts w:ascii="Arial" w:hAnsi="Arial" w:cs="Arial"/>
          <w:sz w:val="20"/>
          <w:szCs w:val="20"/>
          <w:lang w:val="en-ZA"/>
        </w:rPr>
      </w:pPr>
      <w:r w:rsidRPr="00FF533A">
        <w:rPr>
          <w:rFonts w:ascii="Arial" w:hAnsi="Arial" w:cs="Arial"/>
          <w:sz w:val="20"/>
          <w:szCs w:val="20"/>
          <w:lang w:val="en-ZA"/>
        </w:rPr>
        <w:t xml:space="preserve">MDR-TB </w:t>
      </w:r>
      <w:r w:rsidR="008B368F">
        <w:rPr>
          <w:rFonts w:ascii="Arial" w:hAnsi="Arial" w:cs="Arial"/>
          <w:sz w:val="20"/>
          <w:szCs w:val="20"/>
          <w:lang w:val="en-ZA"/>
        </w:rPr>
        <w:t>t</w:t>
      </w:r>
      <w:r w:rsidRPr="00FF533A">
        <w:rPr>
          <w:rFonts w:ascii="Arial" w:hAnsi="Arial" w:cs="Arial"/>
          <w:sz w:val="20"/>
          <w:szCs w:val="20"/>
          <w:lang w:val="en-ZA"/>
        </w:rPr>
        <w:t>reatment and microbiologic response: The patient was initiated on the standard short regimen consisting of</w:t>
      </w:r>
      <w:r w:rsidR="00A33B0A">
        <w:rPr>
          <w:rFonts w:ascii="Arial" w:hAnsi="Arial" w:cs="Arial"/>
          <w:sz w:val="20"/>
          <w:szCs w:val="20"/>
          <w:lang w:val="en-ZA"/>
        </w:rPr>
        <w:t xml:space="preserve"> </w:t>
      </w:r>
      <w:r w:rsidRPr="00FF533A">
        <w:rPr>
          <w:rFonts w:ascii="Arial" w:hAnsi="Arial" w:cs="Arial"/>
          <w:sz w:val="20"/>
          <w:szCs w:val="20"/>
          <w:lang w:val="en-ZA"/>
        </w:rPr>
        <w:t xml:space="preserve">INH, </w:t>
      </w:r>
      <w:r w:rsidR="00A33B0A">
        <w:rPr>
          <w:rFonts w:ascii="Arial" w:hAnsi="Arial" w:cs="Arial"/>
          <w:sz w:val="20"/>
          <w:szCs w:val="20"/>
          <w:lang w:val="en-ZA"/>
        </w:rPr>
        <w:t xml:space="preserve">PZA, </w:t>
      </w:r>
      <w:r w:rsidRPr="00FF533A">
        <w:rPr>
          <w:rFonts w:ascii="Arial" w:hAnsi="Arial" w:cs="Arial"/>
          <w:sz w:val="20"/>
          <w:szCs w:val="20"/>
          <w:lang w:val="en-ZA"/>
        </w:rPr>
        <w:t xml:space="preserve">EMB, </w:t>
      </w:r>
      <w:r w:rsidR="00A33B0A">
        <w:rPr>
          <w:rFonts w:ascii="Arial" w:hAnsi="Arial" w:cs="Arial"/>
          <w:sz w:val="20"/>
          <w:szCs w:val="20"/>
          <w:lang w:val="en-ZA"/>
        </w:rPr>
        <w:t xml:space="preserve">ETH, </w:t>
      </w:r>
      <w:r w:rsidRPr="00FF533A">
        <w:rPr>
          <w:rFonts w:ascii="Arial" w:hAnsi="Arial" w:cs="Arial"/>
          <w:sz w:val="20"/>
          <w:szCs w:val="20"/>
          <w:lang w:val="en-ZA"/>
        </w:rPr>
        <w:t xml:space="preserve">KANA, </w:t>
      </w:r>
      <w:r w:rsidR="00A33B0A">
        <w:rPr>
          <w:rFonts w:ascii="Arial" w:hAnsi="Arial" w:cs="Arial"/>
          <w:sz w:val="20"/>
          <w:szCs w:val="20"/>
          <w:lang w:val="en-ZA"/>
        </w:rPr>
        <w:t>LEVO, and CFZ</w:t>
      </w:r>
      <w:r w:rsidRPr="00FF533A">
        <w:rPr>
          <w:rFonts w:ascii="Arial" w:hAnsi="Arial" w:cs="Arial"/>
          <w:sz w:val="20"/>
          <w:szCs w:val="20"/>
          <w:lang w:val="en-ZA"/>
        </w:rPr>
        <w:t xml:space="preserv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demonstrated resistance to RIF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H445D) and INH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and no </w:t>
      </w:r>
      <w:proofErr w:type="spellStart"/>
      <w:r w:rsidRPr="00FF533A">
        <w:rPr>
          <w:rFonts w:ascii="Arial" w:hAnsi="Arial" w:cs="Arial"/>
          <w:sz w:val="20"/>
          <w:szCs w:val="20"/>
          <w:lang w:val="en-ZA"/>
        </w:rPr>
        <w:t>MTBDR</w:t>
      </w:r>
      <w:r w:rsidRPr="00FF533A">
        <w:rPr>
          <w:rFonts w:ascii="Arial" w:hAnsi="Arial" w:cs="Arial"/>
          <w:i/>
          <w:iCs/>
          <w:sz w:val="20"/>
          <w:szCs w:val="20"/>
          <w:lang w:val="en-ZA"/>
        </w:rPr>
        <w:t>sl</w:t>
      </w:r>
      <w:proofErr w:type="spellEnd"/>
      <w:r w:rsidRPr="00FF533A">
        <w:rPr>
          <w:rFonts w:ascii="Arial" w:hAnsi="Arial" w:cs="Arial"/>
          <w:sz w:val="20"/>
          <w:szCs w:val="20"/>
          <w:lang w:val="en-ZA"/>
        </w:rPr>
        <w:t xml:space="preserve"> mutations at baseline. After enrolment,</w:t>
      </w:r>
      <w:r w:rsidR="004F7961">
        <w:rPr>
          <w:rFonts w:ascii="Arial" w:hAnsi="Arial" w:cs="Arial"/>
          <w:sz w:val="20"/>
          <w:szCs w:val="20"/>
          <w:lang w:val="en-ZA"/>
        </w:rPr>
        <w:t xml:space="preserve"> the</w:t>
      </w:r>
      <w:r w:rsidRPr="00FF533A">
        <w:rPr>
          <w:rFonts w:ascii="Arial" w:hAnsi="Arial" w:cs="Arial"/>
          <w:sz w:val="20"/>
          <w:szCs w:val="20"/>
          <w:lang w:val="en-ZA"/>
        </w:rPr>
        <w:t xml:space="preserve"> patient was initiated on the BDQ regimen (BDQ, LEVO, CFZ, ETH, PZA, EMB) where INH was stopped due to high-level resistance. Five months post-treatment, </w:t>
      </w:r>
      <w:r w:rsidR="00DA05B0">
        <w:rPr>
          <w:rFonts w:ascii="Arial" w:hAnsi="Arial" w:cs="Arial"/>
          <w:sz w:val="20"/>
          <w:szCs w:val="20"/>
          <w:lang w:val="en-ZA"/>
        </w:rPr>
        <w:t xml:space="preserve">the patient experienced culture reversion and </w:t>
      </w:r>
      <w:r w:rsidRPr="00FF533A">
        <w:rPr>
          <w:rFonts w:ascii="Arial" w:hAnsi="Arial" w:cs="Arial"/>
          <w:sz w:val="20"/>
          <w:szCs w:val="20"/>
          <w:lang w:val="en-ZA"/>
        </w:rPr>
        <w:t xml:space="preserve">FQ resistance was detected on a second </w:t>
      </w:r>
      <w:proofErr w:type="spellStart"/>
      <w:r w:rsidRPr="00FF533A">
        <w:rPr>
          <w:rFonts w:ascii="Arial" w:hAnsi="Arial" w:cs="Arial"/>
          <w:sz w:val="20"/>
          <w:szCs w:val="20"/>
          <w:lang w:val="en-ZA"/>
        </w:rPr>
        <w:t>MTBDR</w:t>
      </w:r>
      <w:r w:rsidRPr="00FF533A">
        <w:rPr>
          <w:rFonts w:ascii="Arial" w:hAnsi="Arial" w:cs="Arial"/>
          <w:i/>
          <w:iCs/>
          <w:sz w:val="20"/>
          <w:szCs w:val="20"/>
          <w:lang w:val="en-ZA"/>
        </w:rPr>
        <w:t>sl</w:t>
      </w:r>
      <w:proofErr w:type="spellEnd"/>
      <w:r w:rsidR="00DA05B0">
        <w:rPr>
          <w:rFonts w:ascii="Arial" w:hAnsi="Arial" w:cs="Arial"/>
          <w:sz w:val="20"/>
          <w:szCs w:val="20"/>
          <w:lang w:val="en-ZA"/>
        </w:rPr>
        <w:t>. T</w:t>
      </w:r>
      <w:r w:rsidRPr="00FF533A">
        <w:rPr>
          <w:rFonts w:ascii="Arial" w:hAnsi="Arial" w:cs="Arial"/>
          <w:sz w:val="20"/>
          <w:szCs w:val="20"/>
          <w:lang w:val="en-ZA"/>
        </w:rPr>
        <w:t>herefore</w:t>
      </w:r>
      <w:r w:rsidR="00DA05B0">
        <w:rPr>
          <w:rFonts w:ascii="Arial" w:hAnsi="Arial" w:cs="Arial"/>
          <w:sz w:val="20"/>
          <w:szCs w:val="20"/>
          <w:lang w:val="en-ZA"/>
        </w:rPr>
        <w:t>,</w:t>
      </w:r>
      <w:r w:rsidRPr="00FF533A">
        <w:rPr>
          <w:rFonts w:ascii="Arial" w:hAnsi="Arial" w:cs="Arial"/>
          <w:sz w:val="20"/>
          <w:szCs w:val="20"/>
          <w:lang w:val="en-ZA"/>
        </w:rPr>
        <w:t xml:space="preserve"> </w:t>
      </w:r>
      <w:r w:rsidR="00DA05B0">
        <w:rPr>
          <w:rFonts w:ascii="Arial" w:hAnsi="Arial" w:cs="Arial"/>
          <w:sz w:val="20"/>
          <w:szCs w:val="20"/>
          <w:lang w:val="en-ZA"/>
        </w:rPr>
        <w:t xml:space="preserve">the </w:t>
      </w:r>
      <w:r w:rsidRPr="00FF533A">
        <w:rPr>
          <w:rFonts w:ascii="Arial" w:hAnsi="Arial" w:cs="Arial"/>
          <w:sz w:val="20"/>
          <w:szCs w:val="20"/>
          <w:lang w:val="en-ZA"/>
        </w:rPr>
        <w:t>patient was diagnosed as pre-XDR-TB</w:t>
      </w:r>
      <w:r w:rsidR="00DA05B0">
        <w:rPr>
          <w:rFonts w:ascii="Arial" w:hAnsi="Arial" w:cs="Arial"/>
          <w:sz w:val="20"/>
          <w:szCs w:val="20"/>
          <w:lang w:val="en-ZA"/>
        </w:rPr>
        <w:t xml:space="preserve"> and the </w:t>
      </w:r>
      <w:r w:rsidRPr="00FF533A">
        <w:rPr>
          <w:rFonts w:ascii="Arial" w:hAnsi="Arial" w:cs="Arial"/>
          <w:sz w:val="20"/>
          <w:szCs w:val="20"/>
          <w:lang w:val="en-ZA"/>
        </w:rPr>
        <w:t>BDQ regimen was extended along with LZD, TERI and PAS</w:t>
      </w:r>
      <w:r w:rsidR="00714BFB">
        <w:rPr>
          <w:rFonts w:ascii="Arial" w:hAnsi="Arial" w:cs="Arial"/>
          <w:sz w:val="20"/>
          <w:szCs w:val="20"/>
          <w:lang w:val="en-ZA"/>
        </w:rPr>
        <w:t>,</w:t>
      </w:r>
      <w:r w:rsidRPr="00FF533A">
        <w:rPr>
          <w:rFonts w:ascii="Arial" w:hAnsi="Arial" w:cs="Arial"/>
          <w:sz w:val="20"/>
          <w:szCs w:val="20"/>
          <w:lang w:val="en-ZA"/>
        </w:rPr>
        <w:t xml:space="preserve"> while LEVO was excluded due to </w:t>
      </w:r>
      <w:r w:rsidR="00DA05B0">
        <w:rPr>
          <w:rFonts w:ascii="Arial" w:hAnsi="Arial" w:cs="Arial"/>
          <w:sz w:val="20"/>
          <w:szCs w:val="20"/>
          <w:lang w:val="en-ZA"/>
        </w:rPr>
        <w:t xml:space="preserve">a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mutation. After sustained smear and culture negativity and completi</w:t>
      </w:r>
      <w:r w:rsidR="00DA05B0">
        <w:rPr>
          <w:rFonts w:ascii="Arial" w:hAnsi="Arial" w:cs="Arial"/>
          <w:sz w:val="20"/>
          <w:szCs w:val="20"/>
          <w:lang w:val="en-ZA"/>
        </w:rPr>
        <w:t>on of</w:t>
      </w:r>
      <w:r w:rsidRPr="00FF533A">
        <w:rPr>
          <w:rFonts w:ascii="Arial" w:hAnsi="Arial" w:cs="Arial"/>
          <w:sz w:val="20"/>
          <w:szCs w:val="20"/>
          <w:lang w:val="en-ZA"/>
        </w:rPr>
        <w:t xml:space="preserve"> BDQ</w:t>
      </w:r>
      <w:r w:rsidR="00DA05B0">
        <w:rPr>
          <w:rFonts w:ascii="Arial" w:hAnsi="Arial" w:cs="Arial"/>
          <w:sz w:val="20"/>
          <w:szCs w:val="20"/>
          <w:lang w:val="en-ZA"/>
        </w:rPr>
        <w:t>-based</w:t>
      </w:r>
      <w:r w:rsidRPr="00FF533A">
        <w:rPr>
          <w:rFonts w:ascii="Arial" w:hAnsi="Arial" w:cs="Arial"/>
          <w:sz w:val="20"/>
          <w:szCs w:val="20"/>
          <w:lang w:val="en-ZA"/>
        </w:rPr>
        <w:t xml:space="preserve"> therapy, the patient was deemed cured at study end.</w:t>
      </w:r>
    </w:p>
    <w:p w14:paraId="351E008F" w14:textId="77777777" w:rsidR="00C0509F" w:rsidRPr="00FF533A" w:rsidRDefault="00C0509F">
      <w:pPr>
        <w:rPr>
          <w:rFonts w:ascii="Arial" w:hAnsi="Arial" w:cs="Arial"/>
          <w:sz w:val="20"/>
          <w:szCs w:val="20"/>
          <w:lang w:val="en-ZA"/>
        </w:rPr>
      </w:pPr>
      <w:r w:rsidRPr="00FF533A">
        <w:rPr>
          <w:rFonts w:ascii="Arial" w:hAnsi="Arial" w:cs="Arial"/>
          <w:sz w:val="20"/>
          <w:szCs w:val="20"/>
          <w:lang w:val="en-ZA"/>
        </w:rPr>
        <w:br w:type="page"/>
      </w:r>
    </w:p>
    <w:p w14:paraId="5B082E16" w14:textId="77777777" w:rsidR="00C0509F" w:rsidRPr="00FF533A" w:rsidRDefault="00C0509F" w:rsidP="00C0509F">
      <w:pPr>
        <w:rPr>
          <w:rFonts w:ascii="Arial" w:hAnsi="Arial" w:cs="Arial"/>
          <w:b/>
          <w:bCs/>
          <w:sz w:val="20"/>
          <w:szCs w:val="20"/>
          <w:lang w:val="en-ZA"/>
        </w:rPr>
        <w:sectPr w:rsidR="00C0509F" w:rsidRPr="00FF533A">
          <w:pgSz w:w="12240" w:h="15840"/>
          <w:pgMar w:top="1440" w:right="1440" w:bottom="1440" w:left="1440" w:header="720" w:footer="720" w:gutter="0"/>
          <w:cols w:space="720"/>
          <w:docGrid w:linePitch="360"/>
        </w:sectPr>
      </w:pPr>
    </w:p>
    <w:p w14:paraId="2DB32BFB" w14:textId="41077E0B" w:rsidR="00C0509F" w:rsidRPr="00FF533A" w:rsidRDefault="00C0509F" w:rsidP="00C0509F">
      <w:pPr>
        <w:rPr>
          <w:rFonts w:ascii="Arial" w:hAnsi="Arial" w:cs="Arial"/>
          <w:b/>
          <w:bCs/>
          <w:sz w:val="20"/>
          <w:szCs w:val="20"/>
          <w:lang w:val="en-ZA"/>
        </w:rPr>
      </w:pPr>
      <w:r w:rsidRPr="00FF533A">
        <w:rPr>
          <w:rFonts w:ascii="Arial" w:hAnsi="Arial" w:cs="Arial"/>
          <w:noProof/>
          <w:sz w:val="20"/>
          <w:szCs w:val="20"/>
        </w:rPr>
        <w:lastRenderedPageBreak/>
        <w:drawing>
          <wp:anchor distT="0" distB="0" distL="114300" distR="114300" simplePos="0" relativeHeight="251662336" behindDoc="0" locked="0" layoutInCell="1" allowOverlap="1" wp14:anchorId="577B4A7B" wp14:editId="5745DD2F">
            <wp:simplePos x="0" y="0"/>
            <wp:positionH relativeFrom="column">
              <wp:posOffset>0</wp:posOffset>
            </wp:positionH>
            <wp:positionV relativeFrom="paragraph">
              <wp:posOffset>110</wp:posOffset>
            </wp:positionV>
            <wp:extent cx="8229600" cy="3695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0" cy="3695700"/>
                    </a:xfrm>
                    <a:prstGeom prst="rect">
                      <a:avLst/>
                    </a:prstGeom>
                    <a:noFill/>
                    <a:ln>
                      <a:noFill/>
                    </a:ln>
                  </pic:spPr>
                </pic:pic>
              </a:graphicData>
            </a:graphic>
          </wp:anchor>
        </w:drawing>
      </w:r>
    </w:p>
    <w:p w14:paraId="2E9AD150" w14:textId="285BD84D" w:rsidR="00C0509F" w:rsidRPr="00FF533A" w:rsidRDefault="00C0509F" w:rsidP="004F7961">
      <w:pPr>
        <w:spacing w:line="360" w:lineRule="auto"/>
        <w:rPr>
          <w:rFonts w:ascii="Arial" w:hAnsi="Arial" w:cs="Arial"/>
          <w:b/>
          <w:bCs/>
          <w:sz w:val="20"/>
          <w:szCs w:val="20"/>
          <w:lang w:val="en-ZA"/>
        </w:rPr>
      </w:pPr>
      <w:r w:rsidRPr="00FF533A">
        <w:rPr>
          <w:rFonts w:ascii="Arial" w:hAnsi="Arial" w:cs="Arial"/>
          <w:noProof/>
          <w:sz w:val="20"/>
          <w:szCs w:val="20"/>
        </w:rPr>
        <mc:AlternateContent>
          <mc:Choice Requires="wps">
            <w:drawing>
              <wp:anchor distT="0" distB="0" distL="114299" distR="114299" simplePos="0" relativeHeight="251660288" behindDoc="0" locked="0" layoutInCell="1" allowOverlap="1" wp14:anchorId="74925512" wp14:editId="2CD6947E">
                <wp:simplePos x="0" y="0"/>
                <wp:positionH relativeFrom="column">
                  <wp:posOffset>5524499</wp:posOffset>
                </wp:positionH>
                <wp:positionV relativeFrom="paragraph">
                  <wp:posOffset>8943340</wp:posOffset>
                </wp:positionV>
                <wp:extent cx="0" cy="400050"/>
                <wp:effectExtent l="76200" t="38100" r="381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FE3F69A" id="_x0000_t32" coordsize="21600,21600" o:spt="32" o:oned="t" path="m,l21600,21600e" filled="f">
                <v:path arrowok="t" fillok="f" o:connecttype="none"/>
                <o:lock v:ext="edit" shapetype="t"/>
              </v:shapetype>
              <v:shape id="Straight Arrow Connector 2" o:spid="_x0000_s1026" type="#_x0000_t32" style="position:absolute;margin-left:435pt;margin-top:704.2pt;width:0;height:31.5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" strokecolor="black [3200]" strokeweight=".5pt">
                <v:stroke endarrow="block" joinstyle="miter"/>
                <o:lock v:ext="edit" shapetype="f"/>
              </v:shape>
            </w:pict>
          </mc:Fallback>
        </mc:AlternateContent>
      </w:r>
      <w:r w:rsidRPr="00FF533A">
        <w:rPr>
          <w:rFonts w:ascii="Arial" w:hAnsi="Arial" w:cs="Arial"/>
          <w:noProof/>
          <w:sz w:val="20"/>
          <w:szCs w:val="20"/>
        </w:rPr>
        <mc:AlternateContent>
          <mc:Choice Requires="wps">
            <w:drawing>
              <wp:anchor distT="0" distB="0" distL="114299" distR="114299" simplePos="0" relativeHeight="251659264" behindDoc="0" locked="0" layoutInCell="1" allowOverlap="1" wp14:anchorId="3F0B707A" wp14:editId="34E6D5D5">
                <wp:simplePos x="0" y="0"/>
                <wp:positionH relativeFrom="column">
                  <wp:posOffset>5372099</wp:posOffset>
                </wp:positionH>
                <wp:positionV relativeFrom="paragraph">
                  <wp:posOffset>8790940</wp:posOffset>
                </wp:positionV>
                <wp:extent cx="0" cy="400050"/>
                <wp:effectExtent l="76200" t="38100" r="3810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4339B47" id="Straight Arrow Connector 1" o:spid="_x0000_s1026" type="#_x0000_t32" style="position:absolute;margin-left:423pt;margin-top:692.2pt;width:0;height:31.5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" strokecolor="windowText" strokeweight=".5pt">
                <v:stroke endarrow="block" joinstyle="miter"/>
                <o:lock v:ext="edit" shapetype="f"/>
              </v:shape>
            </w:pict>
          </mc:Fallback>
        </mc:AlternateContent>
      </w:r>
      <w:r w:rsidRPr="00FF533A">
        <w:rPr>
          <w:rFonts w:ascii="Arial" w:hAnsi="Arial" w:cs="Arial"/>
          <w:b/>
          <w:bCs/>
          <w:sz w:val="20"/>
          <w:szCs w:val="20"/>
          <w:lang w:val="en-ZA"/>
        </w:rPr>
        <w:t xml:space="preserve">Supplementary figure 1. </w:t>
      </w:r>
      <w:r w:rsidRPr="00FF533A">
        <w:rPr>
          <w:rFonts w:ascii="Arial" w:hAnsi="Arial" w:cs="Arial"/>
          <w:sz w:val="20"/>
          <w:szCs w:val="20"/>
          <w:lang w:val="en-ZA"/>
        </w:rPr>
        <w:t xml:space="preserve">Illustrates clinical course of emerging resistance in </w:t>
      </w:r>
      <w:r w:rsidR="00DA05B0">
        <w:rPr>
          <w:rFonts w:ascii="Arial" w:hAnsi="Arial" w:cs="Arial"/>
          <w:sz w:val="20"/>
          <w:szCs w:val="20"/>
          <w:lang w:val="en-ZA"/>
        </w:rPr>
        <w:t>p</w:t>
      </w:r>
      <w:r w:rsidRPr="00FF533A">
        <w:rPr>
          <w:rFonts w:ascii="Arial" w:hAnsi="Arial" w:cs="Arial"/>
          <w:sz w:val="20"/>
          <w:szCs w:val="20"/>
          <w:lang w:val="en-ZA"/>
        </w:rPr>
        <w:t xml:space="preserve">atient 3: </w:t>
      </w:r>
      <w:r w:rsidR="00246B10">
        <w:rPr>
          <w:rFonts w:ascii="Arial" w:hAnsi="Arial" w:cs="Arial"/>
          <w:sz w:val="20"/>
          <w:szCs w:val="20"/>
          <w:lang w:val="en-ZA"/>
        </w:rPr>
        <w:t>The t</w:t>
      </w:r>
      <w:r w:rsidRPr="00FF533A">
        <w:rPr>
          <w:rFonts w:ascii="Arial" w:hAnsi="Arial" w:cs="Arial"/>
          <w:sz w:val="20"/>
          <w:szCs w:val="20"/>
          <w:lang w:val="en-ZA"/>
        </w:rPr>
        <w:t xml:space="preserve">imeline (months) depicts treatment history, culture, smear grade status and chest </w:t>
      </w:r>
      <w:r w:rsidR="00246B10">
        <w:rPr>
          <w:rFonts w:ascii="Arial" w:hAnsi="Arial" w:cs="Arial"/>
          <w:sz w:val="20"/>
          <w:szCs w:val="20"/>
          <w:lang w:val="en-ZA"/>
        </w:rPr>
        <w:t>x</w:t>
      </w:r>
      <w:r w:rsidRPr="00FF533A">
        <w:rPr>
          <w:rFonts w:ascii="Arial" w:hAnsi="Arial" w:cs="Arial"/>
          <w:sz w:val="20"/>
          <w:szCs w:val="20"/>
          <w:lang w:val="en-ZA"/>
        </w:rPr>
        <w:t>-</w:t>
      </w:r>
      <w:r w:rsidR="00246B10">
        <w:rPr>
          <w:rFonts w:ascii="Arial" w:hAnsi="Arial" w:cs="Arial"/>
          <w:sz w:val="20"/>
          <w:szCs w:val="20"/>
          <w:lang w:val="en-ZA"/>
        </w:rPr>
        <w:t>r</w:t>
      </w:r>
      <w:r w:rsidRPr="00FF533A">
        <w:rPr>
          <w:rFonts w:ascii="Arial" w:hAnsi="Arial" w:cs="Arial"/>
          <w:sz w:val="20"/>
          <w:szCs w:val="20"/>
          <w:lang w:val="en-ZA"/>
        </w:rPr>
        <w:t xml:space="preserve">ay results. Arrows indicate important </w:t>
      </w:r>
      <w:r w:rsidR="00246B10">
        <w:rPr>
          <w:rFonts w:ascii="Arial" w:hAnsi="Arial" w:cs="Arial"/>
          <w:sz w:val="20"/>
          <w:szCs w:val="20"/>
          <w:lang w:val="en-ZA"/>
        </w:rPr>
        <w:t>events</w:t>
      </w:r>
      <w:r w:rsidRPr="00FF533A">
        <w:rPr>
          <w:rFonts w:ascii="Arial" w:hAnsi="Arial" w:cs="Arial"/>
          <w:sz w:val="20"/>
          <w:szCs w:val="20"/>
          <w:lang w:val="en-ZA"/>
        </w:rPr>
        <w:t xml:space="preserve"> during treatment including the emerging minor variant on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at month 8. MGIT culture-based 2</w:t>
      </w:r>
      <w:r w:rsidRPr="00FF533A">
        <w:rPr>
          <w:rFonts w:ascii="Arial" w:hAnsi="Arial" w:cs="Arial"/>
          <w:sz w:val="20"/>
          <w:szCs w:val="20"/>
          <w:vertAlign w:val="superscript"/>
          <w:lang w:val="en-ZA"/>
        </w:rPr>
        <w:t>nd</w:t>
      </w:r>
      <w:r w:rsidRPr="00FF533A">
        <w:rPr>
          <w:rFonts w:ascii="Arial" w:hAnsi="Arial" w:cs="Arial"/>
          <w:sz w:val="20"/>
          <w:szCs w:val="20"/>
          <w:lang w:val="en-ZA"/>
        </w:rPr>
        <w:t xml:space="preserve"> line phenotypic DST results are shown for tested drugs as R (resistant) or S (susceptible). Shaded blocks indicate poor adherence to treatment. Bolded months indicate the sequenced isolates and bolded mutations indicate identified mutations in this study. AMI: Amikacin. BDQ: Bedaquiline. CAP: Capreomycin. CFZ: Clofazimine. DLM: Delamanid. ETH: Ethionamide. EMB: Ethambutol. IMI: Imipenem. INH H: Isoniazid high dose. KANA: Kanamycin. LEVO: Levofloxacin. LZD: Linezolid. Mg: milligrams. MOXI LOW: Moxifloxacin low dose. PAS: </w:t>
      </w:r>
      <w:r w:rsidRPr="00FF533A">
        <w:rPr>
          <w:rFonts w:ascii="Arial" w:hAnsi="Arial" w:cs="Arial"/>
          <w:i/>
          <w:iCs/>
          <w:sz w:val="20"/>
          <w:szCs w:val="20"/>
          <w:lang w:val="en-ZA"/>
        </w:rPr>
        <w:t>p</w:t>
      </w:r>
      <w:r w:rsidRPr="00FF533A">
        <w:rPr>
          <w:rFonts w:ascii="Arial" w:hAnsi="Arial" w:cs="Arial"/>
          <w:sz w:val="20"/>
          <w:szCs w:val="20"/>
          <w:lang w:val="en-ZA"/>
        </w:rPr>
        <w:t>-</w:t>
      </w:r>
      <w:r w:rsidR="004920B0" w:rsidRPr="00FF533A">
        <w:rPr>
          <w:rFonts w:ascii="Arial" w:hAnsi="Arial" w:cs="Arial"/>
          <w:sz w:val="20"/>
          <w:szCs w:val="20"/>
          <w:lang w:val="en-ZA"/>
        </w:rPr>
        <w:t>aminosalicylic</w:t>
      </w:r>
      <w:r w:rsidRPr="00FF533A">
        <w:rPr>
          <w:rFonts w:ascii="Arial" w:hAnsi="Arial" w:cs="Arial"/>
          <w:sz w:val="20"/>
          <w:szCs w:val="20"/>
          <w:lang w:val="en-ZA"/>
        </w:rPr>
        <w:t xml:space="preserve"> acid. Pre-XDR-TB: Pre-</w:t>
      </w:r>
      <w:r w:rsidR="00246B10">
        <w:rPr>
          <w:rFonts w:ascii="Arial" w:hAnsi="Arial" w:cs="Arial"/>
          <w:sz w:val="20"/>
          <w:szCs w:val="20"/>
          <w:lang w:val="en-ZA"/>
        </w:rPr>
        <w:t>e</w:t>
      </w:r>
      <w:r w:rsidRPr="00FF533A">
        <w:rPr>
          <w:rFonts w:ascii="Arial" w:hAnsi="Arial" w:cs="Arial"/>
          <w:sz w:val="20"/>
          <w:szCs w:val="20"/>
          <w:lang w:val="en-ZA"/>
        </w:rPr>
        <w:t xml:space="preserve">xtensively drug-resistant </w:t>
      </w:r>
      <w:r w:rsidR="00246B10">
        <w:rPr>
          <w:rFonts w:ascii="Arial" w:hAnsi="Arial" w:cs="Arial"/>
          <w:sz w:val="20"/>
          <w:szCs w:val="20"/>
          <w:lang w:val="en-ZA"/>
        </w:rPr>
        <w:t>t</w:t>
      </w:r>
      <w:r w:rsidRPr="00FF533A">
        <w:rPr>
          <w:rFonts w:ascii="Arial" w:hAnsi="Arial" w:cs="Arial"/>
          <w:sz w:val="20"/>
          <w:szCs w:val="20"/>
          <w:lang w:val="en-ZA"/>
        </w:rPr>
        <w:t xml:space="preserve">uberculosis. PZA: Pyrazinamide. R: Resistant. RIF: Rifampicin. S: Susceptible. SSR: Standard Short regimen. TERI: Terizidone. </w:t>
      </w:r>
    </w:p>
    <w:p w14:paraId="03E0F9B1" w14:textId="77777777" w:rsidR="00246B10" w:rsidRDefault="00246B10" w:rsidP="00246B10">
      <w:pPr>
        <w:tabs>
          <w:tab w:val="right" w:pos="12960"/>
        </w:tabs>
        <w:spacing w:line="480" w:lineRule="auto"/>
        <w:jc w:val="both"/>
        <w:rPr>
          <w:rFonts w:ascii="Arial" w:hAnsi="Arial" w:cs="Arial"/>
          <w:b/>
          <w:bCs/>
          <w:sz w:val="20"/>
          <w:szCs w:val="20"/>
          <w:lang w:val="en-ZA"/>
        </w:rPr>
      </w:pPr>
    </w:p>
    <w:p w14:paraId="045CBB83" w14:textId="6A8005E4" w:rsidR="00C0509F" w:rsidRPr="00FF533A" w:rsidRDefault="00DA05B0" w:rsidP="00246B10">
      <w:pPr>
        <w:tabs>
          <w:tab w:val="right" w:pos="12960"/>
        </w:tabs>
        <w:spacing w:line="276" w:lineRule="auto"/>
        <w:jc w:val="both"/>
        <w:rPr>
          <w:rFonts w:ascii="Arial" w:hAnsi="Arial" w:cs="Arial"/>
          <w:sz w:val="20"/>
          <w:szCs w:val="20"/>
          <w:lang w:val="en-ZA"/>
        </w:rPr>
      </w:pPr>
      <w:r>
        <w:rPr>
          <w:rFonts w:ascii="Arial" w:hAnsi="Arial" w:cs="Arial"/>
          <w:noProof/>
          <w:sz w:val="20"/>
          <w:szCs w:val="20"/>
        </w:rPr>
        <mc:AlternateContent>
          <mc:Choice Requires="wpc">
            <w:drawing>
              <wp:anchor distT="0" distB="0" distL="114300" distR="114300" simplePos="0" relativeHeight="251667456" behindDoc="0" locked="0" layoutInCell="1" allowOverlap="1" wp14:anchorId="1B0389B9" wp14:editId="092D314A">
                <wp:simplePos x="0" y="0"/>
                <wp:positionH relativeFrom="column">
                  <wp:posOffset>-320675</wp:posOffset>
                </wp:positionH>
                <wp:positionV relativeFrom="paragraph">
                  <wp:posOffset>0</wp:posOffset>
                </wp:positionV>
                <wp:extent cx="9120505" cy="4132580"/>
                <wp:effectExtent l="38100" t="0" r="0" b="1270"/>
                <wp:wrapSquare wrapText="bothSides"/>
                <wp:docPr id="13155445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8575737" name="Rectangle 157"/>
                        <wps:cNvSpPr>
                          <a:spLocks noChangeArrowheads="1"/>
                        </wps:cNvSpPr>
                        <wps:spPr bwMode="auto">
                          <a:xfrm>
                            <a:off x="1602740" y="123825"/>
                            <a:ext cx="1299210" cy="130175"/>
                          </a:xfrm>
                          <a:prstGeom prst="rect">
                            <a:avLst/>
                          </a:prstGeom>
                          <a:pattFill prst="dkUpDiag">
                            <a:fgClr>
                              <a:schemeClr val="tx1"/>
                            </a:fgClr>
                            <a:bgClr>
                              <a:schemeClr val="accent6">
                                <a:lumMod val="75000"/>
                              </a:schemeClr>
                            </a:bgClr>
                          </a:pattFill>
                          <a:ln>
                            <a:noFill/>
                          </a:ln>
                        </wps:spPr>
                        <wps:bodyPr rot="0" vert="horz" wrap="square" lIns="91440" tIns="45720" rIns="91440" bIns="45720" anchor="t" anchorCtr="0" upright="1">
                          <a:noAutofit/>
                        </wps:bodyPr>
                      </wps:wsp>
                      <wps:wsp>
                        <wps:cNvPr id="1333886453" name="Rectangle 158"/>
                        <wps:cNvSpPr>
                          <a:spLocks noChangeArrowheads="1"/>
                        </wps:cNvSpPr>
                        <wps:spPr bwMode="auto">
                          <a:xfrm>
                            <a:off x="2895600" y="123825"/>
                            <a:ext cx="3910330"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088220" name="Rectangle 159"/>
                        <wps:cNvSpPr>
                          <a:spLocks noChangeArrowheads="1"/>
                        </wps:cNvSpPr>
                        <wps:spPr bwMode="auto">
                          <a:xfrm>
                            <a:off x="1144905" y="247650"/>
                            <a:ext cx="463550"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182914" name="Rectangle 160"/>
                        <wps:cNvSpPr>
                          <a:spLocks noChangeArrowheads="1"/>
                        </wps:cNvSpPr>
                        <wps:spPr bwMode="auto">
                          <a:xfrm>
                            <a:off x="1602740" y="247650"/>
                            <a:ext cx="1299210"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930395358" name="Rectangle 161"/>
                        <wps:cNvSpPr>
                          <a:spLocks noChangeArrowheads="1"/>
                        </wps:cNvSpPr>
                        <wps:spPr bwMode="auto">
                          <a:xfrm>
                            <a:off x="2895600" y="247650"/>
                            <a:ext cx="1812925"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810904" name="Rectangle 162"/>
                        <wps:cNvSpPr>
                          <a:spLocks noChangeArrowheads="1"/>
                        </wps:cNvSpPr>
                        <wps:spPr bwMode="auto">
                          <a:xfrm>
                            <a:off x="748665" y="371475"/>
                            <a:ext cx="1274445"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868308768" name="Rectangle 163"/>
                        <wps:cNvSpPr>
                          <a:spLocks noChangeArrowheads="1"/>
                        </wps:cNvSpPr>
                        <wps:spPr bwMode="auto">
                          <a:xfrm>
                            <a:off x="2017395" y="371475"/>
                            <a:ext cx="884555"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667051" name="Rectangle 164"/>
                        <wps:cNvSpPr>
                          <a:spLocks noChangeArrowheads="1"/>
                        </wps:cNvSpPr>
                        <wps:spPr bwMode="auto">
                          <a:xfrm>
                            <a:off x="2895600" y="371475"/>
                            <a:ext cx="1441450"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371355904" name="Rectangle 165"/>
                        <wps:cNvSpPr>
                          <a:spLocks noChangeArrowheads="1"/>
                        </wps:cNvSpPr>
                        <wps:spPr bwMode="auto">
                          <a:xfrm>
                            <a:off x="4331335" y="371475"/>
                            <a:ext cx="2951480"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905188" name="Rectangle 166"/>
                        <wps:cNvSpPr>
                          <a:spLocks noChangeArrowheads="1"/>
                        </wps:cNvSpPr>
                        <wps:spPr bwMode="auto">
                          <a:xfrm>
                            <a:off x="748665" y="495300"/>
                            <a:ext cx="1274445"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671222470" name="Rectangle 167"/>
                        <wps:cNvSpPr>
                          <a:spLocks noChangeArrowheads="1"/>
                        </wps:cNvSpPr>
                        <wps:spPr bwMode="auto">
                          <a:xfrm>
                            <a:off x="2017395" y="495300"/>
                            <a:ext cx="884555"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0102" name="Rectangle 168"/>
                        <wps:cNvSpPr>
                          <a:spLocks noChangeArrowheads="1"/>
                        </wps:cNvSpPr>
                        <wps:spPr bwMode="auto">
                          <a:xfrm>
                            <a:off x="2895600" y="495300"/>
                            <a:ext cx="1441450"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508370192" name="Rectangle 169"/>
                        <wps:cNvSpPr>
                          <a:spLocks noChangeArrowheads="1"/>
                        </wps:cNvSpPr>
                        <wps:spPr bwMode="auto">
                          <a:xfrm>
                            <a:off x="4331335" y="495300"/>
                            <a:ext cx="377190"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922910" name="Rectangle 170"/>
                        <wps:cNvSpPr>
                          <a:spLocks noChangeArrowheads="1"/>
                        </wps:cNvSpPr>
                        <wps:spPr bwMode="auto">
                          <a:xfrm>
                            <a:off x="748665" y="618490"/>
                            <a:ext cx="1274445" cy="13017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537971082" name="Rectangle 171"/>
                        <wps:cNvSpPr>
                          <a:spLocks noChangeArrowheads="1"/>
                        </wps:cNvSpPr>
                        <wps:spPr bwMode="auto">
                          <a:xfrm>
                            <a:off x="2017395" y="618490"/>
                            <a:ext cx="884555"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665855" name="Rectangle 172"/>
                        <wps:cNvSpPr>
                          <a:spLocks noChangeArrowheads="1"/>
                        </wps:cNvSpPr>
                        <wps:spPr bwMode="auto">
                          <a:xfrm>
                            <a:off x="2895600" y="618490"/>
                            <a:ext cx="1441450" cy="13017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633402897" name="Rectangle 173"/>
                        <wps:cNvSpPr>
                          <a:spLocks noChangeArrowheads="1"/>
                        </wps:cNvSpPr>
                        <wps:spPr bwMode="auto">
                          <a:xfrm>
                            <a:off x="4331335" y="618490"/>
                            <a:ext cx="4262755"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280883" name="Rectangle 174"/>
                        <wps:cNvSpPr>
                          <a:spLocks noChangeArrowheads="1"/>
                        </wps:cNvSpPr>
                        <wps:spPr bwMode="auto">
                          <a:xfrm>
                            <a:off x="748665" y="742315"/>
                            <a:ext cx="1070610" cy="13017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796405652" name="Rectangle 175"/>
                        <wps:cNvSpPr>
                          <a:spLocks noChangeArrowheads="1"/>
                        </wps:cNvSpPr>
                        <wps:spPr bwMode="auto">
                          <a:xfrm>
                            <a:off x="748665" y="866140"/>
                            <a:ext cx="1274445" cy="12382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434742307" name="Rectangle 176"/>
                        <wps:cNvSpPr>
                          <a:spLocks noChangeArrowheads="1"/>
                        </wps:cNvSpPr>
                        <wps:spPr bwMode="auto">
                          <a:xfrm>
                            <a:off x="2017395" y="866140"/>
                            <a:ext cx="884555" cy="12382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250038" name="Rectangle 177"/>
                        <wps:cNvSpPr>
                          <a:spLocks noChangeArrowheads="1"/>
                        </wps:cNvSpPr>
                        <wps:spPr bwMode="auto">
                          <a:xfrm>
                            <a:off x="2895600" y="866140"/>
                            <a:ext cx="1441450" cy="12382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508380381" name="Rectangle 178"/>
                        <wps:cNvSpPr>
                          <a:spLocks noChangeArrowheads="1"/>
                        </wps:cNvSpPr>
                        <wps:spPr bwMode="auto">
                          <a:xfrm>
                            <a:off x="4331335" y="866140"/>
                            <a:ext cx="4058920" cy="12382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655612" name="Rectangle 179"/>
                        <wps:cNvSpPr>
                          <a:spLocks noChangeArrowheads="1"/>
                        </wps:cNvSpPr>
                        <wps:spPr bwMode="auto">
                          <a:xfrm>
                            <a:off x="748665" y="983615"/>
                            <a:ext cx="401955" cy="25400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372322509" name="Rectangle 180"/>
                        <wps:cNvSpPr>
                          <a:spLocks noChangeArrowheads="1"/>
                        </wps:cNvSpPr>
                        <wps:spPr bwMode="auto">
                          <a:xfrm>
                            <a:off x="8383905" y="1231265"/>
                            <a:ext cx="210185"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313385" name="Rectangle 181"/>
                        <wps:cNvSpPr>
                          <a:spLocks noChangeArrowheads="1"/>
                        </wps:cNvSpPr>
                        <wps:spPr bwMode="auto">
                          <a:xfrm>
                            <a:off x="4702175" y="1355090"/>
                            <a:ext cx="3891915"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215490" name="Rectangle 182"/>
                        <wps:cNvSpPr>
                          <a:spLocks noChangeArrowheads="1"/>
                        </wps:cNvSpPr>
                        <wps:spPr bwMode="auto">
                          <a:xfrm>
                            <a:off x="4702175" y="1478915"/>
                            <a:ext cx="3483610" cy="130175"/>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241939" name="Rectangle 183"/>
                        <wps:cNvSpPr>
                          <a:spLocks noChangeArrowheads="1"/>
                        </wps:cNvSpPr>
                        <wps:spPr bwMode="auto">
                          <a:xfrm>
                            <a:off x="1144905" y="1602740"/>
                            <a:ext cx="463550"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047707" name="Rectangle 184"/>
                        <wps:cNvSpPr>
                          <a:spLocks noChangeArrowheads="1"/>
                        </wps:cNvSpPr>
                        <wps:spPr bwMode="auto">
                          <a:xfrm>
                            <a:off x="1602740" y="1602740"/>
                            <a:ext cx="2734310" cy="129540"/>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920082563" name="Rectangle 185"/>
                        <wps:cNvSpPr>
                          <a:spLocks noChangeArrowheads="1"/>
                        </wps:cNvSpPr>
                        <wps:spPr bwMode="auto">
                          <a:xfrm>
                            <a:off x="4331335" y="1602740"/>
                            <a:ext cx="2951480"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079335" name="Rectangle 186"/>
                        <wps:cNvSpPr>
                          <a:spLocks noChangeArrowheads="1"/>
                        </wps:cNvSpPr>
                        <wps:spPr bwMode="auto">
                          <a:xfrm>
                            <a:off x="4702175" y="1726565"/>
                            <a:ext cx="3891915" cy="129540"/>
                          </a:xfrm>
                          <a:prstGeom prst="rect">
                            <a:avLst/>
                          </a:prstGeom>
                          <a:solidFill>
                            <a:srgbClr val="70A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2099" name="Rectangle 189"/>
                        <wps:cNvSpPr>
                          <a:spLocks noChangeArrowheads="1"/>
                        </wps:cNvSpPr>
                        <wps:spPr bwMode="auto">
                          <a:xfrm>
                            <a:off x="1812925" y="3860800"/>
                            <a:ext cx="755015" cy="130175"/>
                          </a:xfrm>
                          <a:prstGeom prst="rect">
                            <a:avLst/>
                          </a:prstGeom>
                          <a:pattFill prst="dkUpDiag">
                            <a:fgClr>
                              <a:srgbClr val="000000"/>
                            </a:fgClr>
                            <a:bgClr>
                              <a:schemeClr val="accent6">
                                <a:lumMod val="75000"/>
                              </a:schemeClr>
                            </a:bgClr>
                          </a:pattFill>
                          <a:ln>
                            <a:noFill/>
                          </a:ln>
                        </wps:spPr>
                        <wps:bodyPr rot="0" vert="horz" wrap="square" lIns="91440" tIns="45720" rIns="91440" bIns="45720" anchor="t" anchorCtr="0" upright="1">
                          <a:noAutofit/>
                        </wps:bodyPr>
                      </wps:wsp>
                      <wps:wsp>
                        <wps:cNvPr id="1913193947" name="Rectangle 190"/>
                        <wps:cNvSpPr>
                          <a:spLocks noChangeArrowheads="1"/>
                        </wps:cNvSpPr>
                        <wps:spPr bwMode="auto">
                          <a:xfrm>
                            <a:off x="173355" y="135890"/>
                            <a:ext cx="4368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B1B8" w14:textId="6972B1CF" w:rsidR="00DA05B0" w:rsidRDefault="00DA05B0">
                              <w:r>
                                <w:rPr>
                                  <w:rFonts w:ascii="Calibri" w:hAnsi="Calibri" w:cs="Calibri"/>
                                  <w:b/>
                                  <w:bCs/>
                                  <w:color w:val="000000"/>
                                  <w:sz w:val="14"/>
                                  <w:szCs w:val="14"/>
                                </w:rPr>
                                <w:t>BDQ 200mg</w:t>
                              </w:r>
                            </w:p>
                          </w:txbxContent>
                        </wps:txbx>
                        <wps:bodyPr rot="0" vert="horz" wrap="none" lIns="0" tIns="0" rIns="0" bIns="0" anchor="t" anchorCtr="0">
                          <a:spAutoFit/>
                        </wps:bodyPr>
                      </wps:wsp>
                      <wps:wsp>
                        <wps:cNvPr id="1910260004" name="Rectangle 191"/>
                        <wps:cNvSpPr>
                          <a:spLocks noChangeArrowheads="1"/>
                        </wps:cNvSpPr>
                        <wps:spPr bwMode="auto">
                          <a:xfrm>
                            <a:off x="2914015" y="135890"/>
                            <a:ext cx="8966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8CBD1" w14:textId="68D1CCB0" w:rsidR="00DA05B0" w:rsidRDefault="00DA05B0">
                              <w:r>
                                <w:rPr>
                                  <w:rFonts w:ascii="Calibri" w:hAnsi="Calibri" w:cs="Calibri"/>
                                  <w:b/>
                                  <w:bCs/>
                                  <w:color w:val="000000"/>
                                  <w:sz w:val="14"/>
                                  <w:szCs w:val="14"/>
                                </w:rPr>
                                <w:t>rv0678 (D165fs, 10.14%)</w:t>
                              </w:r>
                            </w:p>
                          </w:txbxContent>
                        </wps:txbx>
                        <wps:bodyPr rot="0" vert="horz" wrap="none" lIns="0" tIns="0" rIns="0" bIns="0" anchor="t" anchorCtr="0">
                          <a:spAutoFit/>
                        </wps:bodyPr>
                      </wps:wsp>
                      <wps:wsp>
                        <wps:cNvPr id="1133674533" name="Rectangle 192"/>
                        <wps:cNvSpPr>
                          <a:spLocks noChangeArrowheads="1"/>
                        </wps:cNvSpPr>
                        <wps:spPr bwMode="auto">
                          <a:xfrm>
                            <a:off x="4721225" y="135890"/>
                            <a:ext cx="3403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9084A" w14:textId="4F3F1B8F" w:rsidR="00DA05B0" w:rsidRDefault="00DA05B0">
                              <w:r>
                                <w:rPr>
                                  <w:rFonts w:ascii="Calibri" w:hAnsi="Calibri" w:cs="Calibri"/>
                                  <w:color w:val="000000"/>
                                  <w:sz w:val="14"/>
                                  <w:szCs w:val="14"/>
                                </w:rPr>
                                <w:t>Extended</w:t>
                              </w:r>
                            </w:p>
                          </w:txbxContent>
                        </wps:txbx>
                        <wps:bodyPr rot="0" vert="horz" wrap="none" lIns="0" tIns="0" rIns="0" bIns="0" anchor="t" anchorCtr="0">
                          <a:spAutoFit/>
                        </wps:bodyPr>
                      </wps:wsp>
                      <wps:wsp>
                        <wps:cNvPr id="506686611" name="Rectangle 193"/>
                        <wps:cNvSpPr>
                          <a:spLocks noChangeArrowheads="1"/>
                        </wps:cNvSpPr>
                        <wps:spPr bwMode="auto">
                          <a:xfrm>
                            <a:off x="6818630" y="135890"/>
                            <a:ext cx="7905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EA1F" w14:textId="776BE7FB" w:rsidR="00DA05B0" w:rsidRDefault="00DA05B0">
                              <w:r>
                                <w:rPr>
                                  <w:rFonts w:ascii="Calibri" w:hAnsi="Calibri" w:cs="Calibri"/>
                                  <w:color w:val="000000"/>
                                  <w:sz w:val="14"/>
                                  <w:szCs w:val="14"/>
                                </w:rPr>
                                <w:t>Treatment completed</w:t>
                              </w:r>
                            </w:p>
                          </w:txbxContent>
                        </wps:txbx>
                        <wps:bodyPr rot="0" vert="horz" wrap="none" lIns="0" tIns="0" rIns="0" bIns="0" anchor="t" anchorCtr="0">
                          <a:spAutoFit/>
                        </wps:bodyPr>
                      </wps:wsp>
                      <wps:wsp>
                        <wps:cNvPr id="770827862" name="Rectangle 194"/>
                        <wps:cNvSpPr>
                          <a:spLocks noChangeArrowheads="1"/>
                        </wps:cNvSpPr>
                        <wps:spPr bwMode="auto">
                          <a:xfrm>
                            <a:off x="173355" y="259715"/>
                            <a:ext cx="5086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FE062" w14:textId="52538BCE" w:rsidR="00DA05B0" w:rsidRDefault="00DA05B0">
                              <w:r>
                                <w:rPr>
                                  <w:rFonts w:ascii="Calibri" w:hAnsi="Calibri" w:cs="Calibri"/>
                                  <w:b/>
                                  <w:bCs/>
                                  <w:color w:val="000000"/>
                                  <w:sz w:val="14"/>
                                  <w:szCs w:val="14"/>
                                </w:rPr>
                                <w:t>LEVO 1600mg</w:t>
                              </w:r>
                            </w:p>
                          </w:txbxContent>
                        </wps:txbx>
                        <wps:bodyPr rot="0" vert="horz" wrap="none" lIns="0" tIns="0" rIns="0" bIns="0" anchor="t" anchorCtr="0">
                          <a:spAutoFit/>
                        </wps:bodyPr>
                      </wps:wsp>
                      <wps:wsp>
                        <wps:cNvPr id="319782854" name="Rectangle 195"/>
                        <wps:cNvSpPr>
                          <a:spLocks noChangeArrowheads="1"/>
                        </wps:cNvSpPr>
                        <wps:spPr bwMode="auto">
                          <a:xfrm>
                            <a:off x="1355090" y="25971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7FC6E" w14:textId="70255645"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621663487" name="Rectangle 196"/>
                        <wps:cNvSpPr>
                          <a:spLocks noChangeArrowheads="1"/>
                        </wps:cNvSpPr>
                        <wps:spPr bwMode="auto">
                          <a:xfrm>
                            <a:off x="2914015" y="259715"/>
                            <a:ext cx="13747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E8CD1" w14:textId="37DE35BE" w:rsidR="00DA05B0" w:rsidRDefault="00DA05B0">
                              <w:r>
                                <w:rPr>
                                  <w:rFonts w:ascii="Calibri" w:hAnsi="Calibri" w:cs="Calibri"/>
                                  <w:b/>
                                  <w:bCs/>
                                  <w:color w:val="000000"/>
                                  <w:sz w:val="14"/>
                                  <w:szCs w:val="14"/>
                                </w:rPr>
                                <w:t>gyrA (D94N, 32.35%), (D94G, 62.16%)</w:t>
                              </w:r>
                            </w:p>
                          </w:txbxContent>
                        </wps:txbx>
                        <wps:bodyPr rot="0" vert="horz" wrap="none" lIns="0" tIns="0" rIns="0" bIns="0" anchor="t" anchorCtr="0">
                          <a:spAutoFit/>
                        </wps:bodyPr>
                      </wps:wsp>
                      <wps:wsp>
                        <wps:cNvPr id="1622706582" name="Rectangle 197"/>
                        <wps:cNvSpPr>
                          <a:spLocks noChangeArrowheads="1"/>
                        </wps:cNvSpPr>
                        <wps:spPr bwMode="auto">
                          <a:xfrm>
                            <a:off x="4498340" y="259715"/>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2B57" w14:textId="538FF3D2"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1782643121" name="Rectangle 198"/>
                        <wps:cNvSpPr>
                          <a:spLocks noChangeArrowheads="1"/>
                        </wps:cNvSpPr>
                        <wps:spPr bwMode="auto">
                          <a:xfrm>
                            <a:off x="4721225" y="259715"/>
                            <a:ext cx="3022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6EA6" w14:textId="4A93A2DD" w:rsidR="00DA05B0" w:rsidRDefault="00DA05B0">
                              <w:r>
                                <w:rPr>
                                  <w:rFonts w:ascii="Calibri" w:hAnsi="Calibri" w:cs="Calibri"/>
                                  <w:color w:val="000000"/>
                                  <w:sz w:val="14"/>
                                  <w:szCs w:val="14"/>
                                </w:rPr>
                                <w:t>Stopped</w:t>
                              </w:r>
                            </w:p>
                          </w:txbxContent>
                        </wps:txbx>
                        <wps:bodyPr rot="0" vert="horz" wrap="none" lIns="0" tIns="0" rIns="0" bIns="0" anchor="t" anchorCtr="0">
                          <a:spAutoFit/>
                        </wps:bodyPr>
                      </wps:wsp>
                      <wps:wsp>
                        <wps:cNvPr id="343230104" name="Rectangle 199"/>
                        <wps:cNvSpPr>
                          <a:spLocks noChangeArrowheads="1"/>
                        </wps:cNvSpPr>
                        <wps:spPr bwMode="auto">
                          <a:xfrm>
                            <a:off x="5346065" y="259715"/>
                            <a:ext cx="6807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AD643" w14:textId="397325C7" w:rsidR="00DA05B0" w:rsidRDefault="00DA05B0">
                              <w:r>
                                <w:rPr>
                                  <w:rFonts w:ascii="Calibri" w:hAnsi="Calibri" w:cs="Calibri"/>
                                  <w:color w:val="000000"/>
                                  <w:sz w:val="14"/>
                                  <w:szCs w:val="14"/>
                                </w:rPr>
                                <w:t>gyrA (D94G, 100%)</w:t>
                              </w:r>
                            </w:p>
                          </w:txbxContent>
                        </wps:txbx>
                        <wps:bodyPr rot="0" vert="horz" wrap="none" lIns="0" tIns="0" rIns="0" bIns="0" anchor="t" anchorCtr="0">
                          <a:spAutoFit/>
                        </wps:bodyPr>
                      </wps:wsp>
                      <wps:wsp>
                        <wps:cNvPr id="974119432" name="Rectangle 200"/>
                        <wps:cNvSpPr>
                          <a:spLocks noChangeArrowheads="1"/>
                        </wps:cNvSpPr>
                        <wps:spPr bwMode="auto">
                          <a:xfrm>
                            <a:off x="173355" y="383540"/>
                            <a:ext cx="4006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1C8EF" w14:textId="3D0F8C84" w:rsidR="00DA05B0" w:rsidRDefault="00DA05B0">
                              <w:r>
                                <w:rPr>
                                  <w:rFonts w:ascii="Calibri" w:hAnsi="Calibri" w:cs="Calibri"/>
                                  <w:b/>
                                  <w:bCs/>
                                  <w:color w:val="000000"/>
                                  <w:sz w:val="14"/>
                                  <w:szCs w:val="14"/>
                                </w:rPr>
                                <w:t>CFZ 100mg</w:t>
                              </w:r>
                            </w:p>
                          </w:txbxContent>
                        </wps:txbx>
                        <wps:bodyPr rot="0" vert="horz" wrap="none" lIns="0" tIns="0" rIns="0" bIns="0" anchor="t" anchorCtr="0">
                          <a:spAutoFit/>
                        </wps:bodyPr>
                      </wps:wsp>
                      <wps:wsp>
                        <wps:cNvPr id="2022510887" name="Rectangle 201"/>
                        <wps:cNvSpPr>
                          <a:spLocks noChangeArrowheads="1"/>
                        </wps:cNvSpPr>
                        <wps:spPr bwMode="auto">
                          <a:xfrm>
                            <a:off x="2035810" y="383540"/>
                            <a:ext cx="6064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58B6" w14:textId="7F481C9D" w:rsidR="00DA05B0" w:rsidRDefault="00DA05B0">
                              <w:r>
                                <w:rPr>
                                  <w:rFonts w:ascii="Calibri" w:hAnsi="Calibri" w:cs="Calibri"/>
                                  <w:color w:val="000000"/>
                                  <w:sz w:val="14"/>
                                  <w:szCs w:val="14"/>
                                </w:rPr>
                                <w:t>rv1979c (R409Q)</w:t>
                              </w:r>
                            </w:p>
                          </w:txbxContent>
                        </wps:txbx>
                        <wps:bodyPr rot="0" vert="horz" wrap="none" lIns="0" tIns="0" rIns="0" bIns="0" anchor="t" anchorCtr="0">
                          <a:spAutoFit/>
                        </wps:bodyPr>
                      </wps:wsp>
                      <wps:wsp>
                        <wps:cNvPr id="127248638" name="Rectangle 202"/>
                        <wps:cNvSpPr>
                          <a:spLocks noChangeArrowheads="1"/>
                        </wps:cNvSpPr>
                        <wps:spPr bwMode="auto">
                          <a:xfrm>
                            <a:off x="5883910" y="383540"/>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86CC" w14:textId="4DA7880C"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1108936620" name="Rectangle 203"/>
                        <wps:cNvSpPr>
                          <a:spLocks noChangeArrowheads="1"/>
                        </wps:cNvSpPr>
                        <wps:spPr bwMode="auto">
                          <a:xfrm>
                            <a:off x="173355" y="507365"/>
                            <a:ext cx="4584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8CD9" w14:textId="0ACB6921" w:rsidR="00DA05B0" w:rsidRDefault="00DA05B0">
                              <w:r>
                                <w:rPr>
                                  <w:rFonts w:ascii="Calibri" w:hAnsi="Calibri" w:cs="Calibri"/>
                                  <w:b/>
                                  <w:bCs/>
                                  <w:color w:val="000000"/>
                                  <w:sz w:val="14"/>
                                  <w:szCs w:val="14"/>
                                </w:rPr>
                                <w:t>ETH 1000mg</w:t>
                              </w:r>
                            </w:p>
                          </w:txbxContent>
                        </wps:txbx>
                        <wps:bodyPr rot="0" vert="horz" wrap="none" lIns="0" tIns="0" rIns="0" bIns="0" anchor="t" anchorCtr="0">
                          <a:spAutoFit/>
                        </wps:bodyPr>
                      </wps:wsp>
                      <wps:wsp>
                        <wps:cNvPr id="237432581" name="Rectangle 204"/>
                        <wps:cNvSpPr>
                          <a:spLocks noChangeArrowheads="1"/>
                        </wps:cNvSpPr>
                        <wps:spPr bwMode="auto">
                          <a:xfrm>
                            <a:off x="2035810" y="507365"/>
                            <a:ext cx="4787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D150" w14:textId="181D539F" w:rsidR="00DA05B0" w:rsidRDefault="00DA05B0">
                              <w:r>
                                <w:rPr>
                                  <w:rFonts w:ascii="Calibri" w:hAnsi="Calibri" w:cs="Calibri"/>
                                  <w:color w:val="000000"/>
                                  <w:sz w:val="14"/>
                                  <w:szCs w:val="14"/>
                                </w:rPr>
                                <w:t>ethA (A381P)</w:t>
                              </w:r>
                            </w:p>
                          </w:txbxContent>
                        </wps:txbx>
                        <wps:bodyPr rot="0" vert="horz" wrap="none" lIns="0" tIns="0" rIns="0" bIns="0" anchor="t" anchorCtr="0">
                          <a:spAutoFit/>
                        </wps:bodyPr>
                      </wps:wsp>
                      <wps:wsp>
                        <wps:cNvPr id="45020725" name="Rectangle 205"/>
                        <wps:cNvSpPr>
                          <a:spLocks noChangeArrowheads="1"/>
                        </wps:cNvSpPr>
                        <wps:spPr bwMode="auto">
                          <a:xfrm>
                            <a:off x="4498340" y="507365"/>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F6E7A" w14:textId="043FB764"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491019048" name="Rectangle 206"/>
                        <wps:cNvSpPr>
                          <a:spLocks noChangeArrowheads="1"/>
                        </wps:cNvSpPr>
                        <wps:spPr bwMode="auto">
                          <a:xfrm>
                            <a:off x="4721225" y="507365"/>
                            <a:ext cx="3022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DA17" w14:textId="0E02FD1B" w:rsidR="00DA05B0" w:rsidRDefault="00DA05B0">
                              <w:r>
                                <w:rPr>
                                  <w:rFonts w:ascii="Calibri" w:hAnsi="Calibri" w:cs="Calibri"/>
                                  <w:color w:val="000000"/>
                                  <w:sz w:val="14"/>
                                  <w:szCs w:val="14"/>
                                </w:rPr>
                                <w:t>Stopped</w:t>
                              </w:r>
                            </w:p>
                          </w:txbxContent>
                        </wps:txbx>
                        <wps:bodyPr rot="0" vert="horz" wrap="none" lIns="0" tIns="0" rIns="0" bIns="0" anchor="t" anchorCtr="0">
                          <a:spAutoFit/>
                        </wps:bodyPr>
                      </wps:wsp>
                      <wps:wsp>
                        <wps:cNvPr id="1565302120" name="Rectangle 207"/>
                        <wps:cNvSpPr>
                          <a:spLocks noChangeArrowheads="1"/>
                        </wps:cNvSpPr>
                        <wps:spPr bwMode="auto">
                          <a:xfrm>
                            <a:off x="5883910" y="507365"/>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FE6D" w14:textId="6D49BC40"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67931096" name="Rectangle 208"/>
                        <wps:cNvSpPr>
                          <a:spLocks noChangeArrowheads="1"/>
                        </wps:cNvSpPr>
                        <wps:spPr bwMode="auto">
                          <a:xfrm>
                            <a:off x="173355" y="631190"/>
                            <a:ext cx="4591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9357" w14:textId="58E1A134" w:rsidR="00DA05B0" w:rsidRDefault="00DA05B0">
                              <w:r>
                                <w:rPr>
                                  <w:rFonts w:ascii="Calibri" w:hAnsi="Calibri" w:cs="Calibri"/>
                                  <w:b/>
                                  <w:bCs/>
                                  <w:color w:val="000000"/>
                                  <w:sz w:val="14"/>
                                  <w:szCs w:val="14"/>
                                </w:rPr>
                                <w:t>PZA 2000mg</w:t>
                              </w:r>
                            </w:p>
                          </w:txbxContent>
                        </wps:txbx>
                        <wps:bodyPr rot="0" vert="horz" wrap="none" lIns="0" tIns="0" rIns="0" bIns="0" anchor="t" anchorCtr="0">
                          <a:spAutoFit/>
                        </wps:bodyPr>
                      </wps:wsp>
                      <wps:wsp>
                        <wps:cNvPr id="184879728" name="Rectangle 209"/>
                        <wps:cNvSpPr>
                          <a:spLocks noChangeArrowheads="1"/>
                        </wps:cNvSpPr>
                        <wps:spPr bwMode="auto">
                          <a:xfrm>
                            <a:off x="2035810" y="631190"/>
                            <a:ext cx="4972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1A47" w14:textId="2685CFB7" w:rsidR="00DA05B0" w:rsidRDefault="00DA05B0">
                              <w:r>
                                <w:rPr>
                                  <w:rFonts w:ascii="Calibri" w:hAnsi="Calibri" w:cs="Calibri"/>
                                  <w:color w:val="000000"/>
                                  <w:sz w:val="14"/>
                                  <w:szCs w:val="14"/>
                                </w:rPr>
                                <w:t>pncA (E173fs)</w:t>
                              </w:r>
                            </w:p>
                          </w:txbxContent>
                        </wps:txbx>
                        <wps:bodyPr rot="0" vert="horz" wrap="none" lIns="0" tIns="0" rIns="0" bIns="0" anchor="t" anchorCtr="0">
                          <a:spAutoFit/>
                        </wps:bodyPr>
                      </wps:wsp>
                      <wps:wsp>
                        <wps:cNvPr id="487345416" name="Rectangle 210"/>
                        <wps:cNvSpPr>
                          <a:spLocks noChangeArrowheads="1"/>
                        </wps:cNvSpPr>
                        <wps:spPr bwMode="auto">
                          <a:xfrm>
                            <a:off x="173355" y="755015"/>
                            <a:ext cx="4845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A879" w14:textId="2347B6CF" w:rsidR="00DA05B0" w:rsidRDefault="00DA05B0">
                              <w:r>
                                <w:rPr>
                                  <w:rFonts w:ascii="Calibri" w:hAnsi="Calibri" w:cs="Calibri"/>
                                  <w:b/>
                                  <w:bCs/>
                                  <w:color w:val="000000"/>
                                  <w:sz w:val="14"/>
                                  <w:szCs w:val="14"/>
                                </w:rPr>
                                <w:t>INH H 900mg</w:t>
                              </w:r>
                            </w:p>
                          </w:txbxContent>
                        </wps:txbx>
                        <wps:bodyPr rot="0" vert="horz" wrap="none" lIns="0" tIns="0" rIns="0" bIns="0" anchor="t" anchorCtr="0">
                          <a:spAutoFit/>
                        </wps:bodyPr>
                      </wps:wsp>
                      <wps:wsp>
                        <wps:cNvPr id="1905526228" name="Rectangle 211"/>
                        <wps:cNvSpPr>
                          <a:spLocks noChangeArrowheads="1"/>
                        </wps:cNvSpPr>
                        <wps:spPr bwMode="auto">
                          <a:xfrm>
                            <a:off x="2035810" y="755015"/>
                            <a:ext cx="4622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4E82" w14:textId="45E0D666" w:rsidR="00DA05B0" w:rsidRDefault="00DA05B0">
                              <w:r>
                                <w:rPr>
                                  <w:rFonts w:ascii="Calibri" w:hAnsi="Calibri" w:cs="Calibri"/>
                                  <w:color w:val="000000"/>
                                  <w:sz w:val="14"/>
                                  <w:szCs w:val="14"/>
                                </w:rPr>
                                <w:t>katG (S315T)</w:t>
                              </w:r>
                            </w:p>
                          </w:txbxContent>
                        </wps:txbx>
                        <wps:bodyPr rot="0" vert="horz" wrap="none" lIns="0" tIns="0" rIns="0" bIns="0" anchor="t" anchorCtr="0">
                          <a:spAutoFit/>
                        </wps:bodyPr>
                      </wps:wsp>
                      <wps:wsp>
                        <wps:cNvPr id="1204759194" name="Rectangle 212"/>
                        <wps:cNvSpPr>
                          <a:spLocks noChangeArrowheads="1"/>
                        </wps:cNvSpPr>
                        <wps:spPr bwMode="auto">
                          <a:xfrm>
                            <a:off x="4498340" y="755015"/>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2E616" w14:textId="10603C8D"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1226329813" name="Rectangle 213"/>
                        <wps:cNvSpPr>
                          <a:spLocks noChangeArrowheads="1"/>
                        </wps:cNvSpPr>
                        <wps:spPr bwMode="auto">
                          <a:xfrm>
                            <a:off x="173355" y="872490"/>
                            <a:ext cx="4857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87A52" w14:textId="343EDFFF" w:rsidR="00DA05B0" w:rsidRDefault="00DA05B0">
                              <w:r>
                                <w:rPr>
                                  <w:rFonts w:ascii="Calibri" w:hAnsi="Calibri" w:cs="Calibri"/>
                                  <w:b/>
                                  <w:bCs/>
                                  <w:color w:val="000000"/>
                                  <w:sz w:val="14"/>
                                  <w:szCs w:val="14"/>
                                </w:rPr>
                                <w:t>EMB 1600mg</w:t>
                              </w:r>
                            </w:p>
                          </w:txbxContent>
                        </wps:txbx>
                        <wps:bodyPr rot="0" vert="horz" wrap="none" lIns="0" tIns="0" rIns="0" bIns="0" anchor="t" anchorCtr="0">
                          <a:spAutoFit/>
                        </wps:bodyPr>
                      </wps:wsp>
                      <wps:wsp>
                        <wps:cNvPr id="1554259495" name="Rectangle 214"/>
                        <wps:cNvSpPr>
                          <a:spLocks noChangeArrowheads="1"/>
                        </wps:cNvSpPr>
                        <wps:spPr bwMode="auto">
                          <a:xfrm>
                            <a:off x="2035810" y="872490"/>
                            <a:ext cx="5181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9603" w14:textId="7CBE8C77" w:rsidR="00DA05B0" w:rsidRDefault="00DA05B0">
                              <w:r>
                                <w:rPr>
                                  <w:rFonts w:ascii="Calibri" w:hAnsi="Calibri" w:cs="Calibri"/>
                                  <w:color w:val="000000"/>
                                  <w:sz w:val="14"/>
                                  <w:szCs w:val="14"/>
                                </w:rPr>
                                <w:t>embB (M306I)</w:t>
                              </w:r>
                            </w:p>
                          </w:txbxContent>
                        </wps:txbx>
                        <wps:bodyPr rot="0" vert="horz" wrap="none" lIns="0" tIns="0" rIns="0" bIns="0" anchor="t" anchorCtr="0">
                          <a:spAutoFit/>
                        </wps:bodyPr>
                      </wps:wsp>
                      <wps:wsp>
                        <wps:cNvPr id="2110686308" name="Rectangle 215"/>
                        <wps:cNvSpPr>
                          <a:spLocks noChangeArrowheads="1"/>
                        </wps:cNvSpPr>
                        <wps:spPr bwMode="auto">
                          <a:xfrm>
                            <a:off x="173355" y="996315"/>
                            <a:ext cx="4851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9D95" w14:textId="1CFE3FAE" w:rsidR="00DA05B0" w:rsidRDefault="00DA05B0">
                              <w:r>
                                <w:rPr>
                                  <w:rFonts w:ascii="Calibri" w:hAnsi="Calibri" w:cs="Calibri"/>
                                  <w:b/>
                                  <w:bCs/>
                                  <w:color w:val="000000"/>
                                  <w:sz w:val="14"/>
                                  <w:szCs w:val="14"/>
                                </w:rPr>
                                <w:t>KANA 750mg</w:t>
                              </w:r>
                            </w:p>
                          </w:txbxContent>
                        </wps:txbx>
                        <wps:bodyPr rot="0" vert="horz" wrap="none" lIns="0" tIns="0" rIns="0" bIns="0" anchor="t" anchorCtr="0">
                          <a:spAutoFit/>
                        </wps:bodyPr>
                      </wps:wsp>
                      <wps:wsp>
                        <wps:cNvPr id="1085773626" name="Rectangle 216"/>
                        <wps:cNvSpPr>
                          <a:spLocks noChangeArrowheads="1"/>
                        </wps:cNvSpPr>
                        <wps:spPr bwMode="auto">
                          <a:xfrm>
                            <a:off x="1355090" y="99631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4743" w14:textId="02DA13BE"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593580647" name="Rectangle 217"/>
                        <wps:cNvSpPr>
                          <a:spLocks noChangeArrowheads="1"/>
                        </wps:cNvSpPr>
                        <wps:spPr bwMode="auto">
                          <a:xfrm>
                            <a:off x="4498340" y="99631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3BBE" w14:textId="24315893"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365292502" name="Rectangle 218"/>
                        <wps:cNvSpPr>
                          <a:spLocks noChangeArrowheads="1"/>
                        </wps:cNvSpPr>
                        <wps:spPr bwMode="auto">
                          <a:xfrm>
                            <a:off x="173355" y="1120140"/>
                            <a:ext cx="5384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EF722" w14:textId="5CF469D8" w:rsidR="00DA05B0" w:rsidRDefault="00DA05B0">
                              <w:r>
                                <w:rPr>
                                  <w:rFonts w:ascii="Calibri" w:hAnsi="Calibri" w:cs="Calibri"/>
                                  <w:b/>
                                  <w:bCs/>
                                  <w:color w:val="000000"/>
                                  <w:sz w:val="14"/>
                                  <w:szCs w:val="14"/>
                                </w:rPr>
                                <w:t>MOXI L 400mg</w:t>
                              </w:r>
                            </w:p>
                          </w:txbxContent>
                        </wps:txbx>
                        <wps:bodyPr rot="0" vert="horz" wrap="none" lIns="0" tIns="0" rIns="0" bIns="0" anchor="t" anchorCtr="0">
                          <a:spAutoFit/>
                        </wps:bodyPr>
                      </wps:wsp>
                      <wps:wsp>
                        <wps:cNvPr id="734144799" name="Rectangle 219"/>
                        <wps:cNvSpPr>
                          <a:spLocks noChangeArrowheads="1"/>
                        </wps:cNvSpPr>
                        <wps:spPr bwMode="auto">
                          <a:xfrm>
                            <a:off x="1355090" y="1120140"/>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5DCC" w14:textId="2314BB28"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59069712" name="Rectangle 220"/>
                        <wps:cNvSpPr>
                          <a:spLocks noChangeArrowheads="1"/>
                        </wps:cNvSpPr>
                        <wps:spPr bwMode="auto">
                          <a:xfrm>
                            <a:off x="4498340" y="1120140"/>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77B8D" w14:textId="40C31E08"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556038735" name="Rectangle 221"/>
                        <wps:cNvSpPr>
                          <a:spLocks noChangeArrowheads="1"/>
                        </wps:cNvSpPr>
                        <wps:spPr bwMode="auto">
                          <a:xfrm>
                            <a:off x="5883910" y="1120140"/>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7F1E" w14:textId="458EF767"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1518498989" name="Rectangle 222"/>
                        <wps:cNvSpPr>
                          <a:spLocks noChangeArrowheads="1"/>
                        </wps:cNvSpPr>
                        <wps:spPr bwMode="auto">
                          <a:xfrm>
                            <a:off x="173355" y="1243965"/>
                            <a:ext cx="556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CC98" w14:textId="261D20F0" w:rsidR="00DA05B0" w:rsidRDefault="00DA05B0">
                              <w:r>
                                <w:rPr>
                                  <w:rFonts w:ascii="Calibri" w:hAnsi="Calibri" w:cs="Calibri"/>
                                  <w:b/>
                                  <w:bCs/>
                                  <w:color w:val="000000"/>
                                  <w:sz w:val="14"/>
                                  <w:szCs w:val="14"/>
                                </w:rPr>
                                <w:t>MOXI H 800mg</w:t>
                              </w:r>
                            </w:p>
                          </w:txbxContent>
                        </wps:txbx>
                        <wps:bodyPr rot="0" vert="horz" wrap="none" lIns="0" tIns="0" rIns="0" bIns="0" anchor="t" anchorCtr="0">
                          <a:spAutoFit/>
                        </wps:bodyPr>
                      </wps:wsp>
                      <wps:wsp>
                        <wps:cNvPr id="455232290" name="Rectangle 223"/>
                        <wps:cNvSpPr>
                          <a:spLocks noChangeArrowheads="1"/>
                        </wps:cNvSpPr>
                        <wps:spPr bwMode="auto">
                          <a:xfrm>
                            <a:off x="1355090" y="124396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842C" w14:textId="7FC80075"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454151437" name="Rectangle 224"/>
                        <wps:cNvSpPr>
                          <a:spLocks noChangeArrowheads="1"/>
                        </wps:cNvSpPr>
                        <wps:spPr bwMode="auto">
                          <a:xfrm>
                            <a:off x="5883910" y="124396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1730" w14:textId="0D508319"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1637242097" name="Rectangle 225"/>
                        <wps:cNvSpPr>
                          <a:spLocks noChangeArrowheads="1"/>
                        </wps:cNvSpPr>
                        <wps:spPr bwMode="auto">
                          <a:xfrm>
                            <a:off x="173355" y="1367155"/>
                            <a:ext cx="4064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65DCB" w14:textId="0D2D53B3" w:rsidR="00DA05B0" w:rsidRDefault="00DA05B0">
                              <w:r>
                                <w:rPr>
                                  <w:rFonts w:ascii="Calibri" w:hAnsi="Calibri" w:cs="Calibri"/>
                                  <w:b/>
                                  <w:bCs/>
                                  <w:color w:val="000000"/>
                                  <w:sz w:val="14"/>
                                  <w:szCs w:val="14"/>
                                </w:rPr>
                                <w:t>LZD 600mg</w:t>
                              </w:r>
                            </w:p>
                          </w:txbxContent>
                        </wps:txbx>
                        <wps:bodyPr rot="0" vert="horz" wrap="none" lIns="0" tIns="0" rIns="0" bIns="0" anchor="t" anchorCtr="0">
                          <a:spAutoFit/>
                        </wps:bodyPr>
                      </wps:wsp>
                      <wps:wsp>
                        <wps:cNvPr id="1464713706" name="Rectangle 226"/>
                        <wps:cNvSpPr>
                          <a:spLocks noChangeArrowheads="1"/>
                        </wps:cNvSpPr>
                        <wps:spPr bwMode="auto">
                          <a:xfrm>
                            <a:off x="1355090" y="136715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1542" w14:textId="63C8701F"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1159963607" name="Rectangle 227"/>
                        <wps:cNvSpPr>
                          <a:spLocks noChangeArrowheads="1"/>
                        </wps:cNvSpPr>
                        <wps:spPr bwMode="auto">
                          <a:xfrm>
                            <a:off x="5883910" y="136715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5AF17" w14:textId="0017389F"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1800063221" name="Rectangle 228"/>
                        <wps:cNvSpPr>
                          <a:spLocks noChangeArrowheads="1"/>
                        </wps:cNvSpPr>
                        <wps:spPr bwMode="auto">
                          <a:xfrm>
                            <a:off x="173355" y="1490980"/>
                            <a:ext cx="43116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E9818" w14:textId="27169DFA" w:rsidR="00DA05B0" w:rsidRDefault="00DA05B0">
                              <w:r>
                                <w:rPr>
                                  <w:rFonts w:ascii="Calibri" w:hAnsi="Calibri" w:cs="Calibri"/>
                                  <w:b/>
                                  <w:bCs/>
                                  <w:color w:val="000000"/>
                                  <w:sz w:val="14"/>
                                  <w:szCs w:val="14"/>
                                </w:rPr>
                                <w:t>TERI 750mg</w:t>
                              </w:r>
                            </w:p>
                          </w:txbxContent>
                        </wps:txbx>
                        <wps:bodyPr rot="0" vert="horz" wrap="none" lIns="0" tIns="0" rIns="0" bIns="0" anchor="t" anchorCtr="0">
                          <a:spAutoFit/>
                        </wps:bodyPr>
                      </wps:wsp>
                      <wps:wsp>
                        <wps:cNvPr id="1701397866" name="Rectangle 229"/>
                        <wps:cNvSpPr>
                          <a:spLocks noChangeArrowheads="1"/>
                        </wps:cNvSpPr>
                        <wps:spPr bwMode="auto">
                          <a:xfrm>
                            <a:off x="8198485" y="1490980"/>
                            <a:ext cx="4394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871C" w14:textId="488DA349" w:rsidR="00DA05B0" w:rsidRDefault="00DA05B0">
                              <w:r>
                                <w:rPr>
                                  <w:rFonts w:ascii="Calibri" w:hAnsi="Calibri" w:cs="Calibri"/>
                                  <w:color w:val="000000"/>
                                  <w:sz w:val="14"/>
                                  <w:szCs w:val="14"/>
                                </w:rPr>
                                <w:t>Out of stock</w:t>
                              </w:r>
                            </w:p>
                          </w:txbxContent>
                        </wps:txbx>
                        <wps:bodyPr rot="0" vert="horz" wrap="none" lIns="0" tIns="0" rIns="0" bIns="0" anchor="t" anchorCtr="0">
                          <a:spAutoFit/>
                        </wps:bodyPr>
                      </wps:wsp>
                      <wps:wsp>
                        <wps:cNvPr id="1388560058" name="Rectangle 230"/>
                        <wps:cNvSpPr>
                          <a:spLocks noChangeArrowheads="1"/>
                        </wps:cNvSpPr>
                        <wps:spPr bwMode="auto">
                          <a:xfrm>
                            <a:off x="173355" y="1614805"/>
                            <a:ext cx="41846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A381" w14:textId="01596283" w:rsidR="00DA05B0" w:rsidRDefault="00DA05B0">
                              <w:r>
                                <w:rPr>
                                  <w:rFonts w:ascii="Calibri" w:hAnsi="Calibri" w:cs="Calibri"/>
                                  <w:b/>
                                  <w:bCs/>
                                  <w:color w:val="000000"/>
                                  <w:sz w:val="14"/>
                                  <w:szCs w:val="14"/>
                                </w:rPr>
                                <w:t>CAP 100mg</w:t>
                              </w:r>
                            </w:p>
                          </w:txbxContent>
                        </wps:txbx>
                        <wps:bodyPr rot="0" vert="horz" wrap="none" lIns="0" tIns="0" rIns="0" bIns="0" anchor="t" anchorCtr="0">
                          <a:spAutoFit/>
                        </wps:bodyPr>
                      </wps:wsp>
                      <wps:wsp>
                        <wps:cNvPr id="775367550" name="Rectangle 231"/>
                        <wps:cNvSpPr>
                          <a:spLocks noChangeArrowheads="1"/>
                        </wps:cNvSpPr>
                        <wps:spPr bwMode="auto">
                          <a:xfrm>
                            <a:off x="1355090" y="161480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ED7E" w14:textId="40A112AB"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367967319" name="Rectangle 232"/>
                        <wps:cNvSpPr>
                          <a:spLocks noChangeArrowheads="1"/>
                        </wps:cNvSpPr>
                        <wps:spPr bwMode="auto">
                          <a:xfrm>
                            <a:off x="173355" y="1738630"/>
                            <a:ext cx="4584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F0194" w14:textId="2B09AF84" w:rsidR="00DA05B0" w:rsidRDefault="00DA05B0">
                              <w:r>
                                <w:rPr>
                                  <w:rFonts w:ascii="Calibri" w:hAnsi="Calibri" w:cs="Calibri"/>
                                  <w:b/>
                                  <w:bCs/>
                                  <w:color w:val="000000"/>
                                  <w:sz w:val="14"/>
                                  <w:szCs w:val="14"/>
                                </w:rPr>
                                <w:t>PAS 8000mg</w:t>
                              </w:r>
                            </w:p>
                          </w:txbxContent>
                        </wps:txbx>
                        <wps:bodyPr rot="0" vert="horz" wrap="none" lIns="0" tIns="0" rIns="0" bIns="0" anchor="t" anchorCtr="0">
                          <a:spAutoFit/>
                        </wps:bodyPr>
                      </wps:wsp>
                      <wps:wsp>
                        <wps:cNvPr id="72559934" name="Rectangle 233"/>
                        <wps:cNvSpPr>
                          <a:spLocks noChangeArrowheads="1"/>
                        </wps:cNvSpPr>
                        <wps:spPr bwMode="auto">
                          <a:xfrm>
                            <a:off x="5883910" y="1738630"/>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F279F" w14:textId="212C6020"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550739830" name="Rectangle 234"/>
                        <wps:cNvSpPr>
                          <a:spLocks noChangeArrowheads="1"/>
                        </wps:cNvSpPr>
                        <wps:spPr bwMode="auto">
                          <a:xfrm>
                            <a:off x="173355" y="1862455"/>
                            <a:ext cx="1257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B28E" w14:textId="154273B7" w:rsidR="00DA05B0" w:rsidRPr="00DA05B0" w:rsidRDefault="00DA05B0">
                              <w:r w:rsidRPr="00DA05B0">
                                <w:rPr>
                                  <w:rFonts w:ascii="Calibri" w:hAnsi="Calibri" w:cs="Calibri"/>
                                  <w:color w:val="000000"/>
                                  <w:sz w:val="14"/>
                                  <w:szCs w:val="14"/>
                                </w:rPr>
                                <w:t xml:space="preserve">IMI </w:t>
                              </w:r>
                            </w:p>
                          </w:txbxContent>
                        </wps:txbx>
                        <wps:bodyPr rot="0" vert="horz" wrap="none" lIns="0" tIns="0" rIns="0" bIns="0" anchor="t" anchorCtr="0">
                          <a:spAutoFit/>
                        </wps:bodyPr>
                      </wps:wsp>
                      <wps:wsp>
                        <wps:cNvPr id="164389907" name="Rectangle 235"/>
                        <wps:cNvSpPr>
                          <a:spLocks noChangeArrowheads="1"/>
                        </wps:cNvSpPr>
                        <wps:spPr bwMode="auto">
                          <a:xfrm>
                            <a:off x="173355" y="1986280"/>
                            <a:ext cx="1117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C845" w14:textId="45156D9F" w:rsidR="00DA05B0" w:rsidRDefault="00DA05B0">
                              <w:r>
                                <w:rPr>
                                  <w:rFonts w:ascii="Calibri" w:hAnsi="Calibri" w:cs="Calibri"/>
                                  <w:color w:val="000000"/>
                                  <w:sz w:val="14"/>
                                  <w:szCs w:val="14"/>
                                </w:rPr>
                                <w:t>RIF</w:t>
                              </w:r>
                            </w:p>
                          </w:txbxContent>
                        </wps:txbx>
                        <wps:bodyPr rot="0" vert="horz" wrap="none" lIns="0" tIns="0" rIns="0" bIns="0" anchor="t" anchorCtr="0">
                          <a:spAutoFit/>
                        </wps:bodyPr>
                      </wps:wsp>
                      <wps:wsp>
                        <wps:cNvPr id="953461465" name="Rectangle 236"/>
                        <wps:cNvSpPr>
                          <a:spLocks noChangeArrowheads="1"/>
                        </wps:cNvSpPr>
                        <wps:spPr bwMode="auto">
                          <a:xfrm>
                            <a:off x="2035810" y="1986280"/>
                            <a:ext cx="4876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7C8FF" w14:textId="1F3522E9" w:rsidR="00DA05B0" w:rsidRDefault="00DA05B0">
                              <w:r>
                                <w:rPr>
                                  <w:rFonts w:ascii="Calibri" w:hAnsi="Calibri" w:cs="Calibri"/>
                                  <w:color w:val="000000"/>
                                  <w:sz w:val="14"/>
                                  <w:szCs w:val="14"/>
                                </w:rPr>
                                <w:t>rpoB (D435V)</w:t>
                              </w:r>
                            </w:p>
                          </w:txbxContent>
                        </wps:txbx>
                        <wps:bodyPr rot="0" vert="horz" wrap="none" lIns="0" tIns="0" rIns="0" bIns="0" anchor="t" anchorCtr="0">
                          <a:spAutoFit/>
                        </wps:bodyPr>
                      </wps:wsp>
                      <wps:wsp>
                        <wps:cNvPr id="1233704820" name="Rectangle 237"/>
                        <wps:cNvSpPr>
                          <a:spLocks noChangeArrowheads="1"/>
                        </wps:cNvSpPr>
                        <wps:spPr bwMode="auto">
                          <a:xfrm>
                            <a:off x="4498340" y="1986280"/>
                            <a:ext cx="48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1ADC" w14:textId="62F36300" w:rsidR="00DA05B0" w:rsidRDefault="00DA05B0">
                              <w:r>
                                <w:rPr>
                                  <w:rFonts w:ascii="Calibri" w:hAnsi="Calibri" w:cs="Calibri"/>
                                  <w:color w:val="000000"/>
                                  <w:sz w:val="14"/>
                                  <w:szCs w:val="14"/>
                                </w:rPr>
                                <w:t>R</w:t>
                              </w:r>
                            </w:p>
                          </w:txbxContent>
                        </wps:txbx>
                        <wps:bodyPr rot="0" vert="horz" wrap="none" lIns="0" tIns="0" rIns="0" bIns="0" anchor="t" anchorCtr="0">
                          <a:spAutoFit/>
                        </wps:bodyPr>
                      </wps:wsp>
                      <wps:wsp>
                        <wps:cNvPr id="864215864" name="Rectangle 238"/>
                        <wps:cNvSpPr>
                          <a:spLocks noChangeArrowheads="1"/>
                        </wps:cNvSpPr>
                        <wps:spPr bwMode="auto">
                          <a:xfrm>
                            <a:off x="173355" y="2110105"/>
                            <a:ext cx="1498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8EB73" w14:textId="22BFA006" w:rsidR="00DA05B0" w:rsidRDefault="00DA05B0">
                              <w:r>
                                <w:rPr>
                                  <w:rFonts w:ascii="Calibri" w:hAnsi="Calibri" w:cs="Calibri"/>
                                  <w:color w:val="000000"/>
                                  <w:sz w:val="14"/>
                                  <w:szCs w:val="14"/>
                                </w:rPr>
                                <w:t>AMI</w:t>
                              </w:r>
                            </w:p>
                          </w:txbxContent>
                        </wps:txbx>
                        <wps:bodyPr rot="0" vert="horz" wrap="none" lIns="0" tIns="0" rIns="0" bIns="0" anchor="t" anchorCtr="0">
                          <a:spAutoFit/>
                        </wps:bodyPr>
                      </wps:wsp>
                      <wps:wsp>
                        <wps:cNvPr id="2130989293" name="Rectangle 239"/>
                        <wps:cNvSpPr>
                          <a:spLocks noChangeArrowheads="1"/>
                        </wps:cNvSpPr>
                        <wps:spPr bwMode="auto">
                          <a:xfrm>
                            <a:off x="5883910" y="2110105"/>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9A55" w14:textId="2259B919"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1718104180" name="Rectangle 240"/>
                        <wps:cNvSpPr>
                          <a:spLocks noChangeArrowheads="1"/>
                        </wps:cNvSpPr>
                        <wps:spPr bwMode="auto">
                          <a:xfrm>
                            <a:off x="173355" y="2233930"/>
                            <a:ext cx="168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1418B" w14:textId="594D33CB" w:rsidR="00DA05B0" w:rsidRDefault="00DA05B0">
                              <w:r>
                                <w:rPr>
                                  <w:rFonts w:ascii="Calibri" w:hAnsi="Calibri" w:cs="Calibri"/>
                                  <w:color w:val="000000"/>
                                  <w:sz w:val="14"/>
                                  <w:szCs w:val="14"/>
                                </w:rPr>
                                <w:t>DLM</w:t>
                              </w:r>
                            </w:p>
                          </w:txbxContent>
                        </wps:txbx>
                        <wps:bodyPr rot="0" vert="horz" wrap="none" lIns="0" tIns="0" rIns="0" bIns="0" anchor="t" anchorCtr="0">
                          <a:spAutoFit/>
                        </wps:bodyPr>
                      </wps:wsp>
                      <wps:wsp>
                        <wps:cNvPr id="1824453075" name="Rectangle 241"/>
                        <wps:cNvSpPr>
                          <a:spLocks noChangeArrowheads="1"/>
                        </wps:cNvSpPr>
                        <wps:spPr bwMode="auto">
                          <a:xfrm>
                            <a:off x="5883910" y="2233930"/>
                            <a:ext cx="41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AFB5" w14:textId="71604FC0" w:rsidR="00DA05B0" w:rsidRDefault="00DA05B0">
                              <w:r>
                                <w:rPr>
                                  <w:rFonts w:ascii="Calibri" w:hAnsi="Calibri" w:cs="Calibri"/>
                                  <w:color w:val="000000"/>
                                  <w:sz w:val="14"/>
                                  <w:szCs w:val="14"/>
                                </w:rPr>
                                <w:t>S</w:t>
                              </w:r>
                            </w:p>
                          </w:txbxContent>
                        </wps:txbx>
                        <wps:bodyPr rot="0" vert="horz" wrap="none" lIns="0" tIns="0" rIns="0" bIns="0" anchor="t" anchorCtr="0">
                          <a:spAutoFit/>
                        </wps:bodyPr>
                      </wps:wsp>
                      <wps:wsp>
                        <wps:cNvPr id="1687710916" name="Rectangle 242"/>
                        <wps:cNvSpPr>
                          <a:spLocks noChangeArrowheads="1"/>
                        </wps:cNvSpPr>
                        <wps:spPr bwMode="auto">
                          <a:xfrm>
                            <a:off x="173355" y="2480945"/>
                            <a:ext cx="5048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A87A" w14:textId="7EB8CEE7" w:rsidR="00DA05B0" w:rsidRDefault="00DA05B0">
                              <w:r>
                                <w:rPr>
                                  <w:rFonts w:ascii="Calibri" w:hAnsi="Calibri" w:cs="Calibri"/>
                                  <w:color w:val="000000"/>
                                  <w:sz w:val="14"/>
                                  <w:szCs w:val="14"/>
                                </w:rPr>
                                <w:t>Culture status</w:t>
                              </w:r>
                            </w:p>
                          </w:txbxContent>
                        </wps:txbx>
                        <wps:bodyPr rot="0" vert="horz" wrap="none" lIns="0" tIns="0" rIns="0" bIns="0" anchor="t" anchorCtr="0">
                          <a:spAutoFit/>
                        </wps:bodyPr>
                      </wps:wsp>
                      <wps:wsp>
                        <wps:cNvPr id="539014030" name="Rectangle 243"/>
                        <wps:cNvSpPr>
                          <a:spLocks noChangeArrowheads="1"/>
                        </wps:cNvSpPr>
                        <wps:spPr bwMode="auto">
                          <a:xfrm>
                            <a:off x="1355090"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DCC28" w14:textId="1DE592FD"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530676960" name="Rectangle 244"/>
                        <wps:cNvSpPr>
                          <a:spLocks noChangeArrowheads="1"/>
                        </wps:cNvSpPr>
                        <wps:spPr bwMode="auto">
                          <a:xfrm>
                            <a:off x="1899285"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0698C" w14:textId="4F5E91C3"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202456021" name="Rectangle 245"/>
                        <wps:cNvSpPr>
                          <a:spLocks noChangeArrowheads="1"/>
                        </wps:cNvSpPr>
                        <wps:spPr bwMode="auto">
                          <a:xfrm>
                            <a:off x="2270760"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5FB7" w14:textId="112F23AF"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936113786" name="Rectangle 246"/>
                        <wps:cNvSpPr>
                          <a:spLocks noChangeArrowheads="1"/>
                        </wps:cNvSpPr>
                        <wps:spPr bwMode="auto">
                          <a:xfrm>
                            <a:off x="2710180"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1F36" w14:textId="2CC787AF"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790432685" name="Rectangle 247"/>
                        <wps:cNvSpPr>
                          <a:spLocks noChangeArrowheads="1"/>
                        </wps:cNvSpPr>
                        <wps:spPr bwMode="auto">
                          <a:xfrm>
                            <a:off x="3594735"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D5EC" w14:textId="3A7DCDF8"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845318202" name="Rectangle 248"/>
                        <wps:cNvSpPr>
                          <a:spLocks noChangeArrowheads="1"/>
                        </wps:cNvSpPr>
                        <wps:spPr bwMode="auto">
                          <a:xfrm>
                            <a:off x="4999355"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A36B" w14:textId="3185D291"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767681349" name="Rectangle 249"/>
                        <wps:cNvSpPr>
                          <a:spLocks noChangeArrowheads="1"/>
                        </wps:cNvSpPr>
                        <wps:spPr bwMode="auto">
                          <a:xfrm>
                            <a:off x="5883910" y="2480945"/>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F2D0" w14:textId="4BED96A9"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469583935" name="Rectangle 250"/>
                        <wps:cNvSpPr>
                          <a:spLocks noChangeArrowheads="1"/>
                        </wps:cNvSpPr>
                        <wps:spPr bwMode="auto">
                          <a:xfrm>
                            <a:off x="6626860" y="2480945"/>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EA243" w14:textId="531FAFCC"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725428463" name="Rectangle 251"/>
                        <wps:cNvSpPr>
                          <a:spLocks noChangeArrowheads="1"/>
                        </wps:cNvSpPr>
                        <wps:spPr bwMode="auto">
                          <a:xfrm>
                            <a:off x="7139940" y="2480945"/>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AEBAC" w14:textId="7C5572C9"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325901114" name="Rectangle 252"/>
                        <wps:cNvSpPr>
                          <a:spLocks noChangeArrowheads="1"/>
                        </wps:cNvSpPr>
                        <wps:spPr bwMode="auto">
                          <a:xfrm>
                            <a:off x="7461885" y="2480945"/>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03D19" w14:textId="3C09C17F"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163485930" name="Rectangle 253"/>
                        <wps:cNvSpPr>
                          <a:spLocks noChangeArrowheads="1"/>
                        </wps:cNvSpPr>
                        <wps:spPr bwMode="auto">
                          <a:xfrm>
                            <a:off x="7790180" y="2480945"/>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E601" w14:textId="64025D8A"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940288602" name="Rectangle 254"/>
                        <wps:cNvSpPr>
                          <a:spLocks noChangeArrowheads="1"/>
                        </wps:cNvSpPr>
                        <wps:spPr bwMode="auto">
                          <a:xfrm>
                            <a:off x="8043545" y="2480945"/>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A9D6C" w14:textId="02D1811A"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2069976536" name="Rectangle 255"/>
                        <wps:cNvSpPr>
                          <a:spLocks noChangeArrowheads="1"/>
                        </wps:cNvSpPr>
                        <wps:spPr bwMode="auto">
                          <a:xfrm>
                            <a:off x="173355" y="2604770"/>
                            <a:ext cx="5257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65F04" w14:textId="6D028BFC" w:rsidR="00DA05B0" w:rsidRDefault="00DA05B0">
                              <w:r>
                                <w:rPr>
                                  <w:rFonts w:ascii="Calibri" w:hAnsi="Calibri" w:cs="Calibri"/>
                                  <w:color w:val="000000"/>
                                  <w:sz w:val="14"/>
                                  <w:szCs w:val="14"/>
                                </w:rPr>
                                <w:t>Sputum smear</w:t>
                              </w:r>
                            </w:p>
                          </w:txbxContent>
                        </wps:txbx>
                        <wps:bodyPr rot="0" vert="horz" wrap="none" lIns="0" tIns="0" rIns="0" bIns="0" anchor="t" anchorCtr="0">
                          <a:spAutoFit/>
                        </wps:bodyPr>
                      </wps:wsp>
                      <wps:wsp>
                        <wps:cNvPr id="1213657380" name="Rectangle 256"/>
                        <wps:cNvSpPr>
                          <a:spLocks noChangeArrowheads="1"/>
                        </wps:cNvSpPr>
                        <wps:spPr bwMode="auto">
                          <a:xfrm>
                            <a:off x="1311910" y="2604770"/>
                            <a:ext cx="133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75AD6" w14:textId="28BD8C8F"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941789472" name="Rectangle 257"/>
                        <wps:cNvSpPr>
                          <a:spLocks noChangeArrowheads="1"/>
                        </wps:cNvSpPr>
                        <wps:spPr bwMode="auto">
                          <a:xfrm>
                            <a:off x="1899285" y="2604770"/>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2175" w14:textId="04A73915"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47747771" name="Rectangle 258"/>
                        <wps:cNvSpPr>
                          <a:spLocks noChangeArrowheads="1"/>
                        </wps:cNvSpPr>
                        <wps:spPr bwMode="auto">
                          <a:xfrm>
                            <a:off x="2270760" y="2604770"/>
                            <a:ext cx="444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BC797" w14:textId="2907342D"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505798675" name="Rectangle 259"/>
                        <wps:cNvSpPr>
                          <a:spLocks noChangeArrowheads="1"/>
                        </wps:cNvSpPr>
                        <wps:spPr bwMode="auto">
                          <a:xfrm>
                            <a:off x="2667000" y="2604770"/>
                            <a:ext cx="133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D71D" w14:textId="45BF93CA"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579373665" name="Rectangle 260"/>
                        <wps:cNvSpPr>
                          <a:spLocks noChangeArrowheads="1"/>
                        </wps:cNvSpPr>
                        <wps:spPr bwMode="auto">
                          <a:xfrm>
                            <a:off x="3551555" y="2604770"/>
                            <a:ext cx="133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3E46" w14:textId="3FB73C9E"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462834829" name="Rectangle 261"/>
                        <wps:cNvSpPr>
                          <a:spLocks noChangeArrowheads="1"/>
                        </wps:cNvSpPr>
                        <wps:spPr bwMode="auto">
                          <a:xfrm>
                            <a:off x="4956175" y="2604770"/>
                            <a:ext cx="1333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644A3" w14:textId="1D59315D"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691470517" name="Rectangle 262"/>
                        <wps:cNvSpPr>
                          <a:spLocks noChangeArrowheads="1"/>
                        </wps:cNvSpPr>
                        <wps:spPr bwMode="auto">
                          <a:xfrm>
                            <a:off x="5890260"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E14A6" w14:textId="36BA2FF5"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892029242" name="Rectangle 263"/>
                        <wps:cNvSpPr>
                          <a:spLocks noChangeArrowheads="1"/>
                        </wps:cNvSpPr>
                        <wps:spPr bwMode="auto">
                          <a:xfrm>
                            <a:off x="6626860"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90D4" w14:textId="3EC0BDAF"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646918129" name="Rectangle 264"/>
                        <wps:cNvSpPr>
                          <a:spLocks noChangeArrowheads="1"/>
                        </wps:cNvSpPr>
                        <wps:spPr bwMode="auto">
                          <a:xfrm>
                            <a:off x="7139940"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A003" w14:textId="51AE97DA"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575870392" name="Rectangle 265"/>
                        <wps:cNvSpPr>
                          <a:spLocks noChangeArrowheads="1"/>
                        </wps:cNvSpPr>
                        <wps:spPr bwMode="auto">
                          <a:xfrm>
                            <a:off x="7461885"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F5C0" w14:textId="074DDAAA"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885593731" name="Rectangle 266"/>
                        <wps:cNvSpPr>
                          <a:spLocks noChangeArrowheads="1"/>
                        </wps:cNvSpPr>
                        <wps:spPr bwMode="auto">
                          <a:xfrm>
                            <a:off x="7790180"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93A3F" w14:textId="22232D95"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388017521" name="Rectangle 267"/>
                        <wps:cNvSpPr>
                          <a:spLocks noChangeArrowheads="1"/>
                        </wps:cNvSpPr>
                        <wps:spPr bwMode="auto">
                          <a:xfrm>
                            <a:off x="8043545" y="2604770"/>
                            <a:ext cx="27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C94E" w14:textId="1E95C1CC" w:rsidR="00DA05B0" w:rsidRDefault="00DA05B0">
                              <w:r>
                                <w:rPr>
                                  <w:rFonts w:ascii="Calibri" w:hAnsi="Calibri" w:cs="Calibri"/>
                                  <w:color w:val="000000"/>
                                  <w:sz w:val="14"/>
                                  <w:szCs w:val="14"/>
                                </w:rPr>
                                <w:t>-</w:t>
                              </w:r>
                            </w:p>
                          </w:txbxContent>
                        </wps:txbx>
                        <wps:bodyPr rot="0" vert="horz" wrap="none" lIns="0" tIns="0" rIns="0" bIns="0" anchor="t" anchorCtr="0">
                          <a:spAutoFit/>
                        </wps:bodyPr>
                      </wps:wsp>
                      <wps:wsp>
                        <wps:cNvPr id="1023595655" name="Rectangle 268"/>
                        <wps:cNvSpPr>
                          <a:spLocks noChangeArrowheads="1"/>
                        </wps:cNvSpPr>
                        <wps:spPr bwMode="auto">
                          <a:xfrm>
                            <a:off x="173355" y="2728595"/>
                            <a:ext cx="3835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03F47" w14:textId="437AA57E" w:rsidR="00DA05B0" w:rsidRDefault="00DA05B0">
                              <w:r>
                                <w:rPr>
                                  <w:rFonts w:ascii="Calibri" w:hAnsi="Calibri" w:cs="Calibri"/>
                                  <w:color w:val="000000"/>
                                  <w:sz w:val="14"/>
                                  <w:szCs w:val="14"/>
                                </w:rPr>
                                <w:t>Chest Xray</w:t>
                              </w:r>
                            </w:p>
                          </w:txbxContent>
                        </wps:txbx>
                        <wps:bodyPr rot="0" vert="horz" wrap="none" lIns="0" tIns="0" rIns="0" bIns="0" anchor="t" anchorCtr="0">
                          <a:spAutoFit/>
                        </wps:bodyPr>
                      </wps:wsp>
                      <wps:wsp>
                        <wps:cNvPr id="230969911" name="Rectangle 269"/>
                        <wps:cNvSpPr>
                          <a:spLocks noChangeArrowheads="1"/>
                        </wps:cNvSpPr>
                        <wps:spPr bwMode="auto">
                          <a:xfrm>
                            <a:off x="1163320" y="2728595"/>
                            <a:ext cx="6673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4560E" w14:textId="4B125199" w:rsidR="00DA05B0" w:rsidRDefault="00DA05B0">
                              <w:r>
                                <w:rPr>
                                  <w:rFonts w:ascii="Calibri" w:hAnsi="Calibri" w:cs="Calibri"/>
                                  <w:color w:val="000000"/>
                                  <w:sz w:val="14"/>
                                  <w:szCs w:val="14"/>
                                </w:rPr>
                                <w:t>Bilateral infiltrates</w:t>
                              </w:r>
                            </w:p>
                          </w:txbxContent>
                        </wps:txbx>
                        <wps:bodyPr rot="0" vert="horz" wrap="none" lIns="0" tIns="0" rIns="0" bIns="0" anchor="t" anchorCtr="0">
                          <a:spAutoFit/>
                        </wps:bodyPr>
                      </wps:wsp>
                      <wps:wsp>
                        <wps:cNvPr id="1275439768" name="Rectangle 270"/>
                        <wps:cNvSpPr>
                          <a:spLocks noChangeArrowheads="1"/>
                        </wps:cNvSpPr>
                        <wps:spPr bwMode="auto">
                          <a:xfrm>
                            <a:off x="4696460" y="2728595"/>
                            <a:ext cx="60452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8FE7" w14:textId="06A4517B" w:rsidR="00DA05B0" w:rsidRDefault="00DA05B0">
                              <w:r>
                                <w:rPr>
                                  <w:rFonts w:ascii="Calibri" w:hAnsi="Calibri" w:cs="Calibri"/>
                                  <w:color w:val="000000"/>
                                  <w:sz w:val="14"/>
                                  <w:szCs w:val="14"/>
                                </w:rPr>
                                <w:t>Left lung cavities</w:t>
                              </w:r>
                            </w:p>
                          </w:txbxContent>
                        </wps:txbx>
                        <wps:bodyPr rot="0" vert="horz" wrap="none" lIns="0" tIns="0" rIns="0" bIns="0" anchor="t" anchorCtr="0">
                          <a:spAutoFit/>
                        </wps:bodyPr>
                      </wps:wsp>
                      <wps:wsp>
                        <wps:cNvPr id="194397942" name="Rectangle 271"/>
                        <wps:cNvSpPr>
                          <a:spLocks noChangeArrowheads="1"/>
                        </wps:cNvSpPr>
                        <wps:spPr bwMode="auto">
                          <a:xfrm>
                            <a:off x="6496685" y="2728595"/>
                            <a:ext cx="11112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E878" w14:textId="79D81576" w:rsidR="00DA05B0" w:rsidRDefault="00DA05B0">
                              <w:r>
                                <w:rPr>
                                  <w:rFonts w:ascii="Calibri" w:hAnsi="Calibri" w:cs="Calibri"/>
                                  <w:color w:val="000000"/>
                                  <w:sz w:val="14"/>
                                  <w:szCs w:val="14"/>
                                </w:rPr>
                                <w:t>Minimal cavities and infiltrates</w:t>
                              </w:r>
                            </w:p>
                          </w:txbxContent>
                        </wps:txbx>
                        <wps:bodyPr rot="0" vert="horz" wrap="none" lIns="0" tIns="0" rIns="0" bIns="0" anchor="t" anchorCtr="0">
                          <a:spAutoFit/>
                        </wps:bodyPr>
                      </wps:wsp>
                      <wps:wsp>
                        <wps:cNvPr id="1307222413" name="Rectangle 272"/>
                        <wps:cNvSpPr>
                          <a:spLocks noChangeArrowheads="1"/>
                        </wps:cNvSpPr>
                        <wps:spPr bwMode="auto">
                          <a:xfrm>
                            <a:off x="8606790" y="2728595"/>
                            <a:ext cx="2698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CB925" w14:textId="39A00AB4" w:rsidR="00DA05B0" w:rsidRDefault="00DA05B0">
                              <w:r>
                                <w:rPr>
                                  <w:rFonts w:ascii="Calibri" w:hAnsi="Calibri" w:cs="Calibri"/>
                                  <w:color w:val="000000"/>
                                  <w:sz w:val="14"/>
                                  <w:szCs w:val="14"/>
                                </w:rPr>
                                <w:t>Normal</w:t>
                              </w:r>
                            </w:p>
                          </w:txbxContent>
                        </wps:txbx>
                        <wps:bodyPr rot="0" vert="horz" wrap="none" lIns="0" tIns="0" rIns="0" bIns="0" anchor="t" anchorCtr="0">
                          <a:spAutoFit/>
                        </wps:bodyPr>
                      </wps:wsp>
                      <wps:wsp>
                        <wps:cNvPr id="739112393" name="Rectangle 273"/>
                        <wps:cNvSpPr>
                          <a:spLocks noChangeArrowheads="1"/>
                        </wps:cNvSpPr>
                        <wps:spPr bwMode="auto">
                          <a:xfrm rot="16200000">
                            <a:off x="822960" y="3071140"/>
                            <a:ext cx="3416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AC50" w14:textId="343EBD98" w:rsidR="00DA05B0" w:rsidRDefault="00DA05B0">
                              <w:r>
                                <w:rPr>
                                  <w:rFonts w:ascii="Calibri" w:hAnsi="Calibri" w:cs="Calibri"/>
                                  <w:color w:val="000000"/>
                                  <w:sz w:val="14"/>
                                  <w:szCs w:val="14"/>
                                </w:rPr>
                                <w:t xml:space="preserve">6 months </w:t>
                              </w:r>
                            </w:p>
                          </w:txbxContent>
                        </wps:txbx>
                        <wps:bodyPr rot="0" vert="horz" wrap="none" lIns="0" tIns="0" rIns="0" bIns="0" anchor="t" anchorCtr="0">
                          <a:spAutoFit/>
                        </wps:bodyPr>
                      </wps:wsp>
                      <wps:wsp>
                        <wps:cNvPr id="315760967" name="Rectangle 274"/>
                        <wps:cNvSpPr>
                          <a:spLocks noChangeArrowheads="1"/>
                        </wps:cNvSpPr>
                        <wps:spPr bwMode="auto">
                          <a:xfrm rot="16200000">
                            <a:off x="1128078" y="3175952"/>
                            <a:ext cx="1492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7BD6A" w14:textId="50D485A0" w:rsidR="00DA05B0" w:rsidRDefault="00DA05B0">
                              <w:r>
                                <w:rPr>
                                  <w:rFonts w:ascii="Calibri" w:hAnsi="Calibri" w:cs="Calibri"/>
                                  <w:color w:val="000000"/>
                                  <w:sz w:val="14"/>
                                  <w:szCs w:val="14"/>
                                </w:rPr>
                                <w:t>pre-</w:t>
                              </w:r>
                            </w:p>
                          </w:txbxContent>
                        </wps:txbx>
                        <wps:bodyPr rot="0" vert="horz" wrap="none" lIns="0" tIns="0" rIns="0" bIns="0" anchor="t" anchorCtr="0">
                          <a:spAutoFit/>
                        </wps:bodyPr>
                      </wps:wsp>
                      <wps:wsp>
                        <wps:cNvPr id="2134234126" name="Rectangle 275"/>
                        <wps:cNvSpPr>
                          <a:spLocks noChangeArrowheads="1"/>
                        </wps:cNvSpPr>
                        <wps:spPr bwMode="auto">
                          <a:xfrm rot="16200000">
                            <a:off x="1052513" y="2942551"/>
                            <a:ext cx="3003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3922" w14:textId="23C5819C" w:rsidR="00DA05B0" w:rsidRDefault="00DA05B0">
                              <w:r>
                                <w:rPr>
                                  <w:rFonts w:ascii="Calibri" w:hAnsi="Calibri" w:cs="Calibri"/>
                                  <w:color w:val="000000"/>
                                  <w:sz w:val="14"/>
                                  <w:szCs w:val="14"/>
                                </w:rPr>
                                <w:t>baseline</w:t>
                              </w:r>
                            </w:p>
                          </w:txbxContent>
                        </wps:txbx>
                        <wps:bodyPr rot="0" vert="horz" wrap="none" lIns="0" tIns="0" rIns="0" bIns="0" anchor="t" anchorCtr="0">
                          <a:spAutoFit/>
                        </wps:bodyPr>
                      </wps:wsp>
                      <wps:wsp>
                        <wps:cNvPr id="1773964631" name="Rectangle 276"/>
                        <wps:cNvSpPr>
                          <a:spLocks noChangeArrowheads="1"/>
                        </wps:cNvSpPr>
                        <wps:spPr bwMode="auto">
                          <a:xfrm rot="16200000">
                            <a:off x="1270000" y="3093281"/>
                            <a:ext cx="30226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E35FE" w14:textId="5411787C" w:rsidR="00DA05B0" w:rsidRDefault="00DA05B0">
                              <w:r>
                                <w:rPr>
                                  <w:rFonts w:ascii="Calibri" w:hAnsi="Calibri" w:cs="Calibri"/>
                                  <w:color w:val="000000"/>
                                  <w:sz w:val="14"/>
                                  <w:szCs w:val="14"/>
                                </w:rPr>
                                <w:t>Baseline</w:t>
                              </w:r>
                            </w:p>
                          </w:txbxContent>
                        </wps:txbx>
                        <wps:bodyPr rot="0" vert="horz" wrap="none" lIns="0" tIns="0" rIns="0" bIns="0" anchor="t" anchorCtr="0">
                          <a:spAutoFit/>
                        </wps:bodyPr>
                      </wps:wsp>
                      <wps:wsp>
                        <wps:cNvPr id="1348585792" name="Rectangle 277"/>
                        <wps:cNvSpPr>
                          <a:spLocks noChangeArrowheads="1"/>
                        </wps:cNvSpPr>
                        <wps:spPr bwMode="auto">
                          <a:xfrm rot="16200000">
                            <a:off x="1717993" y="3054229"/>
                            <a:ext cx="38036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C642" w14:textId="1BDF30C6" w:rsidR="00DA05B0" w:rsidRDefault="00DA05B0">
                              <w:r>
                                <w:rPr>
                                  <w:rFonts w:ascii="Calibri" w:hAnsi="Calibri" w:cs="Calibri"/>
                                  <w:color w:val="000000"/>
                                  <w:sz w:val="14"/>
                                  <w:szCs w:val="14"/>
                                </w:rPr>
                                <w:t>Enrolment</w:t>
                              </w:r>
                            </w:p>
                          </w:txbxContent>
                        </wps:txbx>
                        <wps:bodyPr rot="0" vert="horz" wrap="none" lIns="0" tIns="0" rIns="0" bIns="0" anchor="t" anchorCtr="0">
                          <a:spAutoFit/>
                        </wps:bodyPr>
                      </wps:wsp>
                      <wps:wsp>
                        <wps:cNvPr id="1467697503" name="Rectangle 278"/>
                        <wps:cNvSpPr>
                          <a:spLocks noChangeArrowheads="1"/>
                        </wps:cNvSpPr>
                        <wps:spPr bwMode="auto">
                          <a:xfrm rot="16200000">
                            <a:off x="2166113" y="3085662"/>
                            <a:ext cx="3175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B7A2" w14:textId="7213CD33" w:rsidR="00DA05B0" w:rsidRDefault="00DA05B0">
                              <w:r>
                                <w:rPr>
                                  <w:rFonts w:ascii="Calibri" w:hAnsi="Calibri" w:cs="Calibri"/>
                                  <w:b/>
                                  <w:bCs/>
                                  <w:color w:val="000000"/>
                                  <w:sz w:val="14"/>
                                  <w:szCs w:val="14"/>
                                </w:rPr>
                                <w:t>Month 1</w:t>
                              </w:r>
                            </w:p>
                          </w:txbxContent>
                        </wps:txbx>
                        <wps:bodyPr rot="0" vert="horz" wrap="none" lIns="0" tIns="0" rIns="0" bIns="0" anchor="t" anchorCtr="0">
                          <a:spAutoFit/>
                        </wps:bodyPr>
                      </wps:wsp>
                      <wps:wsp>
                        <wps:cNvPr id="1756687686" name="Rectangle 279"/>
                        <wps:cNvSpPr>
                          <a:spLocks noChangeArrowheads="1"/>
                        </wps:cNvSpPr>
                        <wps:spPr bwMode="auto">
                          <a:xfrm rot="16200000">
                            <a:off x="2630488" y="3081300"/>
                            <a:ext cx="3117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0963F" w14:textId="44488491" w:rsidR="00DA05B0" w:rsidRDefault="00DA05B0">
                              <w:r>
                                <w:rPr>
                                  <w:rFonts w:ascii="Calibri" w:hAnsi="Calibri" w:cs="Calibri"/>
                                  <w:color w:val="000000"/>
                                  <w:sz w:val="14"/>
                                  <w:szCs w:val="14"/>
                                </w:rPr>
                                <w:t>Month 2</w:t>
                              </w:r>
                            </w:p>
                          </w:txbxContent>
                        </wps:txbx>
                        <wps:bodyPr rot="0" vert="horz" wrap="none" lIns="0" tIns="0" rIns="0" bIns="0" anchor="t" anchorCtr="0">
                          <a:spAutoFit/>
                        </wps:bodyPr>
                      </wps:wsp>
                      <wps:wsp>
                        <wps:cNvPr id="478853741" name="Rectangle 280"/>
                        <wps:cNvSpPr>
                          <a:spLocks noChangeArrowheads="1"/>
                        </wps:cNvSpPr>
                        <wps:spPr bwMode="auto">
                          <a:xfrm rot="16200000">
                            <a:off x="3502025" y="3078443"/>
                            <a:ext cx="3175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3798" w14:textId="1BB89DF6" w:rsidR="00DA05B0" w:rsidRDefault="00DA05B0">
                              <w:r>
                                <w:rPr>
                                  <w:rFonts w:ascii="Calibri" w:hAnsi="Calibri" w:cs="Calibri"/>
                                  <w:b/>
                                  <w:bCs/>
                                  <w:color w:val="000000"/>
                                  <w:sz w:val="14"/>
                                  <w:szCs w:val="14"/>
                                </w:rPr>
                                <w:t>Month 4</w:t>
                              </w:r>
                            </w:p>
                          </w:txbxContent>
                        </wps:txbx>
                        <wps:bodyPr rot="0" vert="horz" wrap="none" lIns="0" tIns="0" rIns="0" bIns="0" anchor="t" anchorCtr="0">
                          <a:spAutoFit/>
                        </wps:bodyPr>
                      </wps:wsp>
                      <wps:wsp>
                        <wps:cNvPr id="992709684" name="Rectangle 281"/>
                        <wps:cNvSpPr>
                          <a:spLocks noChangeArrowheads="1"/>
                        </wps:cNvSpPr>
                        <wps:spPr bwMode="auto">
                          <a:xfrm rot="16200000">
                            <a:off x="4417822" y="3094672"/>
                            <a:ext cx="3117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2A3E" w14:textId="6A51B0EF" w:rsidR="00DA05B0" w:rsidRDefault="00DA05B0">
                              <w:r>
                                <w:rPr>
                                  <w:rFonts w:ascii="Calibri" w:hAnsi="Calibri" w:cs="Calibri"/>
                                  <w:color w:val="000000"/>
                                  <w:sz w:val="14"/>
                                  <w:szCs w:val="14"/>
                                </w:rPr>
                                <w:t>Month 5</w:t>
                              </w:r>
                            </w:p>
                          </w:txbxContent>
                        </wps:txbx>
                        <wps:bodyPr rot="0" vert="horz" wrap="none" lIns="0" tIns="0" rIns="0" bIns="0" anchor="t" anchorCtr="0">
                          <a:spAutoFit/>
                        </wps:bodyPr>
                      </wps:wsp>
                      <wps:wsp>
                        <wps:cNvPr id="434487807" name="Rectangle 282"/>
                        <wps:cNvSpPr>
                          <a:spLocks noChangeArrowheads="1"/>
                        </wps:cNvSpPr>
                        <wps:spPr bwMode="auto">
                          <a:xfrm rot="16200000">
                            <a:off x="4952683" y="3094672"/>
                            <a:ext cx="3117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4DCF" w14:textId="1D1A55DE" w:rsidR="00DA05B0" w:rsidRDefault="00DA05B0">
                              <w:r>
                                <w:rPr>
                                  <w:rFonts w:ascii="Calibri" w:hAnsi="Calibri" w:cs="Calibri"/>
                                  <w:color w:val="000000"/>
                                  <w:sz w:val="14"/>
                                  <w:szCs w:val="14"/>
                                </w:rPr>
                                <w:t>Month 6</w:t>
                              </w:r>
                            </w:p>
                          </w:txbxContent>
                        </wps:txbx>
                        <wps:bodyPr rot="0" vert="horz" wrap="none" lIns="0" tIns="0" rIns="0" bIns="0" anchor="t" anchorCtr="0">
                          <a:spAutoFit/>
                        </wps:bodyPr>
                      </wps:wsp>
                      <wps:wsp>
                        <wps:cNvPr id="107432978" name="Rectangle 283"/>
                        <wps:cNvSpPr>
                          <a:spLocks noChangeArrowheads="1"/>
                        </wps:cNvSpPr>
                        <wps:spPr bwMode="auto">
                          <a:xfrm rot="16200000">
                            <a:off x="5834380" y="3091815"/>
                            <a:ext cx="3175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F470" w14:textId="7C996978" w:rsidR="00DA05B0" w:rsidRDefault="00DA05B0">
                              <w:r>
                                <w:rPr>
                                  <w:rFonts w:ascii="Calibri" w:hAnsi="Calibri" w:cs="Calibri"/>
                                  <w:b/>
                                  <w:bCs/>
                                  <w:color w:val="000000"/>
                                  <w:sz w:val="14"/>
                                  <w:szCs w:val="14"/>
                                </w:rPr>
                                <w:t>Month 7</w:t>
                              </w:r>
                            </w:p>
                          </w:txbxContent>
                        </wps:txbx>
                        <wps:bodyPr rot="0" vert="horz" wrap="none" lIns="0" tIns="0" rIns="0" bIns="0" anchor="t" anchorCtr="0">
                          <a:spAutoFit/>
                        </wps:bodyPr>
                      </wps:wsp>
                      <wps:wsp>
                        <wps:cNvPr id="1448894004" name="Rectangle 284"/>
                        <wps:cNvSpPr>
                          <a:spLocks noChangeArrowheads="1"/>
                        </wps:cNvSpPr>
                        <wps:spPr bwMode="auto">
                          <a:xfrm rot="16200000">
                            <a:off x="6518275" y="3078760"/>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8AFA" w14:textId="7F6AA8E9" w:rsidR="00DA05B0" w:rsidRDefault="00DA05B0">
                              <w:r>
                                <w:rPr>
                                  <w:rFonts w:ascii="Calibri" w:hAnsi="Calibri" w:cs="Calibri"/>
                                  <w:color w:val="000000"/>
                                  <w:sz w:val="14"/>
                                  <w:szCs w:val="14"/>
                                </w:rPr>
                                <w:t>Month 10</w:t>
                              </w:r>
                            </w:p>
                          </w:txbxContent>
                        </wps:txbx>
                        <wps:bodyPr rot="0" vert="horz" wrap="none" lIns="0" tIns="0" rIns="0" bIns="0" anchor="t" anchorCtr="0">
                          <a:spAutoFit/>
                        </wps:bodyPr>
                      </wps:wsp>
                      <wps:wsp>
                        <wps:cNvPr id="1120880853" name="Rectangle 285"/>
                        <wps:cNvSpPr>
                          <a:spLocks noChangeArrowheads="1"/>
                        </wps:cNvSpPr>
                        <wps:spPr bwMode="auto">
                          <a:xfrm rot="16200000">
                            <a:off x="7043978" y="3082522"/>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A0F6B" w14:textId="75506D86" w:rsidR="00DA05B0" w:rsidRDefault="00DA05B0">
                              <w:r>
                                <w:rPr>
                                  <w:rFonts w:ascii="Calibri" w:hAnsi="Calibri" w:cs="Calibri"/>
                                  <w:color w:val="000000"/>
                                  <w:sz w:val="14"/>
                                  <w:szCs w:val="14"/>
                                </w:rPr>
                                <w:t>Month 12</w:t>
                              </w:r>
                            </w:p>
                          </w:txbxContent>
                        </wps:txbx>
                        <wps:bodyPr rot="0" vert="horz" wrap="none" lIns="0" tIns="0" rIns="0" bIns="0" anchor="t" anchorCtr="0">
                          <a:spAutoFit/>
                        </wps:bodyPr>
                      </wps:wsp>
                      <wps:wsp>
                        <wps:cNvPr id="1544033141" name="Rectangle 286"/>
                        <wps:cNvSpPr>
                          <a:spLocks noChangeArrowheads="1"/>
                        </wps:cNvSpPr>
                        <wps:spPr bwMode="auto">
                          <a:xfrm rot="16200000">
                            <a:off x="7693583" y="3072130"/>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484A" w14:textId="07B1DA50" w:rsidR="00DA05B0" w:rsidRDefault="00DA05B0">
                              <w:r>
                                <w:rPr>
                                  <w:rFonts w:ascii="Calibri" w:hAnsi="Calibri" w:cs="Calibri"/>
                                  <w:color w:val="000000"/>
                                  <w:sz w:val="14"/>
                                  <w:szCs w:val="14"/>
                                </w:rPr>
                                <w:t>Month 14</w:t>
                              </w:r>
                            </w:p>
                          </w:txbxContent>
                        </wps:txbx>
                        <wps:bodyPr rot="0" vert="horz" wrap="none" lIns="0" tIns="0" rIns="0" bIns="0" anchor="t" anchorCtr="0">
                          <a:spAutoFit/>
                        </wps:bodyPr>
                      </wps:wsp>
                      <wps:wsp>
                        <wps:cNvPr id="914640189" name="Rectangle 287"/>
                        <wps:cNvSpPr>
                          <a:spLocks noChangeArrowheads="1"/>
                        </wps:cNvSpPr>
                        <wps:spPr bwMode="auto">
                          <a:xfrm rot="16200000">
                            <a:off x="7974330" y="3078759"/>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F1C5" w14:textId="3AD4AA60" w:rsidR="00DA05B0" w:rsidRDefault="00DA05B0">
                              <w:r>
                                <w:rPr>
                                  <w:rFonts w:ascii="Calibri" w:hAnsi="Calibri" w:cs="Calibri"/>
                                  <w:color w:val="000000"/>
                                  <w:sz w:val="14"/>
                                  <w:szCs w:val="14"/>
                                </w:rPr>
                                <w:t>Month 18</w:t>
                              </w:r>
                            </w:p>
                          </w:txbxContent>
                        </wps:txbx>
                        <wps:bodyPr rot="0" vert="horz" wrap="none" lIns="0" tIns="0" rIns="0" bIns="0" anchor="t" anchorCtr="0">
                          <a:spAutoFit/>
                        </wps:bodyPr>
                      </wps:wsp>
                      <wps:wsp>
                        <wps:cNvPr id="765578841" name="Rectangle 288"/>
                        <wps:cNvSpPr>
                          <a:spLocks noChangeArrowheads="1"/>
                        </wps:cNvSpPr>
                        <wps:spPr bwMode="auto">
                          <a:xfrm rot="16200000">
                            <a:off x="8615438" y="3098127"/>
                            <a:ext cx="3568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2446" w14:textId="19A1DD86" w:rsidR="00DA05B0" w:rsidRDefault="00DA05B0">
                              <w:r>
                                <w:rPr>
                                  <w:rFonts w:ascii="Calibri" w:hAnsi="Calibri" w:cs="Calibri"/>
                                  <w:color w:val="000000"/>
                                  <w:sz w:val="14"/>
                                  <w:szCs w:val="14"/>
                                </w:rPr>
                                <w:t>Month 26</w:t>
                              </w:r>
                            </w:p>
                          </w:txbxContent>
                        </wps:txbx>
                        <wps:bodyPr rot="0" vert="horz" wrap="none" lIns="0" tIns="0" rIns="0" bIns="0" anchor="t" anchorCtr="0">
                          <a:spAutoFit/>
                        </wps:bodyPr>
                      </wps:wsp>
                      <wps:wsp>
                        <wps:cNvPr id="671683124" name="Rectangle 289"/>
                        <wps:cNvSpPr>
                          <a:spLocks noChangeArrowheads="1"/>
                        </wps:cNvSpPr>
                        <wps:spPr bwMode="auto">
                          <a:xfrm>
                            <a:off x="884555" y="3749675"/>
                            <a:ext cx="1301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63DA" w14:textId="153D22E9" w:rsidR="00DA05B0" w:rsidRDefault="00DA05B0">
                              <w:r>
                                <w:rPr>
                                  <w:rFonts w:ascii="Calibri" w:hAnsi="Calibri" w:cs="Calibri"/>
                                  <w:color w:val="000000"/>
                                  <w:sz w:val="14"/>
                                  <w:szCs w:val="14"/>
                                </w:rPr>
                                <w:t>SSR</w:t>
                              </w:r>
                            </w:p>
                          </w:txbxContent>
                        </wps:txbx>
                        <wps:bodyPr rot="0" vert="horz" wrap="none" lIns="0" tIns="0" rIns="0" bIns="0" anchor="t" anchorCtr="0">
                          <a:spAutoFit/>
                        </wps:bodyPr>
                      </wps:wsp>
                      <wps:wsp>
                        <wps:cNvPr id="1209703986" name="Rectangle 290"/>
                        <wps:cNvSpPr>
                          <a:spLocks noChangeArrowheads="1"/>
                        </wps:cNvSpPr>
                        <wps:spPr bwMode="auto">
                          <a:xfrm>
                            <a:off x="1163320" y="3749675"/>
                            <a:ext cx="4826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428B" w14:textId="534B7C8A" w:rsidR="00DA05B0" w:rsidRDefault="00DA05B0">
                              <w:r>
                                <w:rPr>
                                  <w:rFonts w:ascii="Calibri" w:hAnsi="Calibri" w:cs="Calibri"/>
                                  <w:color w:val="000000"/>
                                  <w:sz w:val="14"/>
                                  <w:szCs w:val="14"/>
                                </w:rPr>
                                <w:t>BDQ regimen</w:t>
                              </w:r>
                            </w:p>
                          </w:txbxContent>
                        </wps:txbx>
                        <wps:bodyPr rot="0" vert="horz" wrap="none" lIns="0" tIns="0" rIns="0" bIns="0" anchor="t" anchorCtr="0">
                          <a:spAutoFit/>
                        </wps:bodyPr>
                      </wps:wsp>
                      <wps:wsp>
                        <wps:cNvPr id="147714446" name="Rectangle 291"/>
                        <wps:cNvSpPr>
                          <a:spLocks noChangeArrowheads="1"/>
                        </wps:cNvSpPr>
                        <wps:spPr bwMode="auto">
                          <a:xfrm>
                            <a:off x="3267674" y="3749675"/>
                            <a:ext cx="7270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DED1C" w14:textId="444E764A" w:rsidR="00DA05B0" w:rsidRDefault="00DA05B0">
                              <w:r>
                                <w:rPr>
                                  <w:rFonts w:ascii="Calibri" w:hAnsi="Calibri" w:cs="Calibri"/>
                                  <w:color w:val="000000"/>
                                  <w:sz w:val="14"/>
                                  <w:szCs w:val="14"/>
                                </w:rPr>
                                <w:t>Emerging resistance</w:t>
                              </w:r>
                            </w:p>
                          </w:txbxContent>
                        </wps:txbx>
                        <wps:bodyPr rot="0" vert="horz" wrap="none" lIns="0" tIns="0" rIns="0" bIns="0" anchor="t" anchorCtr="0">
                          <a:spAutoFit/>
                        </wps:bodyPr>
                      </wps:wsp>
                      <wps:wsp>
                        <wps:cNvPr id="1999815133" name="Rectangle 292"/>
                        <wps:cNvSpPr>
                          <a:spLocks noChangeArrowheads="1"/>
                        </wps:cNvSpPr>
                        <wps:spPr bwMode="auto">
                          <a:xfrm>
                            <a:off x="2580005" y="3873500"/>
                            <a:ext cx="11049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FAA3" w14:textId="43DEAAE9" w:rsidR="00DA05B0" w:rsidRDefault="00DA05B0">
                              <w:r>
                                <w:rPr>
                                  <w:rFonts w:ascii="Calibri" w:hAnsi="Calibri" w:cs="Calibri"/>
                                  <w:color w:val="000000"/>
                                  <w:sz w:val="14"/>
                                  <w:szCs w:val="14"/>
                                </w:rPr>
                                <w:t>: Poor adherence to treatment</w:t>
                              </w:r>
                            </w:p>
                          </w:txbxContent>
                        </wps:txbx>
                        <wps:bodyPr rot="0" vert="horz" wrap="none" lIns="0" tIns="0" rIns="0" bIns="0" anchor="t" anchorCtr="0">
                          <a:spAutoFit/>
                        </wps:bodyPr>
                      </wps:wsp>
                      <wps:wsp>
                        <wps:cNvPr id="771227197" name="Rectangle 293"/>
                        <wps:cNvSpPr>
                          <a:spLocks noChangeArrowheads="1"/>
                        </wps:cNvSpPr>
                        <wps:spPr bwMode="auto">
                          <a:xfrm>
                            <a:off x="5364480" y="135890"/>
                            <a:ext cx="13881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9118" w14:textId="544EAE37" w:rsidR="00DA05B0" w:rsidRDefault="00DA05B0">
                              <w:r>
                                <w:rPr>
                                  <w:rFonts w:ascii="Calibri" w:hAnsi="Calibri" w:cs="Calibri"/>
                                  <w:color w:val="000000"/>
                                  <w:sz w:val="14"/>
                                  <w:szCs w:val="14"/>
                                </w:rPr>
                                <w:t>rv0678 (D165fs, 84.62%). MIC = 4mg/L</w:t>
                              </w:r>
                            </w:p>
                          </w:txbxContent>
                        </wps:txbx>
                        <wps:bodyPr rot="0" vert="horz" wrap="none" lIns="0" tIns="0" rIns="0" bIns="0" anchor="t" anchorCtr="0">
                          <a:spAutoFit/>
                        </wps:bodyPr>
                      </wps:wsp>
                      <wps:wsp>
                        <wps:cNvPr id="1291086823" name="Rectangle 294"/>
                        <wps:cNvSpPr>
                          <a:spLocks noChangeArrowheads="1"/>
                        </wps:cNvSpPr>
                        <wps:spPr bwMode="auto">
                          <a:xfrm rot="16200000">
                            <a:off x="-1905" y="731520"/>
                            <a:ext cx="1778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D8DA" w14:textId="1089E057" w:rsidR="00DA05B0" w:rsidRDefault="00DA05B0">
                              <w:r>
                                <w:rPr>
                                  <w:rFonts w:ascii="Calibri" w:hAnsi="Calibri" w:cs="Calibri"/>
                                  <w:b/>
                                  <w:bCs/>
                                  <w:color w:val="000000"/>
                                  <w:sz w:val="14"/>
                                  <w:szCs w:val="14"/>
                                </w:rPr>
                                <w:t>Drug</w:t>
                              </w:r>
                            </w:p>
                          </w:txbxContent>
                        </wps:txbx>
                        <wps:bodyPr rot="0" vert="horz" wrap="none" lIns="0" tIns="0" rIns="0" bIns="0" anchor="t" anchorCtr="0">
                          <a:spAutoFit/>
                        </wps:bodyPr>
                      </wps:wsp>
                      <wps:wsp>
                        <wps:cNvPr id="2051833126" name="Rectangle 295"/>
                        <wps:cNvSpPr>
                          <a:spLocks noChangeArrowheads="1"/>
                        </wps:cNvSpPr>
                        <wps:spPr bwMode="auto">
                          <a:xfrm>
                            <a:off x="7691120" y="2728595"/>
                            <a:ext cx="6400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2B364" w14:textId="41A9EE10" w:rsidR="00DA05B0" w:rsidRDefault="00DA05B0">
                              <w:r>
                                <w:rPr>
                                  <w:rFonts w:ascii="Calibri" w:hAnsi="Calibri" w:cs="Calibri"/>
                                  <w:color w:val="000000"/>
                                  <w:sz w:val="14"/>
                                  <w:szCs w:val="14"/>
                                </w:rPr>
                                <w:t>Scanty infiltration</w:t>
                              </w:r>
                            </w:p>
                          </w:txbxContent>
                        </wps:txbx>
                        <wps:bodyPr rot="0" vert="horz" wrap="none" lIns="0" tIns="0" rIns="0" bIns="0" anchor="t" anchorCtr="0">
                          <a:spAutoFit/>
                        </wps:bodyPr>
                      </wps:wsp>
                      <wps:wsp>
                        <wps:cNvPr id="1993114716" name="Rectangle 296"/>
                        <wps:cNvSpPr>
                          <a:spLocks noChangeArrowheads="1"/>
                        </wps:cNvSpPr>
                        <wps:spPr bwMode="auto">
                          <a:xfrm>
                            <a:off x="8555752" y="3760378"/>
                            <a:ext cx="39751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AF9B" w14:textId="3FE2D0CB" w:rsidR="00DA05B0" w:rsidRDefault="00DA05B0">
                              <w:r>
                                <w:rPr>
                                  <w:rFonts w:ascii="Calibri" w:hAnsi="Calibri" w:cs="Calibri"/>
                                  <w:color w:val="000000"/>
                                  <w:sz w:val="14"/>
                                  <w:szCs w:val="14"/>
                                </w:rPr>
                                <w:t xml:space="preserve">Completed </w:t>
                              </w:r>
                            </w:p>
                          </w:txbxContent>
                        </wps:txbx>
                        <wps:bodyPr rot="0" vert="horz" wrap="none" lIns="0" tIns="0" rIns="0" bIns="0" anchor="t" anchorCtr="0">
                          <a:spAutoFit/>
                        </wps:bodyPr>
                      </wps:wsp>
                      <wps:wsp>
                        <wps:cNvPr id="105487135" name="Rectangle 297"/>
                        <wps:cNvSpPr>
                          <a:spLocks noChangeArrowheads="1"/>
                        </wps:cNvSpPr>
                        <wps:spPr bwMode="auto">
                          <a:xfrm>
                            <a:off x="8580224" y="3860800"/>
                            <a:ext cx="36957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71BE" w14:textId="7212E323" w:rsidR="00DA05B0" w:rsidRDefault="00DA05B0">
                              <w:r>
                                <w:rPr>
                                  <w:rFonts w:ascii="Calibri" w:hAnsi="Calibri" w:cs="Calibri"/>
                                  <w:color w:val="000000"/>
                                  <w:sz w:val="14"/>
                                  <w:szCs w:val="14"/>
                                </w:rPr>
                                <w:t>treatment</w:t>
                              </w:r>
                            </w:p>
                          </w:txbxContent>
                        </wps:txbx>
                        <wps:bodyPr rot="0" vert="horz" wrap="none" lIns="0" tIns="0" rIns="0" bIns="0" anchor="t" anchorCtr="0">
                          <a:spAutoFit/>
                        </wps:bodyPr>
                      </wps:wsp>
                      <wps:wsp>
                        <wps:cNvPr id="640409570" name="Rectangle 298"/>
                        <wps:cNvSpPr>
                          <a:spLocks noChangeArrowheads="1"/>
                        </wps:cNvSpPr>
                        <wps:spPr bwMode="auto">
                          <a:xfrm>
                            <a:off x="2914015" y="2728595"/>
                            <a:ext cx="6819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FE879" w14:textId="1AEE758E" w:rsidR="00DA05B0" w:rsidRDefault="00DA05B0">
                              <w:r>
                                <w:rPr>
                                  <w:rFonts w:ascii="Calibri" w:hAnsi="Calibri" w:cs="Calibri"/>
                                  <w:color w:val="000000"/>
                                  <w:sz w:val="14"/>
                                  <w:szCs w:val="14"/>
                                </w:rPr>
                                <w:t>Left lung infiltrates</w:t>
                              </w:r>
                            </w:p>
                          </w:txbxContent>
                        </wps:txbx>
                        <wps:bodyPr rot="0" vert="horz" wrap="none" lIns="0" tIns="0" rIns="0" bIns="0" anchor="t" anchorCtr="0">
                          <a:spAutoFit/>
                        </wps:bodyPr>
                      </wps:wsp>
                      <wps:wsp>
                        <wps:cNvPr id="1811925713" name="Rectangle 299"/>
                        <wps:cNvSpPr>
                          <a:spLocks noChangeArrowheads="1"/>
                        </wps:cNvSpPr>
                        <wps:spPr bwMode="auto">
                          <a:xfrm>
                            <a:off x="4184075" y="3760378"/>
                            <a:ext cx="1186333"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05F7" w14:textId="75F9C96A" w:rsidR="00DA05B0" w:rsidRDefault="00DA05B0">
                              <w:r>
                                <w:rPr>
                                  <w:rFonts w:ascii="Calibri" w:hAnsi="Calibri" w:cs="Calibri"/>
                                  <w:color w:val="000000"/>
                                  <w:sz w:val="14"/>
                                  <w:szCs w:val="14"/>
                                </w:rPr>
                                <w:t xml:space="preserve">Treatment failure (Pre- </w:t>
                              </w:r>
                            </w:p>
                          </w:txbxContent>
                        </wps:txbx>
                        <wps:bodyPr rot="0" vert="horz" wrap="square" lIns="0" tIns="0" rIns="0" bIns="0" anchor="t" anchorCtr="0">
                          <a:spAutoFit/>
                        </wps:bodyPr>
                      </wps:wsp>
                      <wps:wsp>
                        <wps:cNvPr id="862275075" name="Rectangle 300"/>
                        <wps:cNvSpPr>
                          <a:spLocks noChangeArrowheads="1"/>
                        </wps:cNvSpPr>
                        <wps:spPr bwMode="auto">
                          <a:xfrm>
                            <a:off x="5023485" y="3760378"/>
                            <a:ext cx="295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F0DA" w14:textId="124169BD" w:rsidR="00DA05B0" w:rsidRDefault="00DA05B0">
                              <w:r>
                                <w:rPr>
                                  <w:rFonts w:ascii="Calibri" w:hAnsi="Calibri" w:cs="Calibri"/>
                                  <w:color w:val="000000"/>
                                  <w:sz w:val="14"/>
                                  <w:szCs w:val="14"/>
                                </w:rPr>
                                <w:t>XDR-TB)</w:t>
                              </w:r>
                            </w:p>
                          </w:txbxContent>
                        </wps:txbx>
                        <wps:bodyPr rot="0" vert="horz" wrap="none" lIns="0" tIns="0" rIns="0" bIns="0" anchor="t" anchorCtr="0">
                          <a:spAutoFit/>
                        </wps:bodyPr>
                      </wps:wsp>
                      <wps:wsp>
                        <wps:cNvPr id="812291165" name="Freeform 301"/>
                        <wps:cNvSpPr>
                          <a:spLocks noEditPoints="1"/>
                        </wps:cNvSpPr>
                        <wps:spPr bwMode="auto">
                          <a:xfrm>
                            <a:off x="922020" y="3402965"/>
                            <a:ext cx="49530" cy="315595"/>
                          </a:xfrm>
                          <a:custGeom>
                            <a:avLst/>
                            <a:gdLst>
                              <a:gd name="T0" fmla="*/ 42 w 78"/>
                              <a:gd name="T1" fmla="*/ 497 h 497"/>
                              <a:gd name="T2" fmla="*/ 42 w 78"/>
                              <a:gd name="T3" fmla="*/ 65 h 497"/>
                              <a:gd name="T4" fmla="*/ 36 w 78"/>
                              <a:gd name="T5" fmla="*/ 65 h 497"/>
                              <a:gd name="T6" fmla="*/ 36 w 78"/>
                              <a:gd name="T7" fmla="*/ 497 h 497"/>
                              <a:gd name="T8" fmla="*/ 42 w 78"/>
                              <a:gd name="T9" fmla="*/ 497 h 497"/>
                              <a:gd name="T10" fmla="*/ 78 w 78"/>
                              <a:gd name="T11" fmla="*/ 78 h 497"/>
                              <a:gd name="T12" fmla="*/ 39 w 78"/>
                              <a:gd name="T13" fmla="*/ 0 h 497"/>
                              <a:gd name="T14" fmla="*/ 0 w 78"/>
                              <a:gd name="T15" fmla="*/ 78 h 497"/>
                              <a:gd name="T16" fmla="*/ 78 w 78"/>
                              <a:gd name="T17" fmla="*/ 78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497">
                                <a:moveTo>
                                  <a:pt x="42" y="497"/>
                                </a:moveTo>
                                <a:lnTo>
                                  <a:pt x="42" y="65"/>
                                </a:lnTo>
                                <a:lnTo>
                                  <a:pt x="36" y="65"/>
                                </a:lnTo>
                                <a:lnTo>
                                  <a:pt x="36" y="497"/>
                                </a:lnTo>
                                <a:lnTo>
                                  <a:pt x="42" y="497"/>
                                </a:lnTo>
                                <a:close/>
                                <a:moveTo>
                                  <a:pt x="78" y="78"/>
                                </a:moveTo>
                                <a:lnTo>
                                  <a:pt x="39" y="0"/>
                                </a:lnTo>
                                <a:lnTo>
                                  <a:pt x="0" y="78"/>
                                </a:lnTo>
                                <a:lnTo>
                                  <a:pt x="78" y="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67286313" name="Freeform 302"/>
                        <wps:cNvSpPr>
                          <a:spLocks noEditPoints="1"/>
                        </wps:cNvSpPr>
                        <wps:spPr bwMode="auto">
                          <a:xfrm>
                            <a:off x="1339240" y="3397250"/>
                            <a:ext cx="49530" cy="315595"/>
                          </a:xfrm>
                          <a:custGeom>
                            <a:avLst/>
                            <a:gdLst>
                              <a:gd name="T0" fmla="*/ 43 w 78"/>
                              <a:gd name="T1" fmla="*/ 497 h 497"/>
                              <a:gd name="T2" fmla="*/ 43 w 78"/>
                              <a:gd name="T3" fmla="*/ 65 h 497"/>
                              <a:gd name="T4" fmla="*/ 36 w 78"/>
                              <a:gd name="T5" fmla="*/ 65 h 497"/>
                              <a:gd name="T6" fmla="*/ 36 w 78"/>
                              <a:gd name="T7" fmla="*/ 497 h 497"/>
                              <a:gd name="T8" fmla="*/ 43 w 78"/>
                              <a:gd name="T9" fmla="*/ 497 h 497"/>
                              <a:gd name="T10" fmla="*/ 78 w 78"/>
                              <a:gd name="T11" fmla="*/ 78 h 497"/>
                              <a:gd name="T12" fmla="*/ 39 w 78"/>
                              <a:gd name="T13" fmla="*/ 0 h 497"/>
                              <a:gd name="T14" fmla="*/ 0 w 78"/>
                              <a:gd name="T15" fmla="*/ 78 h 497"/>
                              <a:gd name="T16" fmla="*/ 78 w 78"/>
                              <a:gd name="T17" fmla="*/ 78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497">
                                <a:moveTo>
                                  <a:pt x="43" y="497"/>
                                </a:moveTo>
                                <a:lnTo>
                                  <a:pt x="43" y="65"/>
                                </a:lnTo>
                                <a:lnTo>
                                  <a:pt x="36" y="65"/>
                                </a:lnTo>
                                <a:lnTo>
                                  <a:pt x="36" y="497"/>
                                </a:lnTo>
                                <a:lnTo>
                                  <a:pt x="43" y="497"/>
                                </a:lnTo>
                                <a:close/>
                                <a:moveTo>
                                  <a:pt x="78" y="78"/>
                                </a:moveTo>
                                <a:lnTo>
                                  <a:pt x="39" y="0"/>
                                </a:lnTo>
                                <a:lnTo>
                                  <a:pt x="0" y="78"/>
                                </a:lnTo>
                                <a:lnTo>
                                  <a:pt x="78" y="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445392801" name="Freeform 303"/>
                        <wps:cNvSpPr>
                          <a:spLocks noEditPoints="1"/>
                        </wps:cNvSpPr>
                        <wps:spPr bwMode="auto">
                          <a:xfrm>
                            <a:off x="4491990" y="3397250"/>
                            <a:ext cx="49530" cy="235585"/>
                          </a:xfrm>
                          <a:custGeom>
                            <a:avLst/>
                            <a:gdLst>
                              <a:gd name="T0" fmla="*/ 43 w 78"/>
                              <a:gd name="T1" fmla="*/ 371 h 371"/>
                              <a:gd name="T2" fmla="*/ 43 w 78"/>
                              <a:gd name="T3" fmla="*/ 65 h 371"/>
                              <a:gd name="T4" fmla="*/ 36 w 78"/>
                              <a:gd name="T5" fmla="*/ 65 h 371"/>
                              <a:gd name="T6" fmla="*/ 36 w 78"/>
                              <a:gd name="T7" fmla="*/ 371 h 371"/>
                              <a:gd name="T8" fmla="*/ 43 w 78"/>
                              <a:gd name="T9" fmla="*/ 371 h 371"/>
                              <a:gd name="T10" fmla="*/ 78 w 78"/>
                              <a:gd name="T11" fmla="*/ 78 h 371"/>
                              <a:gd name="T12" fmla="*/ 39 w 78"/>
                              <a:gd name="T13" fmla="*/ 0 h 371"/>
                              <a:gd name="T14" fmla="*/ 0 w 78"/>
                              <a:gd name="T15" fmla="*/ 78 h 371"/>
                              <a:gd name="T16" fmla="*/ 78 w 78"/>
                              <a:gd name="T17" fmla="*/ 78 h 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71">
                                <a:moveTo>
                                  <a:pt x="43" y="371"/>
                                </a:moveTo>
                                <a:lnTo>
                                  <a:pt x="43" y="65"/>
                                </a:lnTo>
                                <a:lnTo>
                                  <a:pt x="36" y="65"/>
                                </a:lnTo>
                                <a:lnTo>
                                  <a:pt x="36" y="371"/>
                                </a:lnTo>
                                <a:lnTo>
                                  <a:pt x="43" y="371"/>
                                </a:lnTo>
                                <a:close/>
                                <a:moveTo>
                                  <a:pt x="78" y="78"/>
                                </a:moveTo>
                                <a:lnTo>
                                  <a:pt x="39" y="0"/>
                                </a:lnTo>
                                <a:lnTo>
                                  <a:pt x="0" y="78"/>
                                </a:lnTo>
                                <a:lnTo>
                                  <a:pt x="78" y="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79769335" name="Freeform 304"/>
                        <wps:cNvSpPr>
                          <a:spLocks noEditPoints="1"/>
                        </wps:cNvSpPr>
                        <wps:spPr bwMode="auto">
                          <a:xfrm>
                            <a:off x="3589655" y="3397250"/>
                            <a:ext cx="49530" cy="315595"/>
                          </a:xfrm>
                          <a:custGeom>
                            <a:avLst/>
                            <a:gdLst>
                              <a:gd name="T0" fmla="*/ 43 w 78"/>
                              <a:gd name="T1" fmla="*/ 497 h 497"/>
                              <a:gd name="T2" fmla="*/ 43 w 78"/>
                              <a:gd name="T3" fmla="*/ 65 h 497"/>
                              <a:gd name="T4" fmla="*/ 36 w 78"/>
                              <a:gd name="T5" fmla="*/ 65 h 497"/>
                              <a:gd name="T6" fmla="*/ 36 w 78"/>
                              <a:gd name="T7" fmla="*/ 497 h 497"/>
                              <a:gd name="T8" fmla="*/ 43 w 78"/>
                              <a:gd name="T9" fmla="*/ 497 h 497"/>
                              <a:gd name="T10" fmla="*/ 78 w 78"/>
                              <a:gd name="T11" fmla="*/ 78 h 497"/>
                              <a:gd name="T12" fmla="*/ 39 w 78"/>
                              <a:gd name="T13" fmla="*/ 0 h 497"/>
                              <a:gd name="T14" fmla="*/ 0 w 78"/>
                              <a:gd name="T15" fmla="*/ 78 h 497"/>
                              <a:gd name="T16" fmla="*/ 78 w 78"/>
                              <a:gd name="T17" fmla="*/ 78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497">
                                <a:moveTo>
                                  <a:pt x="43" y="497"/>
                                </a:moveTo>
                                <a:lnTo>
                                  <a:pt x="43" y="65"/>
                                </a:lnTo>
                                <a:lnTo>
                                  <a:pt x="36" y="65"/>
                                </a:lnTo>
                                <a:lnTo>
                                  <a:pt x="36" y="497"/>
                                </a:lnTo>
                                <a:lnTo>
                                  <a:pt x="43" y="497"/>
                                </a:lnTo>
                                <a:close/>
                                <a:moveTo>
                                  <a:pt x="78" y="78"/>
                                </a:moveTo>
                                <a:lnTo>
                                  <a:pt x="39" y="0"/>
                                </a:lnTo>
                                <a:lnTo>
                                  <a:pt x="0" y="78"/>
                                </a:lnTo>
                                <a:lnTo>
                                  <a:pt x="78" y="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88504151" name="Freeform 305"/>
                        <wps:cNvSpPr>
                          <a:spLocks noEditPoints="1"/>
                        </wps:cNvSpPr>
                        <wps:spPr bwMode="auto">
                          <a:xfrm>
                            <a:off x="8724265" y="3439068"/>
                            <a:ext cx="49530" cy="229235"/>
                          </a:xfrm>
                          <a:custGeom>
                            <a:avLst/>
                            <a:gdLst>
                              <a:gd name="T0" fmla="*/ 43 w 78"/>
                              <a:gd name="T1" fmla="*/ 361 h 361"/>
                              <a:gd name="T2" fmla="*/ 43 w 78"/>
                              <a:gd name="T3" fmla="*/ 65 h 361"/>
                              <a:gd name="T4" fmla="*/ 36 w 78"/>
                              <a:gd name="T5" fmla="*/ 65 h 361"/>
                              <a:gd name="T6" fmla="*/ 36 w 78"/>
                              <a:gd name="T7" fmla="*/ 361 h 361"/>
                              <a:gd name="T8" fmla="*/ 43 w 78"/>
                              <a:gd name="T9" fmla="*/ 361 h 361"/>
                              <a:gd name="T10" fmla="*/ 78 w 78"/>
                              <a:gd name="T11" fmla="*/ 78 h 361"/>
                              <a:gd name="T12" fmla="*/ 39 w 78"/>
                              <a:gd name="T13" fmla="*/ 0 h 361"/>
                              <a:gd name="T14" fmla="*/ 0 w 78"/>
                              <a:gd name="T15" fmla="*/ 78 h 361"/>
                              <a:gd name="T16" fmla="*/ 78 w 78"/>
                              <a:gd name="T17" fmla="*/ 78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61">
                                <a:moveTo>
                                  <a:pt x="43" y="361"/>
                                </a:moveTo>
                                <a:lnTo>
                                  <a:pt x="43" y="65"/>
                                </a:lnTo>
                                <a:lnTo>
                                  <a:pt x="36" y="65"/>
                                </a:lnTo>
                                <a:lnTo>
                                  <a:pt x="36" y="361"/>
                                </a:lnTo>
                                <a:lnTo>
                                  <a:pt x="43" y="361"/>
                                </a:lnTo>
                                <a:close/>
                                <a:moveTo>
                                  <a:pt x="78" y="78"/>
                                </a:moveTo>
                                <a:lnTo>
                                  <a:pt x="39" y="0"/>
                                </a:lnTo>
                                <a:lnTo>
                                  <a:pt x="0" y="78"/>
                                </a:lnTo>
                                <a:lnTo>
                                  <a:pt x="78" y="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B0389B9" id="Canvas 2" o:spid="_x0000_s1026" editas="canvas" style="position:absolute;left:0;text-align:left;margin-left:-25.25pt;margin-top:0;width:718.15pt;height:325.4pt;z-index:251667456" coordsize="91205,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205;height:41325;visibility:visible;mso-wrap-style:square">
                  <v:fill o:detectmouseclick="t"/>
                  <v:path o:connecttype="none"/>
                </v:shape>
                <v:rect id="Rectangle 157" o:spid="_x0000_s1028" style="position:absolute;left:16027;top:1238;width:1299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" fillcolor="black [3213]" stroked="f">
                  <v:fill r:id="rId6" o:title="" color2="#538135 [2409]" type="pattern"/>
                </v:rect>
                <v:rect id="Rectangle 158" o:spid="_x0000_s1029" style="position:absolute;left:28956;top:1238;width:3910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" fillcolor="#70ad47" stroked="f"/>
                <v:rect id="Rectangle 159" o:spid="_x0000_s1030" style="position:absolute;left:11449;top:2476;width:463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" fillcolor="#70ad47" stroked="f"/>
                <v:rect id="Rectangle 160" o:spid="_x0000_s1031" style="position:absolute;left:16027;top:2476;width:1299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" fillcolor="black" stroked="f">
                  <v:fill r:id="rId6" o:title="" color2="#538135 [2409]" type="pattern"/>
                </v:rect>
                <v:rect id="Rectangle 161" o:spid="_x0000_s1032" style="position:absolute;left:28956;top:2476;width:1812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" fillcolor="#70ad47" stroked="f"/>
                <v:rect id="Rectangle 162" o:spid="_x0000_s1033" style="position:absolute;left:7486;top:3714;width:1274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" fillcolor="black" stroked="f">
                  <v:fill r:id="rId6" o:title="" color2="#538135 [2409]" type="pattern"/>
                </v:rect>
                <v:rect id="Rectangle 163" o:spid="_x0000_s1034" style="position:absolute;left:20173;top:3714;width:884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" fillcolor="#70ad47" stroked="f"/>
                <v:rect id="Rectangle 164" o:spid="_x0000_s1035" style="position:absolute;left:28956;top:3714;width:1441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" fillcolor="black" stroked="f">
                  <v:fill r:id="rId6" o:title="" color2="#538135 [2409]" type="pattern"/>
                </v:rect>
                <v:rect id="Rectangle 165" o:spid="_x0000_s1036" style="position:absolute;left:43313;top:3714;width:2951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" fillcolor="#70ad47" stroked="f"/>
                <v:rect id="Rectangle 166" o:spid="_x0000_s1037" style="position:absolute;left:7486;top:4953;width:1274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" fillcolor="black" stroked="f">
                  <v:fill r:id="rId6" o:title="" color2="#538135 [2409]" type="pattern"/>
                </v:rect>
                <v:rect id="Rectangle 167" o:spid="_x0000_s1038" style="position:absolute;left:20173;top:4953;width:884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" fillcolor="#70ad47" stroked="f"/>
                <v:rect id="Rectangle 168" o:spid="_x0000_s1039" style="position:absolute;left:28956;top:4953;width:14414;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" fillcolor="black" stroked="f">
                  <v:fill r:id="rId6" o:title="" color2="#538135 [2409]" type="pattern"/>
                </v:rect>
                <v:rect id="Rectangle 169" o:spid="_x0000_s1040" style="position:absolute;left:43313;top:4953;width:3772;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" fillcolor="#70ad47" stroked="f"/>
                <v:rect id="Rectangle 170" o:spid="_x0000_s1041" style="position:absolute;left:7486;top:6184;width:1274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" fillcolor="black" stroked="f">
                  <v:fill r:id="rId6" o:title="" color2="#538135 [2409]" type="pattern"/>
                </v:rect>
                <v:rect id="Rectangle 171" o:spid="_x0000_s1042" style="position:absolute;left:20173;top:6184;width:8846;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" fillcolor="#70ad47" stroked="f"/>
                <v:rect id="Rectangle 172" o:spid="_x0000_s1043" style="position:absolute;left:28956;top:6184;width:1441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" fillcolor="black" stroked="f">
                  <v:fill r:id="rId6" o:title="" color2="#538135 [2409]" type="pattern"/>
                </v:rect>
                <v:rect id="Rectangle 173" o:spid="_x0000_s1044" style="position:absolute;left:43313;top:6184;width:4262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" fillcolor="#70ad47" stroked="f"/>
                <v:rect id="Rectangle 174" o:spid="_x0000_s1045" style="position:absolute;left:7486;top:7423;width:10706;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" fillcolor="black" stroked="f">
                  <v:fill r:id="rId6" o:title="" color2="#538135 [2409]" type="pattern"/>
                </v:rect>
                <v:rect id="Rectangle 175" o:spid="_x0000_s1046" style="position:absolute;left:7486;top:8661;width:1274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" fillcolor="black" stroked="f">
                  <v:fill r:id="rId6" o:title="" color2="#538135 [2409]" type="pattern"/>
                </v:rect>
                <v:rect id="Rectangle 176" o:spid="_x0000_s1047" style="position:absolute;left:20173;top:8661;width:884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" fillcolor="#70ad47" stroked="f"/>
                <v:rect id="Rectangle 177" o:spid="_x0000_s1048" style="position:absolute;left:28956;top:8661;width:14414;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" fillcolor="black" stroked="f">
                  <v:fill r:id="rId6" o:title="" color2="#538135 [2409]" type="pattern"/>
                </v:rect>
                <v:rect id="Rectangle 178" o:spid="_x0000_s1049" style="position:absolute;left:43313;top:8661;width:40589;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" fillcolor="#70ad47" stroked="f"/>
                <v:rect id="Rectangle 179" o:spid="_x0000_s1050" style="position:absolute;left:7486;top:9836;width:402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" fillcolor="black" stroked="f">
                  <v:fill r:id="rId6" o:title="" color2="#538135 [2409]" type="pattern"/>
                </v:rect>
                <v:rect id="Rectangle 180" o:spid="_x0000_s1051" style="position:absolute;left:83839;top:12312;width:210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" fillcolor="#70ad47" stroked="f"/>
                <v:rect id="Rectangle 181" o:spid="_x0000_s1052" style="position:absolute;left:47021;top:13550;width:3891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" fillcolor="#70ad47" stroked="f"/>
                <v:rect id="Rectangle 182" o:spid="_x0000_s1053" style="position:absolute;left:47021;top:14789;width:34836;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" fillcolor="#70ad47" stroked="f"/>
                <v:rect id="Rectangle 183" o:spid="_x0000_s1054" style="position:absolute;left:11449;top:16027;width:463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" fillcolor="#70ad47" stroked="f"/>
                <v:rect id="Rectangle 184" o:spid="_x0000_s1055" style="position:absolute;left:16027;top:16027;width:2734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" fillcolor="black" stroked="f">
                  <v:fill r:id="rId6" o:title="" color2="#538135 [2409]" type="pattern"/>
                </v:rect>
                <v:rect id="Rectangle 185" o:spid="_x0000_s1056" style="position:absolute;left:43313;top:16027;width:2951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" fillcolor="#70ad47" stroked="f"/>
                <v:rect id="Rectangle 186" o:spid="_x0000_s1057" style="position:absolute;left:47021;top:17265;width:38919;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" fillcolor="#70ad47" stroked="f"/>
                <v:rect id="Rectangle 189" o:spid="_x0000_s1058" style="position:absolute;left:18129;top:38608;width:755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" fillcolor="black" stroked="f">
                  <v:fill r:id="rId6" o:title="" color2="#538135 [2409]" type="pattern"/>
                </v:rect>
                <v:rect id="Rectangle 190" o:spid="_x0000_s1059" style="position:absolute;left:1733;top:1358;width:436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" filled="f" stroked="f">
                  <v:textbox style="mso-fit-shape-to-text:t" inset="0,0,0,0">
                    <w:txbxContent>
                      <w:p w14:paraId="4C7CB1B8" w14:textId="6972B1CF" w:rsidR="00DA05B0" w:rsidRDefault="00DA05B0">
                        <w:r>
                          <w:rPr>
                            <w:rFonts w:ascii="Calibri" w:hAnsi="Calibri" w:cs="Calibri"/>
                            <w:b/>
                            <w:bCs/>
                            <w:color w:val="000000"/>
                            <w:sz w:val="14"/>
                            <w:szCs w:val="14"/>
                          </w:rPr>
                          <w:t>BDQ 200mg</w:t>
                        </w:r>
                      </w:p>
                    </w:txbxContent>
                  </v:textbox>
                </v:rect>
                <v:rect id="Rectangle 191" o:spid="_x0000_s1060" style="position:absolute;left:29140;top:1358;width:8966;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" filled="f" stroked="f">
                  <v:textbox style="mso-fit-shape-to-text:t" inset="0,0,0,0">
                    <w:txbxContent>
                      <w:p w14:paraId="2618CBD1" w14:textId="68D1CCB0" w:rsidR="00DA05B0" w:rsidRDefault="00DA05B0">
                        <w:r>
                          <w:rPr>
                            <w:rFonts w:ascii="Calibri" w:hAnsi="Calibri" w:cs="Calibri"/>
                            <w:b/>
                            <w:bCs/>
                            <w:color w:val="000000"/>
                            <w:sz w:val="14"/>
                            <w:szCs w:val="14"/>
                          </w:rPr>
                          <w:t>rv0678 (D165fs, 10.14%)</w:t>
                        </w:r>
                      </w:p>
                    </w:txbxContent>
                  </v:textbox>
                </v:rect>
                <v:rect id="Rectangle 192" o:spid="_x0000_s1061" style="position:absolute;left:47212;top:1358;width:340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" filled="f" stroked="f">
                  <v:textbox style="mso-fit-shape-to-text:t" inset="0,0,0,0">
                    <w:txbxContent>
                      <w:p w14:paraId="0689084A" w14:textId="4F3F1B8F" w:rsidR="00DA05B0" w:rsidRDefault="00DA05B0">
                        <w:r>
                          <w:rPr>
                            <w:rFonts w:ascii="Calibri" w:hAnsi="Calibri" w:cs="Calibri"/>
                            <w:color w:val="000000"/>
                            <w:sz w:val="14"/>
                            <w:szCs w:val="14"/>
                          </w:rPr>
                          <w:t>Extended</w:t>
                        </w:r>
                      </w:p>
                    </w:txbxContent>
                  </v:textbox>
                </v:rect>
                <v:rect id="Rectangle 193" o:spid="_x0000_s1062" style="position:absolute;left:68186;top:1358;width:7906;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" filled="f" stroked="f">
                  <v:textbox style="mso-fit-shape-to-text:t" inset="0,0,0,0">
                    <w:txbxContent>
                      <w:p w14:paraId="0C49EA1F" w14:textId="776BE7FB" w:rsidR="00DA05B0" w:rsidRDefault="00DA05B0">
                        <w:r>
                          <w:rPr>
                            <w:rFonts w:ascii="Calibri" w:hAnsi="Calibri" w:cs="Calibri"/>
                            <w:color w:val="000000"/>
                            <w:sz w:val="14"/>
                            <w:szCs w:val="14"/>
                          </w:rPr>
                          <w:t>Treatment completed</w:t>
                        </w:r>
                      </w:p>
                    </w:txbxContent>
                  </v:textbox>
                </v:rect>
                <v:rect id="Rectangle 194" o:spid="_x0000_s1063" style="position:absolute;left:1733;top:2597;width:5086;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" filled="f" stroked="f">
                  <v:textbox style="mso-fit-shape-to-text:t" inset="0,0,0,0">
                    <w:txbxContent>
                      <w:p w14:paraId="0BCFE062" w14:textId="52538BCE" w:rsidR="00DA05B0" w:rsidRDefault="00DA05B0">
                        <w:r>
                          <w:rPr>
                            <w:rFonts w:ascii="Calibri" w:hAnsi="Calibri" w:cs="Calibri"/>
                            <w:b/>
                            <w:bCs/>
                            <w:color w:val="000000"/>
                            <w:sz w:val="14"/>
                            <w:szCs w:val="14"/>
                          </w:rPr>
                          <w:t>LEVO 1600mg</w:t>
                        </w:r>
                      </w:p>
                    </w:txbxContent>
                  </v:textbox>
                </v:rect>
                <v:rect id="Rectangle 195" o:spid="_x0000_s1064" style="position:absolute;left:13550;top:2597;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" filled="f" stroked="f">
                  <v:textbox style="mso-fit-shape-to-text:t" inset="0,0,0,0">
                    <w:txbxContent>
                      <w:p w14:paraId="3827FC6E" w14:textId="70255645" w:rsidR="00DA05B0" w:rsidRDefault="00DA05B0">
                        <w:r>
                          <w:rPr>
                            <w:rFonts w:ascii="Calibri" w:hAnsi="Calibri" w:cs="Calibri"/>
                            <w:color w:val="000000"/>
                            <w:sz w:val="14"/>
                            <w:szCs w:val="14"/>
                          </w:rPr>
                          <w:t>S</w:t>
                        </w:r>
                      </w:p>
                    </w:txbxContent>
                  </v:textbox>
                </v:rect>
                <v:rect id="Rectangle 196" o:spid="_x0000_s1065" style="position:absolute;left:29140;top:2597;width:13747;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" filled="f" stroked="f">
                  <v:textbox style="mso-fit-shape-to-text:t" inset="0,0,0,0">
                    <w:txbxContent>
                      <w:p w14:paraId="41BE8CD1" w14:textId="37DE35BE" w:rsidR="00DA05B0" w:rsidRDefault="00DA05B0">
                        <w:r>
                          <w:rPr>
                            <w:rFonts w:ascii="Calibri" w:hAnsi="Calibri" w:cs="Calibri"/>
                            <w:b/>
                            <w:bCs/>
                            <w:color w:val="000000"/>
                            <w:sz w:val="14"/>
                            <w:szCs w:val="14"/>
                          </w:rPr>
                          <w:t>gyrA (D94N, 32.35%), (D94G, 62.16%)</w:t>
                        </w:r>
                      </w:p>
                    </w:txbxContent>
                  </v:textbox>
                </v:rect>
                <v:rect id="Rectangle 197" o:spid="_x0000_s1066" style="position:absolute;left:44983;top:2597;width:48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" filled="f" stroked="f">
                  <v:textbox style="mso-fit-shape-to-text:t" inset="0,0,0,0">
                    <w:txbxContent>
                      <w:p w14:paraId="32112B57" w14:textId="538FF3D2" w:rsidR="00DA05B0" w:rsidRDefault="00DA05B0">
                        <w:r>
                          <w:rPr>
                            <w:rFonts w:ascii="Calibri" w:hAnsi="Calibri" w:cs="Calibri"/>
                            <w:color w:val="000000"/>
                            <w:sz w:val="14"/>
                            <w:szCs w:val="14"/>
                          </w:rPr>
                          <w:t>R</w:t>
                        </w:r>
                      </w:p>
                    </w:txbxContent>
                  </v:textbox>
                </v:rect>
                <v:rect id="Rectangle 198" o:spid="_x0000_s1067" style="position:absolute;left:47212;top:2597;width:302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" filled="f" stroked="f">
                  <v:textbox style="mso-fit-shape-to-text:t" inset="0,0,0,0">
                    <w:txbxContent>
                      <w:p w14:paraId="1CEB6EA6" w14:textId="4A93A2DD" w:rsidR="00DA05B0" w:rsidRDefault="00DA05B0">
                        <w:r>
                          <w:rPr>
                            <w:rFonts w:ascii="Calibri" w:hAnsi="Calibri" w:cs="Calibri"/>
                            <w:color w:val="000000"/>
                            <w:sz w:val="14"/>
                            <w:szCs w:val="14"/>
                          </w:rPr>
                          <w:t>Stopped</w:t>
                        </w:r>
                      </w:p>
                    </w:txbxContent>
                  </v:textbox>
                </v:rect>
                <v:rect id="Rectangle 199" o:spid="_x0000_s1068" style="position:absolute;left:53460;top:2597;width:6807;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" filled="f" stroked="f">
                  <v:textbox style="mso-fit-shape-to-text:t" inset="0,0,0,0">
                    <w:txbxContent>
                      <w:p w14:paraId="5C1AD643" w14:textId="397325C7" w:rsidR="00DA05B0" w:rsidRDefault="00DA05B0">
                        <w:r>
                          <w:rPr>
                            <w:rFonts w:ascii="Calibri" w:hAnsi="Calibri" w:cs="Calibri"/>
                            <w:color w:val="000000"/>
                            <w:sz w:val="14"/>
                            <w:szCs w:val="14"/>
                          </w:rPr>
                          <w:t>gyrA (D94G, 100%)</w:t>
                        </w:r>
                      </w:p>
                    </w:txbxContent>
                  </v:textbox>
                </v:rect>
                <v:rect id="Rectangle 200" o:spid="_x0000_s1069" style="position:absolute;left:1733;top:3835;width:4007;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" filled="f" stroked="f">
                  <v:textbox style="mso-fit-shape-to-text:t" inset="0,0,0,0">
                    <w:txbxContent>
                      <w:p w14:paraId="2FF1C8EF" w14:textId="3D0F8C84" w:rsidR="00DA05B0" w:rsidRDefault="00DA05B0">
                        <w:r>
                          <w:rPr>
                            <w:rFonts w:ascii="Calibri" w:hAnsi="Calibri" w:cs="Calibri"/>
                            <w:b/>
                            <w:bCs/>
                            <w:color w:val="000000"/>
                            <w:sz w:val="14"/>
                            <w:szCs w:val="14"/>
                          </w:rPr>
                          <w:t>CFZ 100mg</w:t>
                        </w:r>
                      </w:p>
                    </w:txbxContent>
                  </v:textbox>
                </v:rect>
                <v:rect id="Rectangle 201" o:spid="_x0000_s1070" style="position:absolute;left:20358;top:3835;width:6064;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" filled="f" stroked="f">
                  <v:textbox style="mso-fit-shape-to-text:t" inset="0,0,0,0">
                    <w:txbxContent>
                      <w:p w14:paraId="4B3358B6" w14:textId="7F481C9D" w:rsidR="00DA05B0" w:rsidRDefault="00DA05B0">
                        <w:r>
                          <w:rPr>
                            <w:rFonts w:ascii="Calibri" w:hAnsi="Calibri" w:cs="Calibri"/>
                            <w:color w:val="000000"/>
                            <w:sz w:val="14"/>
                            <w:szCs w:val="14"/>
                          </w:rPr>
                          <w:t>rv1979c (R409Q)</w:t>
                        </w:r>
                      </w:p>
                    </w:txbxContent>
                  </v:textbox>
                </v:rect>
                <v:rect id="Rectangle 202" o:spid="_x0000_s1071" style="position:absolute;left:58839;top:3835;width:48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" filled="f" stroked="f">
                  <v:textbox style="mso-fit-shape-to-text:t" inset="0,0,0,0">
                    <w:txbxContent>
                      <w:p w14:paraId="5AAE86CC" w14:textId="4DA7880C" w:rsidR="00DA05B0" w:rsidRDefault="00DA05B0">
                        <w:r>
                          <w:rPr>
                            <w:rFonts w:ascii="Calibri" w:hAnsi="Calibri" w:cs="Calibri"/>
                            <w:color w:val="000000"/>
                            <w:sz w:val="14"/>
                            <w:szCs w:val="14"/>
                          </w:rPr>
                          <w:t>R</w:t>
                        </w:r>
                      </w:p>
                    </w:txbxContent>
                  </v:textbox>
                </v:rect>
                <v:rect id="Rectangle 203" o:spid="_x0000_s1072" style="position:absolute;left:1733;top:5073;width:458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" filled="f" stroked="f">
                  <v:textbox style="mso-fit-shape-to-text:t" inset="0,0,0,0">
                    <w:txbxContent>
                      <w:p w14:paraId="25A98CD9" w14:textId="0ACB6921" w:rsidR="00DA05B0" w:rsidRDefault="00DA05B0">
                        <w:r>
                          <w:rPr>
                            <w:rFonts w:ascii="Calibri" w:hAnsi="Calibri" w:cs="Calibri"/>
                            <w:b/>
                            <w:bCs/>
                            <w:color w:val="000000"/>
                            <w:sz w:val="14"/>
                            <w:szCs w:val="14"/>
                          </w:rPr>
                          <w:t>ETH 1000mg</w:t>
                        </w:r>
                      </w:p>
                    </w:txbxContent>
                  </v:textbox>
                </v:rect>
                <v:rect id="Rectangle 204" o:spid="_x0000_s1073" style="position:absolute;left:20358;top:5073;width:4788;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" filled="f" stroked="f">
                  <v:textbox style="mso-fit-shape-to-text:t" inset="0,0,0,0">
                    <w:txbxContent>
                      <w:p w14:paraId="088BD150" w14:textId="181D539F" w:rsidR="00DA05B0" w:rsidRDefault="00DA05B0">
                        <w:r>
                          <w:rPr>
                            <w:rFonts w:ascii="Calibri" w:hAnsi="Calibri" w:cs="Calibri"/>
                            <w:color w:val="000000"/>
                            <w:sz w:val="14"/>
                            <w:szCs w:val="14"/>
                          </w:rPr>
                          <w:t>ethA (A381P)</w:t>
                        </w:r>
                      </w:p>
                    </w:txbxContent>
                  </v:textbox>
                </v:rect>
                <v:rect id="Rectangle 205" o:spid="_x0000_s1074" style="position:absolute;left:44983;top:5073;width:48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" filled="f" stroked="f">
                  <v:textbox style="mso-fit-shape-to-text:t" inset="0,0,0,0">
                    <w:txbxContent>
                      <w:p w14:paraId="5B9F6E7A" w14:textId="043FB764" w:rsidR="00DA05B0" w:rsidRDefault="00DA05B0">
                        <w:r>
                          <w:rPr>
                            <w:rFonts w:ascii="Calibri" w:hAnsi="Calibri" w:cs="Calibri"/>
                            <w:color w:val="000000"/>
                            <w:sz w:val="14"/>
                            <w:szCs w:val="14"/>
                          </w:rPr>
                          <w:t>R</w:t>
                        </w:r>
                      </w:p>
                    </w:txbxContent>
                  </v:textbox>
                </v:rect>
                <v:rect id="Rectangle 206" o:spid="_x0000_s1075" style="position:absolute;left:47212;top:5073;width:302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" filled="f" stroked="f">
                  <v:textbox style="mso-fit-shape-to-text:t" inset="0,0,0,0">
                    <w:txbxContent>
                      <w:p w14:paraId="0FB8DA17" w14:textId="0E02FD1B" w:rsidR="00DA05B0" w:rsidRDefault="00DA05B0">
                        <w:r>
                          <w:rPr>
                            <w:rFonts w:ascii="Calibri" w:hAnsi="Calibri" w:cs="Calibri"/>
                            <w:color w:val="000000"/>
                            <w:sz w:val="14"/>
                            <w:szCs w:val="14"/>
                          </w:rPr>
                          <w:t>Stopped</w:t>
                        </w:r>
                      </w:p>
                    </w:txbxContent>
                  </v:textbox>
                </v:rect>
                <v:rect id="Rectangle 207" o:spid="_x0000_s1076" style="position:absolute;left:58839;top:5073;width:48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" filled="f" stroked="f">
                  <v:textbox style="mso-fit-shape-to-text:t" inset="0,0,0,0">
                    <w:txbxContent>
                      <w:p w14:paraId="5EE1FE6D" w14:textId="6D49BC40" w:rsidR="00DA05B0" w:rsidRDefault="00DA05B0">
                        <w:r>
                          <w:rPr>
                            <w:rFonts w:ascii="Calibri" w:hAnsi="Calibri" w:cs="Calibri"/>
                            <w:color w:val="000000"/>
                            <w:sz w:val="14"/>
                            <w:szCs w:val="14"/>
                          </w:rPr>
                          <w:t>R</w:t>
                        </w:r>
                      </w:p>
                    </w:txbxContent>
                  </v:textbox>
                </v:rect>
                <v:rect id="Rectangle 208" o:spid="_x0000_s1077" style="position:absolute;left:1733;top:6311;width:459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" filled="f" stroked="f">
                  <v:textbox style="mso-fit-shape-to-text:t" inset="0,0,0,0">
                    <w:txbxContent>
                      <w:p w14:paraId="11609357" w14:textId="58E1A134" w:rsidR="00DA05B0" w:rsidRDefault="00DA05B0">
                        <w:r>
                          <w:rPr>
                            <w:rFonts w:ascii="Calibri" w:hAnsi="Calibri" w:cs="Calibri"/>
                            <w:b/>
                            <w:bCs/>
                            <w:color w:val="000000"/>
                            <w:sz w:val="14"/>
                            <w:szCs w:val="14"/>
                          </w:rPr>
                          <w:t>PZA 2000mg</w:t>
                        </w:r>
                      </w:p>
                    </w:txbxContent>
                  </v:textbox>
                </v:rect>
                <v:rect id="Rectangle 209" o:spid="_x0000_s1078" style="position:absolute;left:20358;top:6311;width:497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" filled="f" stroked="f">
                  <v:textbox style="mso-fit-shape-to-text:t" inset="0,0,0,0">
                    <w:txbxContent>
                      <w:p w14:paraId="6D0E1A47" w14:textId="2685CFB7" w:rsidR="00DA05B0" w:rsidRDefault="00DA05B0">
                        <w:r>
                          <w:rPr>
                            <w:rFonts w:ascii="Calibri" w:hAnsi="Calibri" w:cs="Calibri"/>
                            <w:color w:val="000000"/>
                            <w:sz w:val="14"/>
                            <w:szCs w:val="14"/>
                          </w:rPr>
                          <w:t>pncA (E173fs)</w:t>
                        </w:r>
                      </w:p>
                    </w:txbxContent>
                  </v:textbox>
                </v:rect>
                <v:rect id="Rectangle 210" o:spid="_x0000_s1079" style="position:absolute;left:1733;top:7550;width:48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" filled="f" stroked="f">
                  <v:textbox style="mso-fit-shape-to-text:t" inset="0,0,0,0">
                    <w:txbxContent>
                      <w:p w14:paraId="1654A879" w14:textId="2347B6CF" w:rsidR="00DA05B0" w:rsidRDefault="00DA05B0">
                        <w:r>
                          <w:rPr>
                            <w:rFonts w:ascii="Calibri" w:hAnsi="Calibri" w:cs="Calibri"/>
                            <w:b/>
                            <w:bCs/>
                            <w:color w:val="000000"/>
                            <w:sz w:val="14"/>
                            <w:szCs w:val="14"/>
                          </w:rPr>
                          <w:t>INH H 900mg</w:t>
                        </w:r>
                      </w:p>
                    </w:txbxContent>
                  </v:textbox>
                </v:rect>
                <v:rect id="Rectangle 211" o:spid="_x0000_s1080" style="position:absolute;left:20358;top:7550;width:462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" filled="f" stroked="f">
                  <v:textbox style="mso-fit-shape-to-text:t" inset="0,0,0,0">
                    <w:txbxContent>
                      <w:p w14:paraId="5BAE4E82" w14:textId="45E0D666" w:rsidR="00DA05B0" w:rsidRDefault="00DA05B0">
                        <w:r>
                          <w:rPr>
                            <w:rFonts w:ascii="Calibri" w:hAnsi="Calibri" w:cs="Calibri"/>
                            <w:color w:val="000000"/>
                            <w:sz w:val="14"/>
                            <w:szCs w:val="14"/>
                          </w:rPr>
                          <w:t>katG (S315T)</w:t>
                        </w:r>
                      </w:p>
                    </w:txbxContent>
                  </v:textbox>
                </v:rect>
                <v:rect id="Rectangle 212" o:spid="_x0000_s1081" style="position:absolute;left:44983;top:7550;width:48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" filled="f" stroked="f">
                  <v:textbox style="mso-fit-shape-to-text:t" inset="0,0,0,0">
                    <w:txbxContent>
                      <w:p w14:paraId="0282E616" w14:textId="10603C8D" w:rsidR="00DA05B0" w:rsidRDefault="00DA05B0">
                        <w:r>
                          <w:rPr>
                            <w:rFonts w:ascii="Calibri" w:hAnsi="Calibri" w:cs="Calibri"/>
                            <w:color w:val="000000"/>
                            <w:sz w:val="14"/>
                            <w:szCs w:val="14"/>
                          </w:rPr>
                          <w:t>R</w:t>
                        </w:r>
                      </w:p>
                    </w:txbxContent>
                  </v:textbox>
                </v:rect>
                <v:rect id="Rectangle 213" o:spid="_x0000_s1082" style="position:absolute;left:1733;top:8724;width:4858;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" filled="f" stroked="f">
                  <v:textbox style="mso-fit-shape-to-text:t" inset="0,0,0,0">
                    <w:txbxContent>
                      <w:p w14:paraId="46787A52" w14:textId="343EDFFF" w:rsidR="00DA05B0" w:rsidRDefault="00DA05B0">
                        <w:r>
                          <w:rPr>
                            <w:rFonts w:ascii="Calibri" w:hAnsi="Calibri" w:cs="Calibri"/>
                            <w:b/>
                            <w:bCs/>
                            <w:color w:val="000000"/>
                            <w:sz w:val="14"/>
                            <w:szCs w:val="14"/>
                          </w:rPr>
                          <w:t>EMB 1600mg</w:t>
                        </w:r>
                      </w:p>
                    </w:txbxContent>
                  </v:textbox>
                </v:rect>
                <v:rect id="Rectangle 214" o:spid="_x0000_s1083" style="position:absolute;left:20358;top:8724;width:518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" filled="f" stroked="f">
                  <v:textbox style="mso-fit-shape-to-text:t" inset="0,0,0,0">
                    <w:txbxContent>
                      <w:p w14:paraId="71499603" w14:textId="7CBE8C77" w:rsidR="00DA05B0" w:rsidRDefault="00DA05B0">
                        <w:r>
                          <w:rPr>
                            <w:rFonts w:ascii="Calibri" w:hAnsi="Calibri" w:cs="Calibri"/>
                            <w:color w:val="000000"/>
                            <w:sz w:val="14"/>
                            <w:szCs w:val="14"/>
                          </w:rPr>
                          <w:t>embB (M306I)</w:t>
                        </w:r>
                      </w:p>
                    </w:txbxContent>
                  </v:textbox>
                </v:rect>
                <v:rect id="Rectangle 215" o:spid="_x0000_s1084" style="position:absolute;left:1733;top:9963;width:4851;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" filled="f" stroked="f">
                  <v:textbox style="mso-fit-shape-to-text:t" inset="0,0,0,0">
                    <w:txbxContent>
                      <w:p w14:paraId="144B9D95" w14:textId="1CFE3FAE" w:rsidR="00DA05B0" w:rsidRDefault="00DA05B0">
                        <w:r>
                          <w:rPr>
                            <w:rFonts w:ascii="Calibri" w:hAnsi="Calibri" w:cs="Calibri"/>
                            <w:b/>
                            <w:bCs/>
                            <w:color w:val="000000"/>
                            <w:sz w:val="14"/>
                            <w:szCs w:val="14"/>
                          </w:rPr>
                          <w:t>KANA 750mg</w:t>
                        </w:r>
                      </w:p>
                    </w:txbxContent>
                  </v:textbox>
                </v:rect>
                <v:rect id="Rectangle 216" o:spid="_x0000_s1085" style="position:absolute;left:13550;top:9963;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" filled="f" stroked="f">
                  <v:textbox style="mso-fit-shape-to-text:t" inset="0,0,0,0">
                    <w:txbxContent>
                      <w:p w14:paraId="4ABB4743" w14:textId="02DA13BE" w:rsidR="00DA05B0" w:rsidRDefault="00DA05B0">
                        <w:r>
                          <w:rPr>
                            <w:rFonts w:ascii="Calibri" w:hAnsi="Calibri" w:cs="Calibri"/>
                            <w:color w:val="000000"/>
                            <w:sz w:val="14"/>
                            <w:szCs w:val="14"/>
                          </w:rPr>
                          <w:t>S</w:t>
                        </w:r>
                      </w:p>
                    </w:txbxContent>
                  </v:textbox>
                </v:rect>
                <v:rect id="Rectangle 217" o:spid="_x0000_s1086" style="position:absolute;left:44983;top:9963;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" filled="f" stroked="f">
                  <v:textbox style="mso-fit-shape-to-text:t" inset="0,0,0,0">
                    <w:txbxContent>
                      <w:p w14:paraId="62FC3BBE" w14:textId="24315893" w:rsidR="00DA05B0" w:rsidRDefault="00DA05B0">
                        <w:r>
                          <w:rPr>
                            <w:rFonts w:ascii="Calibri" w:hAnsi="Calibri" w:cs="Calibri"/>
                            <w:color w:val="000000"/>
                            <w:sz w:val="14"/>
                            <w:szCs w:val="14"/>
                          </w:rPr>
                          <w:t>S</w:t>
                        </w:r>
                      </w:p>
                    </w:txbxContent>
                  </v:textbox>
                </v:rect>
                <v:rect id="Rectangle 218" o:spid="_x0000_s1087" style="position:absolute;left:1733;top:11201;width:538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" filled="f" stroked="f">
                  <v:textbox style="mso-fit-shape-to-text:t" inset="0,0,0,0">
                    <w:txbxContent>
                      <w:p w14:paraId="1C5EF722" w14:textId="5CF469D8" w:rsidR="00DA05B0" w:rsidRDefault="00DA05B0">
                        <w:r>
                          <w:rPr>
                            <w:rFonts w:ascii="Calibri" w:hAnsi="Calibri" w:cs="Calibri"/>
                            <w:b/>
                            <w:bCs/>
                            <w:color w:val="000000"/>
                            <w:sz w:val="14"/>
                            <w:szCs w:val="14"/>
                          </w:rPr>
                          <w:t>MOXI L 400mg</w:t>
                        </w:r>
                      </w:p>
                    </w:txbxContent>
                  </v:textbox>
                </v:rect>
                <v:rect id="Rectangle 219" o:spid="_x0000_s1088" style="position:absolute;left:13550;top:11201;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" filled="f" stroked="f">
                  <v:textbox style="mso-fit-shape-to-text:t" inset="0,0,0,0">
                    <w:txbxContent>
                      <w:p w14:paraId="22FA5DCC" w14:textId="2314BB28" w:rsidR="00DA05B0" w:rsidRDefault="00DA05B0">
                        <w:r>
                          <w:rPr>
                            <w:rFonts w:ascii="Calibri" w:hAnsi="Calibri" w:cs="Calibri"/>
                            <w:color w:val="000000"/>
                            <w:sz w:val="14"/>
                            <w:szCs w:val="14"/>
                          </w:rPr>
                          <w:t>S</w:t>
                        </w:r>
                      </w:p>
                    </w:txbxContent>
                  </v:textbox>
                </v:rect>
                <v:rect id="Rectangle 220" o:spid="_x0000_s1089" style="position:absolute;left:44983;top:11201;width:48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" filled="f" stroked="f">
                  <v:textbox style="mso-fit-shape-to-text:t" inset="0,0,0,0">
                    <w:txbxContent>
                      <w:p w14:paraId="6C477B8D" w14:textId="40C31E08" w:rsidR="00DA05B0" w:rsidRDefault="00DA05B0">
                        <w:r>
                          <w:rPr>
                            <w:rFonts w:ascii="Calibri" w:hAnsi="Calibri" w:cs="Calibri"/>
                            <w:color w:val="000000"/>
                            <w:sz w:val="14"/>
                            <w:szCs w:val="14"/>
                          </w:rPr>
                          <w:t>R</w:t>
                        </w:r>
                      </w:p>
                    </w:txbxContent>
                  </v:textbox>
                </v:rect>
                <v:rect id="Rectangle 221" o:spid="_x0000_s1090" style="position:absolute;left:58839;top:11201;width:48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" filled="f" stroked="f">
                  <v:textbox style="mso-fit-shape-to-text:t" inset="0,0,0,0">
                    <w:txbxContent>
                      <w:p w14:paraId="4D787F1E" w14:textId="458EF767" w:rsidR="00DA05B0" w:rsidRDefault="00DA05B0">
                        <w:r>
                          <w:rPr>
                            <w:rFonts w:ascii="Calibri" w:hAnsi="Calibri" w:cs="Calibri"/>
                            <w:color w:val="000000"/>
                            <w:sz w:val="14"/>
                            <w:szCs w:val="14"/>
                          </w:rPr>
                          <w:t>R</w:t>
                        </w:r>
                      </w:p>
                    </w:txbxContent>
                  </v:textbox>
                </v:rect>
                <v:rect id="Rectangle 222" o:spid="_x0000_s1091" style="position:absolute;left:1733;top:12439;width:556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" filled="f" stroked="f">
                  <v:textbox style="mso-fit-shape-to-text:t" inset="0,0,0,0">
                    <w:txbxContent>
                      <w:p w14:paraId="5118CC98" w14:textId="261D20F0" w:rsidR="00DA05B0" w:rsidRDefault="00DA05B0">
                        <w:r>
                          <w:rPr>
                            <w:rFonts w:ascii="Calibri" w:hAnsi="Calibri" w:cs="Calibri"/>
                            <w:b/>
                            <w:bCs/>
                            <w:color w:val="000000"/>
                            <w:sz w:val="14"/>
                            <w:szCs w:val="14"/>
                          </w:rPr>
                          <w:t>MOXI H 800mg</w:t>
                        </w:r>
                      </w:p>
                    </w:txbxContent>
                  </v:textbox>
                </v:rect>
                <v:rect id="Rectangle 223" o:spid="_x0000_s1092" style="position:absolute;left:13550;top:12439;width:41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" filled="f" stroked="f">
                  <v:textbox style="mso-fit-shape-to-text:t" inset="0,0,0,0">
                    <w:txbxContent>
                      <w:p w14:paraId="0FFF842C" w14:textId="7FC80075" w:rsidR="00DA05B0" w:rsidRDefault="00DA05B0">
                        <w:r>
                          <w:rPr>
                            <w:rFonts w:ascii="Calibri" w:hAnsi="Calibri" w:cs="Calibri"/>
                            <w:color w:val="000000"/>
                            <w:sz w:val="14"/>
                            <w:szCs w:val="14"/>
                          </w:rPr>
                          <w:t>S</w:t>
                        </w:r>
                      </w:p>
                    </w:txbxContent>
                  </v:textbox>
                </v:rect>
                <v:rect id="Rectangle 224" o:spid="_x0000_s1093" style="position:absolute;left:58839;top:12439;width:41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" filled="f" stroked="f">
                  <v:textbox style="mso-fit-shape-to-text:t" inset="0,0,0,0">
                    <w:txbxContent>
                      <w:p w14:paraId="026F1730" w14:textId="0D508319" w:rsidR="00DA05B0" w:rsidRDefault="00DA05B0">
                        <w:r>
                          <w:rPr>
                            <w:rFonts w:ascii="Calibri" w:hAnsi="Calibri" w:cs="Calibri"/>
                            <w:color w:val="000000"/>
                            <w:sz w:val="14"/>
                            <w:szCs w:val="14"/>
                          </w:rPr>
                          <w:t>S</w:t>
                        </w:r>
                      </w:p>
                    </w:txbxContent>
                  </v:textbox>
                </v:rect>
                <v:rect id="Rectangle 225" o:spid="_x0000_s1094" style="position:absolute;left:1733;top:13671;width:4064;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" filled="f" stroked="f">
                  <v:textbox style="mso-fit-shape-to-text:t" inset="0,0,0,0">
                    <w:txbxContent>
                      <w:p w14:paraId="30265DCB" w14:textId="0D2D53B3" w:rsidR="00DA05B0" w:rsidRDefault="00DA05B0">
                        <w:r>
                          <w:rPr>
                            <w:rFonts w:ascii="Calibri" w:hAnsi="Calibri" w:cs="Calibri"/>
                            <w:b/>
                            <w:bCs/>
                            <w:color w:val="000000"/>
                            <w:sz w:val="14"/>
                            <w:szCs w:val="14"/>
                          </w:rPr>
                          <w:t>LZD 600mg</w:t>
                        </w:r>
                      </w:p>
                    </w:txbxContent>
                  </v:textbox>
                </v:rect>
                <v:rect id="Rectangle 226" o:spid="_x0000_s1095" style="position:absolute;left:13550;top:13671;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" filled="f" stroked="f">
                  <v:textbox style="mso-fit-shape-to-text:t" inset="0,0,0,0">
                    <w:txbxContent>
                      <w:p w14:paraId="5EF81542" w14:textId="63C8701F" w:rsidR="00DA05B0" w:rsidRDefault="00DA05B0">
                        <w:r>
                          <w:rPr>
                            <w:rFonts w:ascii="Calibri" w:hAnsi="Calibri" w:cs="Calibri"/>
                            <w:color w:val="000000"/>
                            <w:sz w:val="14"/>
                            <w:szCs w:val="14"/>
                          </w:rPr>
                          <w:t>S</w:t>
                        </w:r>
                      </w:p>
                    </w:txbxContent>
                  </v:textbox>
                </v:rect>
                <v:rect id="Rectangle 227" o:spid="_x0000_s1096" style="position:absolute;left:58839;top:13671;width:41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" filled="f" stroked="f">
                  <v:textbox style="mso-fit-shape-to-text:t" inset="0,0,0,0">
                    <w:txbxContent>
                      <w:p w14:paraId="31C5AF17" w14:textId="0017389F" w:rsidR="00DA05B0" w:rsidRDefault="00DA05B0">
                        <w:r>
                          <w:rPr>
                            <w:rFonts w:ascii="Calibri" w:hAnsi="Calibri" w:cs="Calibri"/>
                            <w:color w:val="000000"/>
                            <w:sz w:val="14"/>
                            <w:szCs w:val="14"/>
                          </w:rPr>
                          <w:t>S</w:t>
                        </w:r>
                      </w:p>
                    </w:txbxContent>
                  </v:textbox>
                </v:rect>
                <v:rect id="Rectangle 228" o:spid="_x0000_s1097" style="position:absolute;left:1733;top:14909;width:431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" filled="f" stroked="f">
                  <v:textbox style="mso-fit-shape-to-text:t" inset="0,0,0,0">
                    <w:txbxContent>
                      <w:p w14:paraId="236E9818" w14:textId="27169DFA" w:rsidR="00DA05B0" w:rsidRDefault="00DA05B0">
                        <w:r>
                          <w:rPr>
                            <w:rFonts w:ascii="Calibri" w:hAnsi="Calibri" w:cs="Calibri"/>
                            <w:b/>
                            <w:bCs/>
                            <w:color w:val="000000"/>
                            <w:sz w:val="14"/>
                            <w:szCs w:val="14"/>
                          </w:rPr>
                          <w:t>TERI 750mg</w:t>
                        </w:r>
                      </w:p>
                    </w:txbxContent>
                  </v:textbox>
                </v:rect>
                <v:rect id="Rectangle 229" o:spid="_x0000_s1098" style="position:absolute;left:81984;top:14909;width:439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" filled="f" stroked="f">
                  <v:textbox style="mso-fit-shape-to-text:t" inset="0,0,0,0">
                    <w:txbxContent>
                      <w:p w14:paraId="5091871C" w14:textId="488DA349" w:rsidR="00DA05B0" w:rsidRDefault="00DA05B0">
                        <w:r>
                          <w:rPr>
                            <w:rFonts w:ascii="Calibri" w:hAnsi="Calibri" w:cs="Calibri"/>
                            <w:color w:val="000000"/>
                            <w:sz w:val="14"/>
                            <w:szCs w:val="14"/>
                          </w:rPr>
                          <w:t>Out of stock</w:t>
                        </w:r>
                      </w:p>
                    </w:txbxContent>
                  </v:textbox>
                </v:rect>
                <v:rect id="Rectangle 230" o:spid="_x0000_s1099" style="position:absolute;left:1733;top:16148;width:418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" filled="f" stroked="f">
                  <v:textbox style="mso-fit-shape-to-text:t" inset="0,0,0,0">
                    <w:txbxContent>
                      <w:p w14:paraId="3E20A381" w14:textId="01596283" w:rsidR="00DA05B0" w:rsidRDefault="00DA05B0">
                        <w:r>
                          <w:rPr>
                            <w:rFonts w:ascii="Calibri" w:hAnsi="Calibri" w:cs="Calibri"/>
                            <w:b/>
                            <w:bCs/>
                            <w:color w:val="000000"/>
                            <w:sz w:val="14"/>
                            <w:szCs w:val="14"/>
                          </w:rPr>
                          <w:t>CAP 100mg</w:t>
                        </w:r>
                      </w:p>
                    </w:txbxContent>
                  </v:textbox>
                </v:rect>
                <v:rect id="Rectangle 231" o:spid="_x0000_s1100" style="position:absolute;left:13550;top:16148;width:41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" filled="f" stroked="f">
                  <v:textbox style="mso-fit-shape-to-text:t" inset="0,0,0,0">
                    <w:txbxContent>
                      <w:p w14:paraId="08C6ED7E" w14:textId="40A112AB" w:rsidR="00DA05B0" w:rsidRDefault="00DA05B0">
                        <w:r>
                          <w:rPr>
                            <w:rFonts w:ascii="Calibri" w:hAnsi="Calibri" w:cs="Calibri"/>
                            <w:color w:val="000000"/>
                            <w:sz w:val="14"/>
                            <w:szCs w:val="14"/>
                          </w:rPr>
                          <w:t>S</w:t>
                        </w:r>
                      </w:p>
                    </w:txbxContent>
                  </v:textbox>
                </v:rect>
                <v:rect id="Rectangle 232" o:spid="_x0000_s1101" style="position:absolute;left:1733;top:17386;width:458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" filled="f" stroked="f">
                  <v:textbox style="mso-fit-shape-to-text:t" inset="0,0,0,0">
                    <w:txbxContent>
                      <w:p w14:paraId="744F0194" w14:textId="2B09AF84" w:rsidR="00DA05B0" w:rsidRDefault="00DA05B0">
                        <w:r>
                          <w:rPr>
                            <w:rFonts w:ascii="Calibri" w:hAnsi="Calibri" w:cs="Calibri"/>
                            <w:b/>
                            <w:bCs/>
                            <w:color w:val="000000"/>
                            <w:sz w:val="14"/>
                            <w:szCs w:val="14"/>
                          </w:rPr>
                          <w:t>PAS 8000mg</w:t>
                        </w:r>
                      </w:p>
                    </w:txbxContent>
                  </v:textbox>
                </v:rect>
                <v:rect id="Rectangle 233" o:spid="_x0000_s1102" style="position:absolute;left:58839;top:17386;width:41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" filled="f" stroked="f">
                  <v:textbox style="mso-fit-shape-to-text:t" inset="0,0,0,0">
                    <w:txbxContent>
                      <w:p w14:paraId="4D6F279F" w14:textId="212C6020" w:rsidR="00DA05B0" w:rsidRDefault="00DA05B0">
                        <w:r>
                          <w:rPr>
                            <w:rFonts w:ascii="Calibri" w:hAnsi="Calibri" w:cs="Calibri"/>
                            <w:color w:val="000000"/>
                            <w:sz w:val="14"/>
                            <w:szCs w:val="14"/>
                          </w:rPr>
                          <w:t>S</w:t>
                        </w:r>
                      </w:p>
                    </w:txbxContent>
                  </v:textbox>
                </v:rect>
                <v:rect id="Rectangle 234" o:spid="_x0000_s1103" style="position:absolute;left:1733;top:18624;width:1257;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" filled="f" stroked="f">
                  <v:textbox style="mso-fit-shape-to-text:t" inset="0,0,0,0">
                    <w:txbxContent>
                      <w:p w14:paraId="428AB28E" w14:textId="154273B7" w:rsidR="00DA05B0" w:rsidRPr="00DA05B0" w:rsidRDefault="00DA05B0">
                        <w:r w:rsidRPr="00DA05B0">
                          <w:rPr>
                            <w:rFonts w:ascii="Calibri" w:hAnsi="Calibri" w:cs="Calibri"/>
                            <w:color w:val="000000"/>
                            <w:sz w:val="14"/>
                            <w:szCs w:val="14"/>
                          </w:rPr>
                          <w:t xml:space="preserve">IMI </w:t>
                        </w:r>
                      </w:p>
                    </w:txbxContent>
                  </v:textbox>
                </v:rect>
                <v:rect id="Rectangle 235" o:spid="_x0000_s1104" style="position:absolute;left:1733;top:19862;width:1118;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" filled="f" stroked="f">
                  <v:textbox style="mso-fit-shape-to-text:t" inset="0,0,0,0">
                    <w:txbxContent>
                      <w:p w14:paraId="3FE5C845" w14:textId="45156D9F" w:rsidR="00DA05B0" w:rsidRDefault="00DA05B0">
                        <w:r>
                          <w:rPr>
                            <w:rFonts w:ascii="Calibri" w:hAnsi="Calibri" w:cs="Calibri"/>
                            <w:color w:val="000000"/>
                            <w:sz w:val="14"/>
                            <w:szCs w:val="14"/>
                          </w:rPr>
                          <w:t>RIF</w:t>
                        </w:r>
                      </w:p>
                    </w:txbxContent>
                  </v:textbox>
                </v:rect>
                <v:rect id="Rectangle 236" o:spid="_x0000_s1105" style="position:absolute;left:20358;top:19862;width:4876;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" filled="f" stroked="f">
                  <v:textbox style="mso-fit-shape-to-text:t" inset="0,0,0,0">
                    <w:txbxContent>
                      <w:p w14:paraId="4687C8FF" w14:textId="1F3522E9" w:rsidR="00DA05B0" w:rsidRDefault="00DA05B0">
                        <w:r>
                          <w:rPr>
                            <w:rFonts w:ascii="Calibri" w:hAnsi="Calibri" w:cs="Calibri"/>
                            <w:color w:val="000000"/>
                            <w:sz w:val="14"/>
                            <w:szCs w:val="14"/>
                          </w:rPr>
                          <w:t>rpoB (D435V)</w:t>
                        </w:r>
                      </w:p>
                    </w:txbxContent>
                  </v:textbox>
                </v:rect>
                <v:rect id="Rectangle 237" o:spid="_x0000_s1106" style="position:absolute;left:44983;top:19862;width:48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" filled="f" stroked="f">
                  <v:textbox style="mso-fit-shape-to-text:t" inset="0,0,0,0">
                    <w:txbxContent>
                      <w:p w14:paraId="6F5C1ADC" w14:textId="62F36300" w:rsidR="00DA05B0" w:rsidRDefault="00DA05B0">
                        <w:r>
                          <w:rPr>
                            <w:rFonts w:ascii="Calibri" w:hAnsi="Calibri" w:cs="Calibri"/>
                            <w:color w:val="000000"/>
                            <w:sz w:val="14"/>
                            <w:szCs w:val="14"/>
                          </w:rPr>
                          <w:t>R</w:t>
                        </w:r>
                      </w:p>
                    </w:txbxContent>
                  </v:textbox>
                </v:rect>
                <v:rect id="Rectangle 238" o:spid="_x0000_s1107" style="position:absolute;left:1733;top:21101;width:149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" filled="f" stroked="f">
                  <v:textbox style="mso-fit-shape-to-text:t" inset="0,0,0,0">
                    <w:txbxContent>
                      <w:p w14:paraId="58B8EB73" w14:textId="22BFA006" w:rsidR="00DA05B0" w:rsidRDefault="00DA05B0">
                        <w:r>
                          <w:rPr>
                            <w:rFonts w:ascii="Calibri" w:hAnsi="Calibri" w:cs="Calibri"/>
                            <w:color w:val="000000"/>
                            <w:sz w:val="14"/>
                            <w:szCs w:val="14"/>
                          </w:rPr>
                          <w:t>AMI</w:t>
                        </w:r>
                      </w:p>
                    </w:txbxContent>
                  </v:textbox>
                </v:rect>
                <v:rect id="Rectangle 239" o:spid="_x0000_s1108" style="position:absolute;left:58839;top:21101;width:41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" filled="f" stroked="f">
                  <v:textbox style="mso-fit-shape-to-text:t" inset="0,0,0,0">
                    <w:txbxContent>
                      <w:p w14:paraId="72969A55" w14:textId="2259B919" w:rsidR="00DA05B0" w:rsidRDefault="00DA05B0">
                        <w:r>
                          <w:rPr>
                            <w:rFonts w:ascii="Calibri" w:hAnsi="Calibri" w:cs="Calibri"/>
                            <w:color w:val="000000"/>
                            <w:sz w:val="14"/>
                            <w:szCs w:val="14"/>
                          </w:rPr>
                          <w:t>S</w:t>
                        </w:r>
                      </w:p>
                    </w:txbxContent>
                  </v:textbox>
                </v:rect>
                <v:rect id="Rectangle 240" o:spid="_x0000_s1109" style="position:absolute;left:1733;top:22339;width:168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" filled="f" stroked="f">
                  <v:textbox style="mso-fit-shape-to-text:t" inset="0,0,0,0">
                    <w:txbxContent>
                      <w:p w14:paraId="2891418B" w14:textId="594D33CB" w:rsidR="00DA05B0" w:rsidRDefault="00DA05B0">
                        <w:r>
                          <w:rPr>
                            <w:rFonts w:ascii="Calibri" w:hAnsi="Calibri" w:cs="Calibri"/>
                            <w:color w:val="000000"/>
                            <w:sz w:val="14"/>
                            <w:szCs w:val="14"/>
                          </w:rPr>
                          <w:t>DLM</w:t>
                        </w:r>
                      </w:p>
                    </w:txbxContent>
                  </v:textbox>
                </v:rect>
                <v:rect id="Rectangle 241" o:spid="_x0000_s1110" style="position:absolute;left:58839;top:22339;width:412;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" filled="f" stroked="f">
                  <v:textbox style="mso-fit-shape-to-text:t" inset="0,0,0,0">
                    <w:txbxContent>
                      <w:p w14:paraId="48E1AFB5" w14:textId="71604FC0" w:rsidR="00DA05B0" w:rsidRDefault="00DA05B0">
                        <w:r>
                          <w:rPr>
                            <w:rFonts w:ascii="Calibri" w:hAnsi="Calibri" w:cs="Calibri"/>
                            <w:color w:val="000000"/>
                            <w:sz w:val="14"/>
                            <w:szCs w:val="14"/>
                          </w:rPr>
                          <w:t>S</w:t>
                        </w:r>
                      </w:p>
                    </w:txbxContent>
                  </v:textbox>
                </v:rect>
                <v:rect id="Rectangle 242" o:spid="_x0000_s1111" style="position:absolute;left:1733;top:24809;width:5048;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" filled="f" stroked="f">
                  <v:textbox style="mso-fit-shape-to-text:t" inset="0,0,0,0">
                    <w:txbxContent>
                      <w:p w14:paraId="64CCA87A" w14:textId="7EB8CEE7" w:rsidR="00DA05B0" w:rsidRDefault="00DA05B0">
                        <w:r>
                          <w:rPr>
                            <w:rFonts w:ascii="Calibri" w:hAnsi="Calibri" w:cs="Calibri"/>
                            <w:color w:val="000000"/>
                            <w:sz w:val="14"/>
                            <w:szCs w:val="14"/>
                          </w:rPr>
                          <w:t>Culture status</w:t>
                        </w:r>
                      </w:p>
                    </w:txbxContent>
                  </v:textbox>
                </v:rect>
                <v:rect id="Rectangle 243" o:spid="_x0000_s1112" style="position:absolute;left:13550;top:24809;width:4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" filled="f" stroked="f">
                  <v:textbox style="mso-fit-shape-to-text:t" inset="0,0,0,0">
                    <w:txbxContent>
                      <w:p w14:paraId="69EDCC28" w14:textId="1DE592FD" w:rsidR="00DA05B0" w:rsidRDefault="00DA05B0">
                        <w:r>
                          <w:rPr>
                            <w:rFonts w:ascii="Calibri" w:hAnsi="Calibri" w:cs="Calibri"/>
                            <w:color w:val="000000"/>
                            <w:sz w:val="14"/>
                            <w:szCs w:val="14"/>
                          </w:rPr>
                          <w:t>+</w:t>
                        </w:r>
                      </w:p>
                    </w:txbxContent>
                  </v:textbox>
                </v:rect>
                <v:rect id="Rectangle 244" o:spid="_x0000_s1113" style="position:absolute;left:18992;top:24809;width:4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" filled="f" stroked="f">
                  <v:textbox style="mso-fit-shape-to-text:t" inset="0,0,0,0">
                    <w:txbxContent>
                      <w:p w14:paraId="5C60698C" w14:textId="4F5E91C3" w:rsidR="00DA05B0" w:rsidRDefault="00DA05B0">
                        <w:r>
                          <w:rPr>
                            <w:rFonts w:ascii="Calibri" w:hAnsi="Calibri" w:cs="Calibri"/>
                            <w:color w:val="000000"/>
                            <w:sz w:val="14"/>
                            <w:szCs w:val="14"/>
                          </w:rPr>
                          <w:t>+</w:t>
                        </w:r>
                      </w:p>
                    </w:txbxContent>
                  </v:textbox>
                </v:rect>
                <v:rect id="Rectangle 245" o:spid="_x0000_s1114" style="position:absolute;left:22707;top:24809;width:4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" filled="f" stroked="f">
                  <v:textbox style="mso-fit-shape-to-text:t" inset="0,0,0,0">
                    <w:txbxContent>
                      <w:p w14:paraId="191B5FB7" w14:textId="112F23AF" w:rsidR="00DA05B0" w:rsidRDefault="00DA05B0">
                        <w:r>
                          <w:rPr>
                            <w:rFonts w:ascii="Calibri" w:hAnsi="Calibri" w:cs="Calibri"/>
                            <w:color w:val="000000"/>
                            <w:sz w:val="14"/>
                            <w:szCs w:val="14"/>
                          </w:rPr>
                          <w:t>+</w:t>
                        </w:r>
                      </w:p>
                    </w:txbxContent>
                  </v:textbox>
                </v:rect>
                <v:rect id="Rectangle 246" o:spid="_x0000_s1115" style="position:absolute;left:27101;top:24809;width:4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" filled="f" stroked="f">
                  <v:textbox style="mso-fit-shape-to-text:t" inset="0,0,0,0">
                    <w:txbxContent>
                      <w:p w14:paraId="27CB1F36" w14:textId="2CC787AF" w:rsidR="00DA05B0" w:rsidRDefault="00DA05B0">
                        <w:r>
                          <w:rPr>
                            <w:rFonts w:ascii="Calibri" w:hAnsi="Calibri" w:cs="Calibri"/>
                            <w:color w:val="000000"/>
                            <w:sz w:val="14"/>
                            <w:szCs w:val="14"/>
                          </w:rPr>
                          <w:t>+</w:t>
                        </w:r>
                      </w:p>
                    </w:txbxContent>
                  </v:textbox>
                </v:rect>
                <v:rect id="Rectangle 247" o:spid="_x0000_s1116" style="position:absolute;left:35947;top:24809;width:444;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" filled="f" stroked="f">
                  <v:textbox style="mso-fit-shape-to-text:t" inset="0,0,0,0">
                    <w:txbxContent>
                      <w:p w14:paraId="2A50D5EC" w14:textId="3A7DCDF8" w:rsidR="00DA05B0" w:rsidRDefault="00DA05B0">
                        <w:r>
                          <w:rPr>
                            <w:rFonts w:ascii="Calibri" w:hAnsi="Calibri" w:cs="Calibri"/>
                            <w:color w:val="000000"/>
                            <w:sz w:val="14"/>
                            <w:szCs w:val="14"/>
                          </w:rPr>
                          <w:t>+</w:t>
                        </w:r>
                      </w:p>
                    </w:txbxContent>
                  </v:textbox>
                </v:rect>
                <v:rect id="Rectangle 248" o:spid="_x0000_s1117" style="position:absolute;left:49993;top:24809;width:44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" filled="f" stroked="f">
                  <v:textbox style="mso-fit-shape-to-text:t" inset="0,0,0,0">
                    <w:txbxContent>
                      <w:p w14:paraId="4B1BA36B" w14:textId="3185D291" w:rsidR="00DA05B0" w:rsidRDefault="00DA05B0">
                        <w:r>
                          <w:rPr>
                            <w:rFonts w:ascii="Calibri" w:hAnsi="Calibri" w:cs="Calibri"/>
                            <w:color w:val="000000"/>
                            <w:sz w:val="14"/>
                            <w:szCs w:val="14"/>
                          </w:rPr>
                          <w:t>+</w:t>
                        </w:r>
                      </w:p>
                    </w:txbxContent>
                  </v:textbox>
                </v:rect>
                <v:rect id="Rectangle 249" o:spid="_x0000_s1118" style="position:absolute;left:58839;top:24809;width:444;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" filled="f" stroked="f">
                  <v:textbox style="mso-fit-shape-to-text:t" inset="0,0,0,0">
                    <w:txbxContent>
                      <w:p w14:paraId="55E4F2D0" w14:textId="4BED96A9" w:rsidR="00DA05B0" w:rsidRDefault="00DA05B0">
                        <w:r>
                          <w:rPr>
                            <w:rFonts w:ascii="Calibri" w:hAnsi="Calibri" w:cs="Calibri"/>
                            <w:color w:val="000000"/>
                            <w:sz w:val="14"/>
                            <w:szCs w:val="14"/>
                          </w:rPr>
                          <w:t>+</w:t>
                        </w:r>
                      </w:p>
                    </w:txbxContent>
                  </v:textbox>
                </v:rect>
                <v:rect id="Rectangle 250" o:spid="_x0000_s1119" style="position:absolute;left:66268;top:24809;width:27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" filled="f" stroked="f">
                  <v:textbox style="mso-fit-shape-to-text:t" inset="0,0,0,0">
                    <w:txbxContent>
                      <w:p w14:paraId="100EA243" w14:textId="531FAFCC" w:rsidR="00DA05B0" w:rsidRDefault="00DA05B0">
                        <w:r>
                          <w:rPr>
                            <w:rFonts w:ascii="Calibri" w:hAnsi="Calibri" w:cs="Calibri"/>
                            <w:color w:val="000000"/>
                            <w:sz w:val="14"/>
                            <w:szCs w:val="14"/>
                          </w:rPr>
                          <w:t>-</w:t>
                        </w:r>
                      </w:p>
                    </w:txbxContent>
                  </v:textbox>
                </v:rect>
                <v:rect id="Rectangle 251" o:spid="_x0000_s1120" style="position:absolute;left:71399;top:24809;width:27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" filled="f" stroked="f">
                  <v:textbox style="mso-fit-shape-to-text:t" inset="0,0,0,0">
                    <w:txbxContent>
                      <w:p w14:paraId="419AEBAC" w14:textId="7C5572C9" w:rsidR="00DA05B0" w:rsidRDefault="00DA05B0">
                        <w:r>
                          <w:rPr>
                            <w:rFonts w:ascii="Calibri" w:hAnsi="Calibri" w:cs="Calibri"/>
                            <w:color w:val="000000"/>
                            <w:sz w:val="14"/>
                            <w:szCs w:val="14"/>
                          </w:rPr>
                          <w:t>-</w:t>
                        </w:r>
                      </w:p>
                    </w:txbxContent>
                  </v:textbox>
                </v:rect>
                <v:rect id="Rectangle 252" o:spid="_x0000_s1121" style="position:absolute;left:74618;top:24809;width:27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" filled="f" stroked="f">
                  <v:textbox style="mso-fit-shape-to-text:t" inset="0,0,0,0">
                    <w:txbxContent>
                      <w:p w14:paraId="21B03D19" w14:textId="3C09C17F" w:rsidR="00DA05B0" w:rsidRDefault="00DA05B0">
                        <w:r>
                          <w:rPr>
                            <w:rFonts w:ascii="Calibri" w:hAnsi="Calibri" w:cs="Calibri"/>
                            <w:color w:val="000000"/>
                            <w:sz w:val="14"/>
                            <w:szCs w:val="14"/>
                          </w:rPr>
                          <w:t>-</w:t>
                        </w:r>
                      </w:p>
                    </w:txbxContent>
                  </v:textbox>
                </v:rect>
                <v:rect id="Rectangle 253" o:spid="_x0000_s1122" style="position:absolute;left:77901;top:24809;width:27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" filled="f" stroked="f">
                  <v:textbox style="mso-fit-shape-to-text:t" inset="0,0,0,0">
                    <w:txbxContent>
                      <w:p w14:paraId="3737E601" w14:textId="64025D8A" w:rsidR="00DA05B0" w:rsidRDefault="00DA05B0">
                        <w:r>
                          <w:rPr>
                            <w:rFonts w:ascii="Calibri" w:hAnsi="Calibri" w:cs="Calibri"/>
                            <w:color w:val="000000"/>
                            <w:sz w:val="14"/>
                            <w:szCs w:val="14"/>
                          </w:rPr>
                          <w:t>-</w:t>
                        </w:r>
                      </w:p>
                    </w:txbxContent>
                  </v:textbox>
                </v:rect>
                <v:rect id="Rectangle 254" o:spid="_x0000_s1123" style="position:absolute;left:80435;top:24809;width:273;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" filled="f" stroked="f">
                  <v:textbox style="mso-fit-shape-to-text:t" inset="0,0,0,0">
                    <w:txbxContent>
                      <w:p w14:paraId="6D8A9D6C" w14:textId="02D1811A" w:rsidR="00DA05B0" w:rsidRDefault="00DA05B0">
                        <w:r>
                          <w:rPr>
                            <w:rFonts w:ascii="Calibri" w:hAnsi="Calibri" w:cs="Calibri"/>
                            <w:color w:val="000000"/>
                            <w:sz w:val="14"/>
                            <w:szCs w:val="14"/>
                          </w:rPr>
                          <w:t>-</w:t>
                        </w:r>
                      </w:p>
                    </w:txbxContent>
                  </v:textbox>
                </v:rect>
                <v:rect id="Rectangle 255" o:spid="_x0000_s1124" style="position:absolute;left:1733;top:26047;width:5258;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" filled="f" stroked="f">
                  <v:textbox style="mso-fit-shape-to-text:t" inset="0,0,0,0">
                    <w:txbxContent>
                      <w:p w14:paraId="75A65F04" w14:textId="6D028BFC" w:rsidR="00DA05B0" w:rsidRDefault="00DA05B0">
                        <w:r>
                          <w:rPr>
                            <w:rFonts w:ascii="Calibri" w:hAnsi="Calibri" w:cs="Calibri"/>
                            <w:color w:val="000000"/>
                            <w:sz w:val="14"/>
                            <w:szCs w:val="14"/>
                          </w:rPr>
                          <w:t>Sputum smear</w:t>
                        </w:r>
                      </w:p>
                    </w:txbxContent>
                  </v:textbox>
                </v:rect>
                <v:rect id="Rectangle 256" o:spid="_x0000_s1125" style="position:absolute;left:13119;top:26047;width:133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" filled="f" stroked="f">
                  <v:textbox style="mso-fit-shape-to-text:t" inset="0,0,0,0">
                    <w:txbxContent>
                      <w:p w14:paraId="13A75AD6" w14:textId="28BD8C8F" w:rsidR="00DA05B0" w:rsidRDefault="00DA05B0">
                        <w:r>
                          <w:rPr>
                            <w:rFonts w:ascii="Calibri" w:hAnsi="Calibri" w:cs="Calibri"/>
                            <w:color w:val="000000"/>
                            <w:sz w:val="14"/>
                            <w:szCs w:val="14"/>
                          </w:rPr>
                          <w:t>+++</w:t>
                        </w:r>
                      </w:p>
                    </w:txbxContent>
                  </v:textbox>
                </v:rect>
                <v:rect id="Rectangle 257" o:spid="_x0000_s1126" style="position:absolute;left:18992;top:26047;width:44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" filled="f" stroked="f">
                  <v:textbox style="mso-fit-shape-to-text:t" inset="0,0,0,0">
                    <w:txbxContent>
                      <w:p w14:paraId="7DAC2175" w14:textId="04A73915" w:rsidR="00DA05B0" w:rsidRDefault="00DA05B0">
                        <w:r>
                          <w:rPr>
                            <w:rFonts w:ascii="Calibri" w:hAnsi="Calibri" w:cs="Calibri"/>
                            <w:color w:val="000000"/>
                            <w:sz w:val="14"/>
                            <w:szCs w:val="14"/>
                          </w:rPr>
                          <w:t>+</w:t>
                        </w:r>
                      </w:p>
                    </w:txbxContent>
                  </v:textbox>
                </v:rect>
                <v:rect id="Rectangle 258" o:spid="_x0000_s1127" style="position:absolute;left:22707;top:26047;width:44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" filled="f" stroked="f">
                  <v:textbox style="mso-fit-shape-to-text:t" inset="0,0,0,0">
                    <w:txbxContent>
                      <w:p w14:paraId="027BC797" w14:textId="2907342D" w:rsidR="00DA05B0" w:rsidRDefault="00DA05B0">
                        <w:r>
                          <w:rPr>
                            <w:rFonts w:ascii="Calibri" w:hAnsi="Calibri" w:cs="Calibri"/>
                            <w:color w:val="000000"/>
                            <w:sz w:val="14"/>
                            <w:szCs w:val="14"/>
                          </w:rPr>
                          <w:t>+</w:t>
                        </w:r>
                      </w:p>
                    </w:txbxContent>
                  </v:textbox>
                </v:rect>
                <v:rect id="Rectangle 259" o:spid="_x0000_s1128" style="position:absolute;left:26670;top:26047;width:133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" filled="f" stroked="f">
                  <v:textbox style="mso-fit-shape-to-text:t" inset="0,0,0,0">
                    <w:txbxContent>
                      <w:p w14:paraId="0CCAD71D" w14:textId="45BF93CA" w:rsidR="00DA05B0" w:rsidRDefault="00DA05B0">
                        <w:r>
                          <w:rPr>
                            <w:rFonts w:ascii="Calibri" w:hAnsi="Calibri" w:cs="Calibri"/>
                            <w:color w:val="000000"/>
                            <w:sz w:val="14"/>
                            <w:szCs w:val="14"/>
                          </w:rPr>
                          <w:t>+++</w:t>
                        </w:r>
                      </w:p>
                    </w:txbxContent>
                  </v:textbox>
                </v:rect>
                <v:rect id="Rectangle 260" o:spid="_x0000_s1129" style="position:absolute;left:35515;top:26047;width:1334;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" filled="f" stroked="f">
                  <v:textbox style="mso-fit-shape-to-text:t" inset="0,0,0,0">
                    <w:txbxContent>
                      <w:p w14:paraId="17EE3E46" w14:textId="3FB73C9E" w:rsidR="00DA05B0" w:rsidRDefault="00DA05B0">
                        <w:r>
                          <w:rPr>
                            <w:rFonts w:ascii="Calibri" w:hAnsi="Calibri" w:cs="Calibri"/>
                            <w:color w:val="000000"/>
                            <w:sz w:val="14"/>
                            <w:szCs w:val="14"/>
                          </w:rPr>
                          <w:t>+++</w:t>
                        </w:r>
                      </w:p>
                    </w:txbxContent>
                  </v:textbox>
                </v:rect>
                <v:rect id="Rectangle 261" o:spid="_x0000_s1130" style="position:absolute;left:49561;top:26047;width:1334;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" filled="f" stroked="f">
                  <v:textbox style="mso-fit-shape-to-text:t" inset="0,0,0,0">
                    <w:txbxContent>
                      <w:p w14:paraId="7CA644A3" w14:textId="1D59315D" w:rsidR="00DA05B0" w:rsidRDefault="00DA05B0">
                        <w:r>
                          <w:rPr>
                            <w:rFonts w:ascii="Calibri" w:hAnsi="Calibri" w:cs="Calibri"/>
                            <w:color w:val="000000"/>
                            <w:sz w:val="14"/>
                            <w:szCs w:val="14"/>
                          </w:rPr>
                          <w:t>+++</w:t>
                        </w:r>
                      </w:p>
                    </w:txbxContent>
                  </v:textbox>
                </v:rect>
                <v:rect id="Rectangle 262" o:spid="_x0000_s1131" style="position:absolute;left:58902;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" filled="f" stroked="f">
                  <v:textbox style="mso-fit-shape-to-text:t" inset="0,0,0,0">
                    <w:txbxContent>
                      <w:p w14:paraId="6C5E14A6" w14:textId="36BA2FF5" w:rsidR="00DA05B0" w:rsidRDefault="00DA05B0">
                        <w:r>
                          <w:rPr>
                            <w:rFonts w:ascii="Calibri" w:hAnsi="Calibri" w:cs="Calibri"/>
                            <w:color w:val="000000"/>
                            <w:sz w:val="14"/>
                            <w:szCs w:val="14"/>
                          </w:rPr>
                          <w:t>-</w:t>
                        </w:r>
                      </w:p>
                    </w:txbxContent>
                  </v:textbox>
                </v:rect>
                <v:rect id="Rectangle 263" o:spid="_x0000_s1132" style="position:absolute;left:66268;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" filled="f" stroked="f">
                  <v:textbox style="mso-fit-shape-to-text:t" inset="0,0,0,0">
                    <w:txbxContent>
                      <w:p w14:paraId="2CAD90D4" w14:textId="3EC0BDAF" w:rsidR="00DA05B0" w:rsidRDefault="00DA05B0">
                        <w:r>
                          <w:rPr>
                            <w:rFonts w:ascii="Calibri" w:hAnsi="Calibri" w:cs="Calibri"/>
                            <w:color w:val="000000"/>
                            <w:sz w:val="14"/>
                            <w:szCs w:val="14"/>
                          </w:rPr>
                          <w:t>-</w:t>
                        </w:r>
                      </w:p>
                    </w:txbxContent>
                  </v:textbox>
                </v:rect>
                <v:rect id="Rectangle 264" o:spid="_x0000_s1133" style="position:absolute;left:71399;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" filled="f" stroked="f">
                  <v:textbox style="mso-fit-shape-to-text:t" inset="0,0,0,0">
                    <w:txbxContent>
                      <w:p w14:paraId="2D53A003" w14:textId="51AE97DA" w:rsidR="00DA05B0" w:rsidRDefault="00DA05B0">
                        <w:r>
                          <w:rPr>
                            <w:rFonts w:ascii="Calibri" w:hAnsi="Calibri" w:cs="Calibri"/>
                            <w:color w:val="000000"/>
                            <w:sz w:val="14"/>
                            <w:szCs w:val="14"/>
                          </w:rPr>
                          <w:t>-</w:t>
                        </w:r>
                      </w:p>
                    </w:txbxContent>
                  </v:textbox>
                </v:rect>
                <v:rect id="Rectangle 265" o:spid="_x0000_s1134" style="position:absolute;left:74618;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" filled="f" stroked="f">
                  <v:textbox style="mso-fit-shape-to-text:t" inset="0,0,0,0">
                    <w:txbxContent>
                      <w:p w14:paraId="6C63F5C0" w14:textId="074DDAAA" w:rsidR="00DA05B0" w:rsidRDefault="00DA05B0">
                        <w:r>
                          <w:rPr>
                            <w:rFonts w:ascii="Calibri" w:hAnsi="Calibri" w:cs="Calibri"/>
                            <w:color w:val="000000"/>
                            <w:sz w:val="14"/>
                            <w:szCs w:val="14"/>
                          </w:rPr>
                          <w:t>-</w:t>
                        </w:r>
                      </w:p>
                    </w:txbxContent>
                  </v:textbox>
                </v:rect>
                <v:rect id="Rectangle 266" o:spid="_x0000_s1135" style="position:absolute;left:77901;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" filled="f" stroked="f">
                  <v:textbox style="mso-fit-shape-to-text:t" inset="0,0,0,0">
                    <w:txbxContent>
                      <w:p w14:paraId="03A93A3F" w14:textId="22232D95" w:rsidR="00DA05B0" w:rsidRDefault="00DA05B0">
                        <w:r>
                          <w:rPr>
                            <w:rFonts w:ascii="Calibri" w:hAnsi="Calibri" w:cs="Calibri"/>
                            <w:color w:val="000000"/>
                            <w:sz w:val="14"/>
                            <w:szCs w:val="14"/>
                          </w:rPr>
                          <w:t>-</w:t>
                        </w:r>
                      </w:p>
                    </w:txbxContent>
                  </v:textbox>
                </v:rect>
                <v:rect id="Rectangle 267" o:spid="_x0000_s1136" style="position:absolute;left:80435;top:26047;width:27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" filled="f" stroked="f">
                  <v:textbox style="mso-fit-shape-to-text:t" inset="0,0,0,0">
                    <w:txbxContent>
                      <w:p w14:paraId="1E5AC94E" w14:textId="1E95C1CC" w:rsidR="00DA05B0" w:rsidRDefault="00DA05B0">
                        <w:r>
                          <w:rPr>
                            <w:rFonts w:ascii="Calibri" w:hAnsi="Calibri" w:cs="Calibri"/>
                            <w:color w:val="000000"/>
                            <w:sz w:val="14"/>
                            <w:szCs w:val="14"/>
                          </w:rPr>
                          <w:t>-</w:t>
                        </w:r>
                      </w:p>
                    </w:txbxContent>
                  </v:textbox>
                </v:rect>
                <v:rect id="Rectangle 268" o:spid="_x0000_s1137" style="position:absolute;left:1733;top:27285;width:383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" filled="f" stroked="f">
                  <v:textbox style="mso-fit-shape-to-text:t" inset="0,0,0,0">
                    <w:txbxContent>
                      <w:p w14:paraId="61303F47" w14:textId="437AA57E" w:rsidR="00DA05B0" w:rsidRDefault="00DA05B0">
                        <w:r>
                          <w:rPr>
                            <w:rFonts w:ascii="Calibri" w:hAnsi="Calibri" w:cs="Calibri"/>
                            <w:color w:val="000000"/>
                            <w:sz w:val="14"/>
                            <w:szCs w:val="14"/>
                          </w:rPr>
                          <w:t>Chest Xray</w:t>
                        </w:r>
                      </w:p>
                    </w:txbxContent>
                  </v:textbox>
                </v:rect>
                <v:rect id="Rectangle 269" o:spid="_x0000_s1138" style="position:absolute;left:11633;top:27285;width:6674;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" filled="f" stroked="f">
                  <v:textbox style="mso-fit-shape-to-text:t" inset="0,0,0,0">
                    <w:txbxContent>
                      <w:p w14:paraId="60B4560E" w14:textId="4B125199" w:rsidR="00DA05B0" w:rsidRDefault="00DA05B0">
                        <w:r>
                          <w:rPr>
                            <w:rFonts w:ascii="Calibri" w:hAnsi="Calibri" w:cs="Calibri"/>
                            <w:color w:val="000000"/>
                            <w:sz w:val="14"/>
                            <w:szCs w:val="14"/>
                          </w:rPr>
                          <w:t>Bilateral infiltrates</w:t>
                        </w:r>
                      </w:p>
                    </w:txbxContent>
                  </v:textbox>
                </v:rect>
                <v:rect id="Rectangle 270" o:spid="_x0000_s1139" style="position:absolute;left:46964;top:27285;width:604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" filled="f" stroked="f">
                  <v:textbox style="mso-fit-shape-to-text:t" inset="0,0,0,0">
                    <w:txbxContent>
                      <w:p w14:paraId="6F198FE7" w14:textId="06A4517B" w:rsidR="00DA05B0" w:rsidRDefault="00DA05B0">
                        <w:r>
                          <w:rPr>
                            <w:rFonts w:ascii="Calibri" w:hAnsi="Calibri" w:cs="Calibri"/>
                            <w:color w:val="000000"/>
                            <w:sz w:val="14"/>
                            <w:szCs w:val="14"/>
                          </w:rPr>
                          <w:t>Left lung cavities</w:t>
                        </w:r>
                      </w:p>
                    </w:txbxContent>
                  </v:textbox>
                </v:rect>
                <v:rect id="Rectangle 271" o:spid="_x0000_s1140" style="position:absolute;left:64966;top:27285;width:1111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" filled="f" stroked="f">
                  <v:textbox style="mso-fit-shape-to-text:t" inset="0,0,0,0">
                    <w:txbxContent>
                      <w:p w14:paraId="73C4E878" w14:textId="79D81576" w:rsidR="00DA05B0" w:rsidRDefault="00DA05B0">
                        <w:r>
                          <w:rPr>
                            <w:rFonts w:ascii="Calibri" w:hAnsi="Calibri" w:cs="Calibri"/>
                            <w:color w:val="000000"/>
                            <w:sz w:val="14"/>
                            <w:szCs w:val="14"/>
                          </w:rPr>
                          <w:t>Minimal cavities and infiltrates</w:t>
                        </w:r>
                      </w:p>
                    </w:txbxContent>
                  </v:textbox>
                </v:rect>
                <v:rect id="Rectangle 272" o:spid="_x0000_s1141" style="position:absolute;left:86067;top:27285;width:2699;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" filled="f" stroked="f">
                  <v:textbox style="mso-fit-shape-to-text:t" inset="0,0,0,0">
                    <w:txbxContent>
                      <w:p w14:paraId="260CB925" w14:textId="39A00AB4" w:rsidR="00DA05B0" w:rsidRDefault="00DA05B0">
                        <w:r>
                          <w:rPr>
                            <w:rFonts w:ascii="Calibri" w:hAnsi="Calibri" w:cs="Calibri"/>
                            <w:color w:val="000000"/>
                            <w:sz w:val="14"/>
                            <w:szCs w:val="14"/>
                          </w:rPr>
                          <w:t>Normal</w:t>
                        </w:r>
                      </w:p>
                    </w:txbxContent>
                  </v:textbox>
                </v:rect>
                <v:rect id="Rectangle 273" o:spid="_x0000_s1142" style="position:absolute;left:8229;top:30711;width:3416;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" filled="f" stroked="f">
                  <v:textbox style="mso-fit-shape-to-text:t" inset="0,0,0,0">
                    <w:txbxContent>
                      <w:p w14:paraId="6CA6AC50" w14:textId="343EBD98" w:rsidR="00DA05B0" w:rsidRDefault="00DA05B0">
                        <w:r>
                          <w:rPr>
                            <w:rFonts w:ascii="Calibri" w:hAnsi="Calibri" w:cs="Calibri"/>
                            <w:color w:val="000000"/>
                            <w:sz w:val="14"/>
                            <w:szCs w:val="14"/>
                          </w:rPr>
                          <w:t xml:space="preserve">6 months </w:t>
                        </w:r>
                      </w:p>
                    </w:txbxContent>
                  </v:textbox>
                </v:rect>
                <v:rect id="Rectangle 274" o:spid="_x0000_s1143" style="position:absolute;left:11281;top:31758;width:1492;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" filled="f" stroked="f">
                  <v:textbox style="mso-fit-shape-to-text:t" inset="0,0,0,0">
                    <w:txbxContent>
                      <w:p w14:paraId="2AE7BD6A" w14:textId="50D485A0" w:rsidR="00DA05B0" w:rsidRDefault="00DA05B0">
                        <w:r>
                          <w:rPr>
                            <w:rFonts w:ascii="Calibri" w:hAnsi="Calibri" w:cs="Calibri"/>
                            <w:color w:val="000000"/>
                            <w:sz w:val="14"/>
                            <w:szCs w:val="14"/>
                          </w:rPr>
                          <w:t>pre-</w:t>
                        </w:r>
                      </w:p>
                    </w:txbxContent>
                  </v:textbox>
                </v:rect>
                <v:rect id="Rectangle 275" o:spid="_x0000_s1144" style="position:absolute;left:10525;top:29424;width:3004;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" filled="f" stroked="f">
                  <v:textbox style="mso-fit-shape-to-text:t" inset="0,0,0,0">
                    <w:txbxContent>
                      <w:p w14:paraId="5F073922" w14:textId="23C5819C" w:rsidR="00DA05B0" w:rsidRDefault="00DA05B0">
                        <w:r>
                          <w:rPr>
                            <w:rFonts w:ascii="Calibri" w:hAnsi="Calibri" w:cs="Calibri"/>
                            <w:color w:val="000000"/>
                            <w:sz w:val="14"/>
                            <w:szCs w:val="14"/>
                          </w:rPr>
                          <w:t>baseline</w:t>
                        </w:r>
                      </w:p>
                    </w:txbxContent>
                  </v:textbox>
                </v:rect>
                <v:rect id="Rectangle 276" o:spid="_x0000_s1145" style="position:absolute;left:12699;top:30933;width:3023;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" filled="f" stroked="f">
                  <v:textbox style="mso-fit-shape-to-text:t" inset="0,0,0,0">
                    <w:txbxContent>
                      <w:p w14:paraId="110E35FE" w14:textId="5411787C" w:rsidR="00DA05B0" w:rsidRDefault="00DA05B0">
                        <w:r>
                          <w:rPr>
                            <w:rFonts w:ascii="Calibri" w:hAnsi="Calibri" w:cs="Calibri"/>
                            <w:color w:val="000000"/>
                            <w:sz w:val="14"/>
                            <w:szCs w:val="14"/>
                          </w:rPr>
                          <w:t>Baseline</w:t>
                        </w:r>
                      </w:p>
                    </w:txbxContent>
                  </v:textbox>
                </v:rect>
                <v:rect id="Rectangle 277" o:spid="_x0000_s1146" style="position:absolute;left:17179;top:30542;width:3804;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" filled="f" stroked="f">
                  <v:textbox style="mso-fit-shape-to-text:t" inset="0,0,0,0">
                    <w:txbxContent>
                      <w:p w14:paraId="26E8C642" w14:textId="1BDF30C6" w:rsidR="00DA05B0" w:rsidRDefault="00DA05B0">
                        <w:r>
                          <w:rPr>
                            <w:rFonts w:ascii="Calibri" w:hAnsi="Calibri" w:cs="Calibri"/>
                            <w:color w:val="000000"/>
                            <w:sz w:val="14"/>
                            <w:szCs w:val="14"/>
                          </w:rPr>
                          <w:t>Enrolment</w:t>
                        </w:r>
                      </w:p>
                    </w:txbxContent>
                  </v:textbox>
                </v:rect>
                <v:rect id="Rectangle 278" o:spid="_x0000_s1147" style="position:absolute;left:21660;top:30857;width:3175;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" filled="f" stroked="f">
                  <v:textbox style="mso-fit-shape-to-text:t" inset="0,0,0,0">
                    <w:txbxContent>
                      <w:p w14:paraId="7CD7B7A2" w14:textId="7213CD33" w:rsidR="00DA05B0" w:rsidRDefault="00DA05B0">
                        <w:r>
                          <w:rPr>
                            <w:rFonts w:ascii="Calibri" w:hAnsi="Calibri" w:cs="Calibri"/>
                            <w:b/>
                            <w:bCs/>
                            <w:color w:val="000000"/>
                            <w:sz w:val="14"/>
                            <w:szCs w:val="14"/>
                          </w:rPr>
                          <w:t>Month 1</w:t>
                        </w:r>
                      </w:p>
                    </w:txbxContent>
                  </v:textbox>
                </v:rect>
                <v:rect id="Rectangle 279" o:spid="_x0000_s1148" style="position:absolute;left:26305;top:30812;width:3118;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" filled="f" stroked="f">
                  <v:textbox style="mso-fit-shape-to-text:t" inset="0,0,0,0">
                    <w:txbxContent>
                      <w:p w14:paraId="46D0963F" w14:textId="44488491" w:rsidR="00DA05B0" w:rsidRDefault="00DA05B0">
                        <w:r>
                          <w:rPr>
                            <w:rFonts w:ascii="Calibri" w:hAnsi="Calibri" w:cs="Calibri"/>
                            <w:color w:val="000000"/>
                            <w:sz w:val="14"/>
                            <w:szCs w:val="14"/>
                          </w:rPr>
                          <w:t>Month 2</w:t>
                        </w:r>
                      </w:p>
                    </w:txbxContent>
                  </v:textbox>
                </v:rect>
                <v:rect id="Rectangle 280" o:spid="_x0000_s1149" style="position:absolute;left:35019;top:30785;width:3175;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" filled="f" stroked="f">
                  <v:textbox style="mso-fit-shape-to-text:t" inset="0,0,0,0">
                    <w:txbxContent>
                      <w:p w14:paraId="7E133798" w14:textId="1BB89DF6" w:rsidR="00DA05B0" w:rsidRDefault="00DA05B0">
                        <w:r>
                          <w:rPr>
                            <w:rFonts w:ascii="Calibri" w:hAnsi="Calibri" w:cs="Calibri"/>
                            <w:b/>
                            <w:bCs/>
                            <w:color w:val="000000"/>
                            <w:sz w:val="14"/>
                            <w:szCs w:val="14"/>
                          </w:rPr>
                          <w:t>Month 4</w:t>
                        </w:r>
                      </w:p>
                    </w:txbxContent>
                  </v:textbox>
                </v:rect>
                <v:rect id="Rectangle 281" o:spid="_x0000_s1150" style="position:absolute;left:44178;top:30945;width:3118;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" filled="f" stroked="f">
                  <v:textbox style="mso-fit-shape-to-text:t" inset="0,0,0,0">
                    <w:txbxContent>
                      <w:p w14:paraId="04FF2A3E" w14:textId="6A51B0EF" w:rsidR="00DA05B0" w:rsidRDefault="00DA05B0">
                        <w:r>
                          <w:rPr>
                            <w:rFonts w:ascii="Calibri" w:hAnsi="Calibri" w:cs="Calibri"/>
                            <w:color w:val="000000"/>
                            <w:sz w:val="14"/>
                            <w:szCs w:val="14"/>
                          </w:rPr>
                          <w:t>Month 5</w:t>
                        </w:r>
                      </w:p>
                    </w:txbxContent>
                  </v:textbox>
                </v:rect>
                <v:rect id="Rectangle 282" o:spid="_x0000_s1151" style="position:absolute;left:49526;top:30946;width:3118;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" filled="f" stroked="f">
                  <v:textbox style="mso-fit-shape-to-text:t" inset="0,0,0,0">
                    <w:txbxContent>
                      <w:p w14:paraId="1B284DCF" w14:textId="1D1A55DE" w:rsidR="00DA05B0" w:rsidRDefault="00DA05B0">
                        <w:r>
                          <w:rPr>
                            <w:rFonts w:ascii="Calibri" w:hAnsi="Calibri" w:cs="Calibri"/>
                            <w:color w:val="000000"/>
                            <w:sz w:val="14"/>
                            <w:szCs w:val="14"/>
                          </w:rPr>
                          <w:t>Month 6</w:t>
                        </w:r>
                      </w:p>
                    </w:txbxContent>
                  </v:textbox>
                </v:rect>
                <v:rect id="Rectangle 283" o:spid="_x0000_s1152" style="position:absolute;left:58343;top:30918;width:3175;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" filled="f" stroked="f">
                  <v:textbox style="mso-fit-shape-to-text:t" inset="0,0,0,0">
                    <w:txbxContent>
                      <w:p w14:paraId="0809F470" w14:textId="7C996978" w:rsidR="00DA05B0" w:rsidRDefault="00DA05B0">
                        <w:r>
                          <w:rPr>
                            <w:rFonts w:ascii="Calibri" w:hAnsi="Calibri" w:cs="Calibri"/>
                            <w:b/>
                            <w:bCs/>
                            <w:color w:val="000000"/>
                            <w:sz w:val="14"/>
                            <w:szCs w:val="14"/>
                          </w:rPr>
                          <w:t>Month 7</w:t>
                        </w:r>
                      </w:p>
                    </w:txbxContent>
                  </v:textbox>
                </v:rect>
                <v:rect id="Rectangle 284" o:spid="_x0000_s1153" style="position:absolute;left:65182;top:30787;width:3569;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" filled="f" stroked="f">
                  <v:textbox style="mso-fit-shape-to-text:t" inset="0,0,0,0">
                    <w:txbxContent>
                      <w:p w14:paraId="1DC88AFA" w14:textId="7F6AA8E9" w:rsidR="00DA05B0" w:rsidRDefault="00DA05B0">
                        <w:r>
                          <w:rPr>
                            <w:rFonts w:ascii="Calibri" w:hAnsi="Calibri" w:cs="Calibri"/>
                            <w:color w:val="000000"/>
                            <w:sz w:val="14"/>
                            <w:szCs w:val="14"/>
                          </w:rPr>
                          <w:t>Month 10</w:t>
                        </w:r>
                      </w:p>
                    </w:txbxContent>
                  </v:textbox>
                </v:rect>
                <v:rect id="Rectangle 285" o:spid="_x0000_s1154" style="position:absolute;left:70440;top:30824;width:3568;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" filled="f" stroked="f">
                  <v:textbox style="mso-fit-shape-to-text:t" inset="0,0,0,0">
                    <w:txbxContent>
                      <w:p w14:paraId="2CDA0F6B" w14:textId="75506D86" w:rsidR="00DA05B0" w:rsidRDefault="00DA05B0">
                        <w:r>
                          <w:rPr>
                            <w:rFonts w:ascii="Calibri" w:hAnsi="Calibri" w:cs="Calibri"/>
                            <w:color w:val="000000"/>
                            <w:sz w:val="14"/>
                            <w:szCs w:val="14"/>
                          </w:rPr>
                          <w:t>Month 12</w:t>
                        </w:r>
                      </w:p>
                    </w:txbxContent>
                  </v:textbox>
                </v:rect>
                <v:rect id="Rectangle 286" o:spid="_x0000_s1155" style="position:absolute;left:76936;top:30720;width:3568;height:2185;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" filled="f" stroked="f">
                  <v:textbox style="mso-fit-shape-to-text:t" inset="0,0,0,0">
                    <w:txbxContent>
                      <w:p w14:paraId="0EE0484A" w14:textId="07B1DA50" w:rsidR="00DA05B0" w:rsidRDefault="00DA05B0">
                        <w:r>
                          <w:rPr>
                            <w:rFonts w:ascii="Calibri" w:hAnsi="Calibri" w:cs="Calibri"/>
                            <w:color w:val="000000"/>
                            <w:sz w:val="14"/>
                            <w:szCs w:val="14"/>
                          </w:rPr>
                          <w:t>Month 14</w:t>
                        </w:r>
                      </w:p>
                    </w:txbxContent>
                  </v:textbox>
                </v:rect>
                <v:rect id="Rectangle 287" o:spid="_x0000_s1156" style="position:absolute;left:79742;top:30788;width:3569;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" filled="f" stroked="f">
                  <v:textbox style="mso-fit-shape-to-text:t" inset="0,0,0,0">
                    <w:txbxContent>
                      <w:p w14:paraId="4597F1C5" w14:textId="3AD4AA60" w:rsidR="00DA05B0" w:rsidRDefault="00DA05B0">
                        <w:r>
                          <w:rPr>
                            <w:rFonts w:ascii="Calibri" w:hAnsi="Calibri" w:cs="Calibri"/>
                            <w:color w:val="000000"/>
                            <w:sz w:val="14"/>
                            <w:szCs w:val="14"/>
                          </w:rPr>
                          <w:t>Month 18</w:t>
                        </w:r>
                      </w:p>
                    </w:txbxContent>
                  </v:textbox>
                </v:rect>
                <v:rect id="Rectangle 288" o:spid="_x0000_s1157" style="position:absolute;left:86154;top:30981;width:3568;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" filled="f" stroked="f">
                  <v:textbox style="mso-fit-shape-to-text:t" inset="0,0,0,0">
                    <w:txbxContent>
                      <w:p w14:paraId="0F6D2446" w14:textId="19A1DD86" w:rsidR="00DA05B0" w:rsidRDefault="00DA05B0">
                        <w:r>
                          <w:rPr>
                            <w:rFonts w:ascii="Calibri" w:hAnsi="Calibri" w:cs="Calibri"/>
                            <w:color w:val="000000"/>
                            <w:sz w:val="14"/>
                            <w:szCs w:val="14"/>
                          </w:rPr>
                          <w:t>Month 26</w:t>
                        </w:r>
                      </w:p>
                    </w:txbxContent>
                  </v:textbox>
                </v:rect>
                <v:rect id="Rectangle 289" o:spid="_x0000_s1158" style="position:absolute;left:8845;top:37496;width:1302;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" filled="f" stroked="f">
                  <v:textbox style="mso-fit-shape-to-text:t" inset="0,0,0,0">
                    <w:txbxContent>
                      <w:p w14:paraId="41DE63DA" w14:textId="153D22E9" w:rsidR="00DA05B0" w:rsidRDefault="00DA05B0">
                        <w:r>
                          <w:rPr>
                            <w:rFonts w:ascii="Calibri" w:hAnsi="Calibri" w:cs="Calibri"/>
                            <w:color w:val="000000"/>
                            <w:sz w:val="14"/>
                            <w:szCs w:val="14"/>
                          </w:rPr>
                          <w:t>SSR</w:t>
                        </w:r>
                      </w:p>
                    </w:txbxContent>
                  </v:textbox>
                </v:rect>
                <v:rect id="Rectangle 290" o:spid="_x0000_s1159" style="position:absolute;left:11633;top:37496;width:4826;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" filled="f" stroked="f">
                  <v:textbox style="mso-fit-shape-to-text:t" inset="0,0,0,0">
                    <w:txbxContent>
                      <w:p w14:paraId="7CAB428B" w14:textId="534B7C8A" w:rsidR="00DA05B0" w:rsidRDefault="00DA05B0">
                        <w:r>
                          <w:rPr>
                            <w:rFonts w:ascii="Calibri" w:hAnsi="Calibri" w:cs="Calibri"/>
                            <w:color w:val="000000"/>
                            <w:sz w:val="14"/>
                            <w:szCs w:val="14"/>
                          </w:rPr>
                          <w:t>BDQ regimen</w:t>
                        </w:r>
                      </w:p>
                    </w:txbxContent>
                  </v:textbox>
                </v:rect>
                <v:rect id="Rectangle 291" o:spid="_x0000_s1160" style="position:absolute;left:32676;top:37496;width:727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" filled="f" stroked="f">
                  <v:textbox style="mso-fit-shape-to-text:t" inset="0,0,0,0">
                    <w:txbxContent>
                      <w:p w14:paraId="010DED1C" w14:textId="444E764A" w:rsidR="00DA05B0" w:rsidRDefault="00DA05B0">
                        <w:r>
                          <w:rPr>
                            <w:rFonts w:ascii="Calibri" w:hAnsi="Calibri" w:cs="Calibri"/>
                            <w:color w:val="000000"/>
                            <w:sz w:val="14"/>
                            <w:szCs w:val="14"/>
                          </w:rPr>
                          <w:t>Emerging resistance</w:t>
                        </w:r>
                      </w:p>
                    </w:txbxContent>
                  </v:textbox>
                </v:rect>
                <v:rect id="Rectangle 292" o:spid="_x0000_s1161" style="position:absolute;left:25800;top:38735;width:11049;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" filled="f" stroked="f">
                  <v:textbox style="mso-fit-shape-to-text:t" inset="0,0,0,0">
                    <w:txbxContent>
                      <w:p w14:paraId="1E7EFAA3" w14:textId="43DEAAE9" w:rsidR="00DA05B0" w:rsidRDefault="00DA05B0">
                        <w:r>
                          <w:rPr>
                            <w:rFonts w:ascii="Calibri" w:hAnsi="Calibri" w:cs="Calibri"/>
                            <w:color w:val="000000"/>
                            <w:sz w:val="14"/>
                            <w:szCs w:val="14"/>
                          </w:rPr>
                          <w:t>: Poor adherence to treatment</w:t>
                        </w:r>
                      </w:p>
                    </w:txbxContent>
                  </v:textbox>
                </v:rect>
                <v:rect id="Rectangle 293" o:spid="_x0000_s1162" style="position:absolute;left:53644;top:1358;width:1388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" filled="f" stroked="f">
                  <v:textbox style="mso-fit-shape-to-text:t" inset="0,0,0,0">
                    <w:txbxContent>
                      <w:p w14:paraId="03739118" w14:textId="544EAE37" w:rsidR="00DA05B0" w:rsidRDefault="00DA05B0">
                        <w:r>
                          <w:rPr>
                            <w:rFonts w:ascii="Calibri" w:hAnsi="Calibri" w:cs="Calibri"/>
                            <w:color w:val="000000"/>
                            <w:sz w:val="14"/>
                            <w:szCs w:val="14"/>
                          </w:rPr>
                          <w:t>rv0678 (D165fs, 84.62%). MIC = 4mg/L</w:t>
                        </w:r>
                      </w:p>
                    </w:txbxContent>
                  </v:textbox>
                </v:rect>
                <v:rect id="Rectangle 294" o:spid="_x0000_s1163" style="position:absolute;left:-19;top:7315;width:1778;height:218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" filled="f" stroked="f">
                  <v:textbox style="mso-fit-shape-to-text:t" inset="0,0,0,0">
                    <w:txbxContent>
                      <w:p w14:paraId="1B8CD8DA" w14:textId="1089E057" w:rsidR="00DA05B0" w:rsidRDefault="00DA05B0">
                        <w:r>
                          <w:rPr>
                            <w:rFonts w:ascii="Calibri" w:hAnsi="Calibri" w:cs="Calibri"/>
                            <w:b/>
                            <w:bCs/>
                            <w:color w:val="000000"/>
                            <w:sz w:val="14"/>
                            <w:szCs w:val="14"/>
                          </w:rPr>
                          <w:t>Drug</w:t>
                        </w:r>
                      </w:p>
                    </w:txbxContent>
                  </v:textbox>
                </v:rect>
                <v:rect id="Rectangle 295" o:spid="_x0000_s1164" style="position:absolute;left:76911;top:27285;width:640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" filled="f" stroked="f">
                  <v:textbox style="mso-fit-shape-to-text:t" inset="0,0,0,0">
                    <w:txbxContent>
                      <w:p w14:paraId="2D02B364" w14:textId="41A9EE10" w:rsidR="00DA05B0" w:rsidRDefault="00DA05B0">
                        <w:r>
                          <w:rPr>
                            <w:rFonts w:ascii="Calibri" w:hAnsi="Calibri" w:cs="Calibri"/>
                            <w:color w:val="000000"/>
                            <w:sz w:val="14"/>
                            <w:szCs w:val="14"/>
                          </w:rPr>
                          <w:t>Scanty infiltration</w:t>
                        </w:r>
                      </w:p>
                    </w:txbxContent>
                  </v:textbox>
                </v:rect>
                <v:rect id="Rectangle 296" o:spid="_x0000_s1165" style="position:absolute;left:85557;top:37603;width:3975;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" filled="f" stroked="f">
                  <v:textbox style="mso-fit-shape-to-text:t" inset="0,0,0,0">
                    <w:txbxContent>
                      <w:p w14:paraId="3B63AF9B" w14:textId="3FE2D0CB" w:rsidR="00DA05B0" w:rsidRDefault="00DA05B0">
                        <w:r>
                          <w:rPr>
                            <w:rFonts w:ascii="Calibri" w:hAnsi="Calibri" w:cs="Calibri"/>
                            <w:color w:val="000000"/>
                            <w:sz w:val="14"/>
                            <w:szCs w:val="14"/>
                          </w:rPr>
                          <w:t xml:space="preserve">Completed </w:t>
                        </w:r>
                      </w:p>
                    </w:txbxContent>
                  </v:textbox>
                </v:rect>
                <v:rect id="Rectangle 297" o:spid="_x0000_s1166" style="position:absolute;left:85802;top:38608;width:3695;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" filled="f" stroked="f">
                  <v:textbox style="mso-fit-shape-to-text:t" inset="0,0,0,0">
                    <w:txbxContent>
                      <w:p w14:paraId="211771BE" w14:textId="7212E323" w:rsidR="00DA05B0" w:rsidRDefault="00DA05B0">
                        <w:r>
                          <w:rPr>
                            <w:rFonts w:ascii="Calibri" w:hAnsi="Calibri" w:cs="Calibri"/>
                            <w:color w:val="000000"/>
                            <w:sz w:val="14"/>
                            <w:szCs w:val="14"/>
                          </w:rPr>
                          <w:t>treatment</w:t>
                        </w:r>
                      </w:p>
                    </w:txbxContent>
                  </v:textbox>
                </v:rect>
                <v:rect id="Rectangle 298" o:spid="_x0000_s1167" style="position:absolute;left:29140;top:27285;width:6820;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" filled="f" stroked="f">
                  <v:textbox style="mso-fit-shape-to-text:t" inset="0,0,0,0">
                    <w:txbxContent>
                      <w:p w14:paraId="0B4FE879" w14:textId="1AEE758E" w:rsidR="00DA05B0" w:rsidRDefault="00DA05B0">
                        <w:r>
                          <w:rPr>
                            <w:rFonts w:ascii="Calibri" w:hAnsi="Calibri" w:cs="Calibri"/>
                            <w:color w:val="000000"/>
                            <w:sz w:val="14"/>
                            <w:szCs w:val="14"/>
                          </w:rPr>
                          <w:t>Left lung infiltrates</w:t>
                        </w:r>
                      </w:p>
                    </w:txbxContent>
                  </v:textbox>
                </v:rect>
                <v:rect id="Rectangle 299" o:spid="_x0000_s1168" style="position:absolute;left:41840;top:37603;width:1186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" filled="f" stroked="f">
                  <v:textbox style="mso-fit-shape-to-text:t" inset="0,0,0,0">
                    <w:txbxContent>
                      <w:p w14:paraId="172405F7" w14:textId="75F9C96A" w:rsidR="00DA05B0" w:rsidRDefault="00DA05B0">
                        <w:r>
                          <w:rPr>
                            <w:rFonts w:ascii="Calibri" w:hAnsi="Calibri" w:cs="Calibri"/>
                            <w:color w:val="000000"/>
                            <w:sz w:val="14"/>
                            <w:szCs w:val="14"/>
                          </w:rPr>
                          <w:t>Treatment failure (Pre-</w:t>
                        </w:r>
                        <w:r>
                          <w:rPr>
                            <w:rFonts w:ascii="Calibri" w:hAnsi="Calibri" w:cs="Calibri"/>
                            <w:color w:val="000000"/>
                            <w:sz w:val="14"/>
                            <w:szCs w:val="14"/>
                          </w:rPr>
                          <w:t xml:space="preserve"> </w:t>
                        </w:r>
                      </w:p>
                    </w:txbxContent>
                  </v:textbox>
                </v:rect>
                <v:rect id="Rectangle 300" o:spid="_x0000_s1169" style="position:absolute;left:50234;top:37603;width:2953;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" filled="f" stroked="f">
                  <v:textbox style="mso-fit-shape-to-text:t" inset="0,0,0,0">
                    <w:txbxContent>
                      <w:p w14:paraId="3A90F0DA" w14:textId="124169BD" w:rsidR="00DA05B0" w:rsidRDefault="00DA05B0">
                        <w:r>
                          <w:rPr>
                            <w:rFonts w:ascii="Calibri" w:hAnsi="Calibri" w:cs="Calibri"/>
                            <w:color w:val="000000"/>
                            <w:sz w:val="14"/>
                            <w:szCs w:val="14"/>
                          </w:rPr>
                          <w:t>XDR-TB)</w:t>
                        </w:r>
                      </w:p>
                    </w:txbxContent>
                  </v:textbox>
                </v:rect>
                <v:shape id="Freeform 301" o:spid="_x0000_s1170" style="position:absolute;left:9220;top:34029;width:495;height:3156;visibility:visible;mso-wrap-style:square;v-text-anchor:top" coordsize="7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" path="m42,497l42,65r-6,l36,497r6,xm78,78l39,,,78r78,xe" fillcolor="black" strokeweight=".05pt">
                  <v:path arrowok="t" o:connecttype="custom" o:connectlocs="26670,315595;26670,41275;22860,41275;22860,315595;26670,315595;49530,49530;24765,0;0,49530;49530,49530" o:connectangles="0,0,0,0,0,0,0,0,0"/>
                  <o:lock v:ext="edit" verticies="t"/>
                </v:shape>
                <v:shape id="Freeform 302" o:spid="_x0000_s1171" style="position:absolute;left:13392;top:33972;width:495;height:3156;visibility:visible;mso-wrap-style:square;v-text-anchor:top" coordsize="7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" path="m43,497l43,65r-7,l36,497r7,xm78,78l39,,,78r78,xe" fillcolor="black" strokeweight=".05pt">
                  <v:path arrowok="t" o:connecttype="custom" o:connectlocs="27305,315595;27305,41275;22860,41275;22860,315595;27305,315595;49530,49530;24765,0;0,49530;49530,49530" o:connectangles="0,0,0,0,0,0,0,0,0"/>
                  <o:lock v:ext="edit" verticies="t"/>
                </v:shape>
                <v:shape id="Freeform 303" o:spid="_x0000_s1172" style="position:absolute;left:44919;top:33972;width:496;height:2356;visibility:visible;mso-wrap-style:square;v-text-anchor:top" coordsize="7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" path="m43,371l43,65r-7,l36,371r7,xm78,78l39,,,78r78,xe" fillcolor="black" strokeweight=".05pt">
                  <v:path arrowok="t" o:connecttype="custom" o:connectlocs="27305,235585;27305,41275;22860,41275;22860,235585;27305,235585;49530,49530;24765,0;0,49530;49530,49530" o:connectangles="0,0,0,0,0,0,0,0,0"/>
                  <o:lock v:ext="edit" verticies="t"/>
                </v:shape>
                <v:shape id="Freeform 304" o:spid="_x0000_s1173" style="position:absolute;left:35896;top:33972;width:495;height:3156;visibility:visible;mso-wrap-style:square;v-text-anchor:top" coordsize="7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" path="m43,497l43,65r-7,l36,497r7,xm78,78l39,,,78r78,xe" fillcolor="black" strokeweight=".05pt">
                  <v:path arrowok="t" o:connecttype="custom" o:connectlocs="27305,315595;27305,41275;22860,41275;22860,315595;27305,315595;49530,49530;24765,0;0,49530;49530,49530" o:connectangles="0,0,0,0,0,0,0,0,0"/>
                  <o:lock v:ext="edit" verticies="t"/>
                </v:shape>
                <v:shape id="Freeform 305" o:spid="_x0000_s1174" style="position:absolute;left:87242;top:34390;width:495;height:2293;visibility:visible;mso-wrap-style:square;v-text-anchor:top" coordsize="7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" path="m43,361l43,65r-7,l36,361r7,xm78,78l39,,,78r78,xe" fillcolor="black" strokeweight=".05pt">
                  <v:path arrowok="t" o:connecttype="custom" o:connectlocs="27305,229235;27305,41275;22860,41275;22860,229235;27305,229235;49530,49530;24765,0;0,49530;49530,49530" o:connectangles="0,0,0,0,0,0,0,0,0"/>
                  <o:lock v:ext="edit" verticies="t"/>
                </v:shape>
                <w10:wrap type="square"/>
              </v:group>
            </w:pict>
          </mc:Fallback>
        </mc:AlternateContent>
      </w:r>
      <w:r w:rsidR="00C0509F" w:rsidRPr="00FF533A">
        <w:rPr>
          <w:rFonts w:ascii="Arial" w:hAnsi="Arial" w:cs="Arial"/>
          <w:b/>
          <w:bCs/>
          <w:sz w:val="20"/>
          <w:szCs w:val="20"/>
          <w:lang w:val="en-ZA"/>
        </w:rPr>
        <w:t xml:space="preserve">Supplementary figure 2. </w:t>
      </w:r>
      <w:r w:rsidR="00C0509F" w:rsidRPr="00FF533A">
        <w:rPr>
          <w:rFonts w:ascii="Arial" w:hAnsi="Arial" w:cs="Arial"/>
          <w:sz w:val="20"/>
          <w:szCs w:val="20"/>
          <w:lang w:val="en-ZA"/>
        </w:rPr>
        <w:t xml:space="preserve">Illustrates clinical course of emerging resistance in </w:t>
      </w:r>
      <w:r w:rsidR="00FF533A" w:rsidRPr="00FF533A">
        <w:rPr>
          <w:rFonts w:ascii="Arial" w:hAnsi="Arial" w:cs="Arial"/>
          <w:sz w:val="20"/>
          <w:szCs w:val="20"/>
          <w:lang w:val="en-ZA"/>
        </w:rPr>
        <w:t>patient</w:t>
      </w:r>
      <w:r w:rsidR="00C0509F" w:rsidRPr="00FF533A">
        <w:rPr>
          <w:rFonts w:ascii="Arial" w:hAnsi="Arial" w:cs="Arial"/>
          <w:sz w:val="20"/>
          <w:szCs w:val="20"/>
          <w:lang w:val="en-ZA"/>
        </w:rPr>
        <w:t xml:space="preserve"> 5: </w:t>
      </w:r>
      <w:r w:rsidR="00246B10">
        <w:rPr>
          <w:rFonts w:ascii="Arial" w:hAnsi="Arial" w:cs="Arial"/>
          <w:sz w:val="20"/>
          <w:szCs w:val="20"/>
          <w:lang w:val="en-ZA"/>
        </w:rPr>
        <w:t>The t</w:t>
      </w:r>
      <w:r w:rsidR="00C0509F" w:rsidRPr="00FF533A">
        <w:rPr>
          <w:rFonts w:ascii="Arial" w:hAnsi="Arial" w:cs="Arial"/>
          <w:sz w:val="20"/>
          <w:szCs w:val="20"/>
          <w:lang w:val="en-ZA"/>
        </w:rPr>
        <w:t xml:space="preserve">imeline (months) depicts treatment history, culture, smear grade status and chest </w:t>
      </w:r>
      <w:r w:rsidR="00246B10">
        <w:rPr>
          <w:rFonts w:ascii="Arial" w:hAnsi="Arial" w:cs="Arial"/>
          <w:sz w:val="20"/>
          <w:szCs w:val="20"/>
          <w:lang w:val="en-ZA"/>
        </w:rPr>
        <w:t>x</w:t>
      </w:r>
      <w:r w:rsidR="00C0509F" w:rsidRPr="00FF533A">
        <w:rPr>
          <w:rFonts w:ascii="Arial" w:hAnsi="Arial" w:cs="Arial"/>
          <w:sz w:val="20"/>
          <w:szCs w:val="20"/>
          <w:lang w:val="en-ZA"/>
        </w:rPr>
        <w:t>-</w:t>
      </w:r>
      <w:r w:rsidR="00246B10">
        <w:rPr>
          <w:rFonts w:ascii="Arial" w:hAnsi="Arial" w:cs="Arial"/>
          <w:sz w:val="20"/>
          <w:szCs w:val="20"/>
          <w:lang w:val="en-ZA"/>
        </w:rPr>
        <w:t>r</w:t>
      </w:r>
      <w:r w:rsidR="00C0509F" w:rsidRPr="00FF533A">
        <w:rPr>
          <w:rFonts w:ascii="Arial" w:hAnsi="Arial" w:cs="Arial"/>
          <w:sz w:val="20"/>
          <w:szCs w:val="20"/>
          <w:lang w:val="en-ZA"/>
        </w:rPr>
        <w:t xml:space="preserve">ay results. Arrows indicate important </w:t>
      </w:r>
      <w:r w:rsidR="00246B10">
        <w:rPr>
          <w:rFonts w:ascii="Arial" w:hAnsi="Arial" w:cs="Arial"/>
          <w:sz w:val="20"/>
          <w:szCs w:val="20"/>
          <w:lang w:val="en-ZA"/>
        </w:rPr>
        <w:t>events</w:t>
      </w:r>
      <w:r w:rsidR="00C0509F" w:rsidRPr="00FF533A">
        <w:rPr>
          <w:rFonts w:ascii="Arial" w:hAnsi="Arial" w:cs="Arial"/>
          <w:sz w:val="20"/>
          <w:szCs w:val="20"/>
          <w:lang w:val="en-ZA"/>
        </w:rPr>
        <w:t xml:space="preserve"> during treatment including the emerging fixed mutation on </w:t>
      </w:r>
      <w:proofErr w:type="spellStart"/>
      <w:r w:rsidR="00C0509F" w:rsidRPr="00FF533A">
        <w:rPr>
          <w:rFonts w:ascii="Arial" w:hAnsi="Arial" w:cs="Arial"/>
          <w:i/>
          <w:iCs/>
          <w:sz w:val="20"/>
          <w:szCs w:val="20"/>
          <w:lang w:val="en-ZA"/>
        </w:rPr>
        <w:t>gyrA</w:t>
      </w:r>
      <w:proofErr w:type="spellEnd"/>
      <w:r w:rsidR="00C0509F" w:rsidRPr="00FF533A">
        <w:rPr>
          <w:rFonts w:ascii="Arial" w:hAnsi="Arial" w:cs="Arial"/>
          <w:sz w:val="20"/>
          <w:szCs w:val="20"/>
          <w:lang w:val="en-ZA"/>
        </w:rPr>
        <w:t xml:space="preserve"> at month 7. MGIT culture-based 2nd line phenotypic DST results are shown for tested drugs as R (resistant) or S (susceptible). Shaded blocks indicate poor adherence to treatment. Bolded months indicate the sequenced isolates and bolded mutations indicate emerging mutations identified in this study. AMI: Amikacin. BDQ: Bedaquiline. CAP: Capreomycin. CFZ: Clofazimine. DLM: Delamanid. ETH: Ethionamide. EMB: Ethambutol. IMI: Imipenem. INH H: Isoniazid high dose. KANA: Kanamycin. LEVO: Levofloxacin. LZD: Linezolid. Mg: milligrams. MIC: minimum inhibitory concentration. MOXI H: Moxifloxacin high dose. MOXI L: Moxifloxacin low dose. PAS: </w:t>
      </w:r>
      <w:r w:rsidR="00C0509F" w:rsidRPr="00FF533A">
        <w:rPr>
          <w:rFonts w:ascii="Arial" w:hAnsi="Arial" w:cs="Arial"/>
          <w:i/>
          <w:iCs/>
          <w:sz w:val="20"/>
          <w:szCs w:val="20"/>
          <w:lang w:val="en-ZA"/>
        </w:rPr>
        <w:t>p</w:t>
      </w:r>
      <w:r w:rsidR="00C0509F" w:rsidRPr="00FF533A">
        <w:rPr>
          <w:rFonts w:ascii="Arial" w:hAnsi="Arial" w:cs="Arial"/>
          <w:sz w:val="20"/>
          <w:szCs w:val="20"/>
          <w:lang w:val="en-ZA"/>
        </w:rPr>
        <w:t>-</w:t>
      </w:r>
      <w:r w:rsidR="004920B0" w:rsidRPr="00FF533A">
        <w:rPr>
          <w:rFonts w:ascii="Arial" w:hAnsi="Arial" w:cs="Arial"/>
          <w:sz w:val="20"/>
          <w:szCs w:val="20"/>
          <w:lang w:val="en-ZA"/>
        </w:rPr>
        <w:t>aminosalicylic</w:t>
      </w:r>
      <w:r w:rsidR="00C0509F" w:rsidRPr="00FF533A">
        <w:rPr>
          <w:rFonts w:ascii="Arial" w:hAnsi="Arial" w:cs="Arial"/>
          <w:sz w:val="20"/>
          <w:szCs w:val="20"/>
          <w:lang w:val="en-ZA"/>
        </w:rPr>
        <w:t xml:space="preserve"> acid. Pre-XDR-TB: Pre-</w:t>
      </w:r>
      <w:r w:rsidR="001B4DBD">
        <w:rPr>
          <w:rFonts w:ascii="Arial" w:hAnsi="Arial" w:cs="Arial"/>
          <w:sz w:val="20"/>
          <w:szCs w:val="20"/>
          <w:lang w:val="en-ZA"/>
        </w:rPr>
        <w:t>e</w:t>
      </w:r>
      <w:r w:rsidR="00C0509F" w:rsidRPr="00FF533A">
        <w:rPr>
          <w:rFonts w:ascii="Arial" w:hAnsi="Arial" w:cs="Arial"/>
          <w:sz w:val="20"/>
          <w:szCs w:val="20"/>
          <w:lang w:val="en-ZA"/>
        </w:rPr>
        <w:t xml:space="preserve">xtensively drug-resistant </w:t>
      </w:r>
      <w:r w:rsidR="001B4DBD">
        <w:rPr>
          <w:rFonts w:ascii="Arial" w:hAnsi="Arial" w:cs="Arial"/>
          <w:sz w:val="20"/>
          <w:szCs w:val="20"/>
          <w:lang w:val="en-ZA"/>
        </w:rPr>
        <w:t>t</w:t>
      </w:r>
      <w:r w:rsidR="00C0509F" w:rsidRPr="00FF533A">
        <w:rPr>
          <w:rFonts w:ascii="Arial" w:hAnsi="Arial" w:cs="Arial"/>
          <w:sz w:val="20"/>
          <w:szCs w:val="20"/>
          <w:lang w:val="en-ZA"/>
        </w:rPr>
        <w:t>uberculosis. PZA: Pyrazinamide. R: Resistant. RIF: Rifampicin. S: Susceptible. SSR: Standard Short regimen. TERI: Terizidone.</w:t>
      </w:r>
    </w:p>
    <w:p w14:paraId="11DB243E" w14:textId="77777777" w:rsidR="00C0509F" w:rsidRPr="00FF533A" w:rsidRDefault="00C0509F" w:rsidP="00B16DC4">
      <w:pPr>
        <w:spacing w:line="480" w:lineRule="auto"/>
        <w:jc w:val="both"/>
        <w:rPr>
          <w:rFonts w:ascii="Arial" w:hAnsi="Arial" w:cs="Arial"/>
          <w:b/>
          <w:bCs/>
          <w:sz w:val="20"/>
          <w:szCs w:val="20"/>
          <w:lang w:val="en-ZA"/>
        </w:rPr>
        <w:sectPr w:rsidR="00C0509F" w:rsidRPr="00FF533A" w:rsidSect="00C0509F">
          <w:pgSz w:w="15840" w:h="12240" w:orient="landscape"/>
          <w:pgMar w:top="1440" w:right="1440" w:bottom="1440" w:left="1440" w:header="720" w:footer="720" w:gutter="0"/>
          <w:cols w:space="720"/>
          <w:docGrid w:linePitch="360"/>
        </w:sectPr>
      </w:pPr>
    </w:p>
    <w:p w14:paraId="2974969D" w14:textId="65F8677D" w:rsidR="00C0509F" w:rsidRPr="00FF533A" w:rsidRDefault="005A23B9" w:rsidP="00B16DC4">
      <w:pPr>
        <w:spacing w:line="480" w:lineRule="auto"/>
        <w:jc w:val="both"/>
        <w:rPr>
          <w:rFonts w:ascii="Arial" w:hAnsi="Arial" w:cs="Arial"/>
          <w:b/>
          <w:bCs/>
          <w:sz w:val="20"/>
          <w:szCs w:val="20"/>
          <w:lang w:val="en-ZA"/>
        </w:rPr>
      </w:pPr>
      <w:r>
        <w:rPr>
          <w:rFonts w:ascii="Arial" w:hAnsi="Arial" w:cs="Arial"/>
          <w:b/>
          <w:bCs/>
          <w:sz w:val="20"/>
          <w:szCs w:val="20"/>
          <w:lang w:val="en-ZA"/>
        </w:rPr>
        <w:lastRenderedPageBreak/>
        <w:t>GENOTYPIC PROFILES</w:t>
      </w:r>
    </w:p>
    <w:p w14:paraId="41F86B2C" w14:textId="26FADCAD" w:rsidR="005A23B9" w:rsidRDefault="005A23B9" w:rsidP="00B37FA9">
      <w:pPr>
        <w:spacing w:line="480" w:lineRule="auto"/>
        <w:jc w:val="both"/>
        <w:rPr>
          <w:rFonts w:ascii="Arial" w:hAnsi="Arial" w:cs="Arial"/>
          <w:b/>
          <w:bCs/>
          <w:sz w:val="20"/>
          <w:szCs w:val="20"/>
          <w:u w:val="single"/>
          <w:lang w:val="en-ZA"/>
        </w:rPr>
      </w:pPr>
      <w:r>
        <w:rPr>
          <w:rFonts w:ascii="Arial" w:hAnsi="Arial" w:cs="Arial"/>
          <w:b/>
          <w:bCs/>
          <w:sz w:val="20"/>
          <w:szCs w:val="20"/>
          <w:u w:val="single"/>
          <w:lang w:val="en-ZA"/>
        </w:rPr>
        <w:t>Patient Profiles</w:t>
      </w:r>
    </w:p>
    <w:p w14:paraId="736781CA" w14:textId="5DEF5763" w:rsidR="00B37FA9" w:rsidRPr="005A23B9" w:rsidRDefault="00B37FA9" w:rsidP="00B37FA9">
      <w:pPr>
        <w:spacing w:line="480" w:lineRule="auto"/>
        <w:jc w:val="both"/>
        <w:rPr>
          <w:rFonts w:ascii="Arial" w:hAnsi="Arial" w:cs="Arial"/>
          <w:b/>
          <w:bCs/>
          <w:sz w:val="20"/>
          <w:szCs w:val="20"/>
          <w:lang w:val="en-ZA"/>
        </w:rPr>
      </w:pPr>
      <w:r w:rsidRPr="005A23B9">
        <w:rPr>
          <w:rFonts w:ascii="Arial" w:hAnsi="Arial" w:cs="Arial"/>
          <w:b/>
          <w:bCs/>
          <w:sz w:val="20"/>
          <w:szCs w:val="20"/>
          <w:lang w:val="en-ZA"/>
        </w:rPr>
        <w:t>Patient 1</w:t>
      </w:r>
    </w:p>
    <w:p w14:paraId="64EB2A4D" w14:textId="77777777" w:rsidR="00B37FA9" w:rsidRPr="00FF533A" w:rsidRDefault="00B37FA9" w:rsidP="00B37FA9">
      <w:pPr>
        <w:spacing w:line="480" w:lineRule="auto"/>
        <w:jc w:val="both"/>
        <w:rPr>
          <w:rFonts w:ascii="Arial" w:hAnsi="Arial" w:cs="Arial"/>
          <w:sz w:val="20"/>
          <w:szCs w:val="20"/>
          <w:lang w:val="en-ZA"/>
        </w:rPr>
      </w:pPr>
      <w:r w:rsidRPr="00FF533A">
        <w:rPr>
          <w:rFonts w:ascii="Arial" w:hAnsi="Arial" w:cs="Arial"/>
          <w:sz w:val="20"/>
          <w:szCs w:val="20"/>
          <w:lang w:val="en-ZA"/>
        </w:rPr>
        <w:t xml:space="preserve">This patient’s </w:t>
      </w:r>
      <w:proofErr w:type="spellStart"/>
      <w:r w:rsidRPr="00FF533A">
        <w:rPr>
          <w:rFonts w:ascii="Arial" w:hAnsi="Arial" w:cs="Arial"/>
          <w:i/>
          <w:iCs/>
          <w:sz w:val="20"/>
          <w:szCs w:val="20"/>
          <w:lang w:val="en-ZA"/>
        </w:rPr>
        <w:t>Mtb</w:t>
      </w:r>
      <w:proofErr w:type="spellEnd"/>
      <w:r w:rsidRPr="00FF533A">
        <w:rPr>
          <w:rFonts w:ascii="Arial" w:hAnsi="Arial" w:cs="Arial"/>
          <w:sz w:val="20"/>
          <w:szCs w:val="20"/>
          <w:lang w:val="en-ZA"/>
        </w:rPr>
        <w:t xml:space="preserve"> strain had one mutation on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(Q436del) associated with RIF resistance at 100% frequency throughout while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detected the S450L mutation on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w:t>
      </w:r>
    </w:p>
    <w:p w14:paraId="2CC2B8FF" w14:textId="77777777" w:rsidR="00B37FA9" w:rsidRPr="005A23B9" w:rsidRDefault="00B37FA9" w:rsidP="00B37FA9">
      <w:pPr>
        <w:spacing w:line="480" w:lineRule="auto"/>
        <w:jc w:val="both"/>
        <w:rPr>
          <w:rFonts w:ascii="Arial" w:hAnsi="Arial" w:cs="Arial"/>
          <w:b/>
          <w:bCs/>
          <w:sz w:val="20"/>
          <w:szCs w:val="20"/>
          <w:lang w:val="en-ZA"/>
        </w:rPr>
      </w:pPr>
      <w:r w:rsidRPr="005A23B9">
        <w:rPr>
          <w:rFonts w:ascii="Arial" w:hAnsi="Arial" w:cs="Arial"/>
          <w:b/>
          <w:bCs/>
          <w:sz w:val="20"/>
          <w:szCs w:val="20"/>
          <w:lang w:val="en-ZA"/>
        </w:rPr>
        <w:t>Patient 2</w:t>
      </w:r>
    </w:p>
    <w:p w14:paraId="453FCD20" w14:textId="77777777" w:rsidR="00B37FA9" w:rsidRPr="00FF533A" w:rsidRDefault="00B37FA9" w:rsidP="00B37FA9">
      <w:pPr>
        <w:spacing w:line="480" w:lineRule="auto"/>
        <w:jc w:val="both"/>
        <w:rPr>
          <w:rFonts w:ascii="Arial" w:hAnsi="Arial" w:cs="Arial"/>
          <w:sz w:val="20"/>
          <w:szCs w:val="20"/>
          <w:lang w:val="en-ZA"/>
        </w:rPr>
      </w:pPr>
      <w:r w:rsidRPr="00FF533A">
        <w:rPr>
          <w:rFonts w:ascii="Arial" w:hAnsi="Arial" w:cs="Arial"/>
          <w:sz w:val="20"/>
          <w:szCs w:val="20"/>
          <w:lang w:val="en-ZA"/>
        </w:rPr>
        <w:t xml:space="preserve">This patient displayed only one mutation associated with RIF resistance – H445N on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at 100% frequency consistently throughout treatment.</w:t>
      </w:r>
    </w:p>
    <w:p w14:paraId="3BAD3132" w14:textId="77777777" w:rsidR="00B37FA9" w:rsidRPr="005A23B9" w:rsidRDefault="00B37FA9" w:rsidP="00B37FA9">
      <w:pPr>
        <w:spacing w:line="480" w:lineRule="auto"/>
        <w:jc w:val="both"/>
        <w:rPr>
          <w:rFonts w:ascii="Arial" w:hAnsi="Arial" w:cs="Arial"/>
          <w:b/>
          <w:bCs/>
          <w:sz w:val="20"/>
          <w:szCs w:val="20"/>
          <w:lang w:val="en-ZA"/>
        </w:rPr>
      </w:pPr>
      <w:r w:rsidRPr="005A23B9">
        <w:rPr>
          <w:rFonts w:ascii="Arial" w:hAnsi="Arial" w:cs="Arial"/>
          <w:b/>
          <w:bCs/>
          <w:sz w:val="20"/>
          <w:szCs w:val="20"/>
          <w:lang w:val="en-ZA"/>
        </w:rPr>
        <w:t>Patient 3</w:t>
      </w:r>
    </w:p>
    <w:p w14:paraId="7E452C91" w14:textId="48FD64C5" w:rsidR="00B37FA9" w:rsidRPr="00FF533A" w:rsidRDefault="00B37FA9" w:rsidP="00B37FA9">
      <w:pPr>
        <w:spacing w:line="480" w:lineRule="auto"/>
        <w:jc w:val="both"/>
        <w:rPr>
          <w:rFonts w:ascii="Arial" w:hAnsi="Arial" w:cs="Arial"/>
          <w:sz w:val="20"/>
          <w:szCs w:val="20"/>
          <w:lang w:val="en-ZA"/>
        </w:rPr>
      </w:pPr>
      <w:r w:rsidRPr="00FF533A">
        <w:rPr>
          <w:rFonts w:ascii="Arial" w:hAnsi="Arial" w:cs="Arial"/>
          <w:sz w:val="20"/>
          <w:szCs w:val="20"/>
          <w:lang w:val="en-ZA"/>
        </w:rPr>
        <w:t xml:space="preserve">This patient had six fixed mutations (93.3-100% frequencies) consistently throughout treatment and one emerging variant at month 8. Resistance to RIF was conferred by the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mutation at 93.3-100% frequencies during treatment and INH resistance were conferred by the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mutation at 100% frequency throughout. EMB resistance was conferred by four mutations in two genes involved in EMB resistant genes: </w:t>
      </w:r>
      <w:proofErr w:type="spellStart"/>
      <w:r w:rsidRPr="00FF533A">
        <w:rPr>
          <w:rFonts w:ascii="Arial" w:hAnsi="Arial" w:cs="Arial"/>
          <w:i/>
          <w:iCs/>
          <w:sz w:val="20"/>
          <w:szCs w:val="20"/>
          <w:lang w:val="en-ZA"/>
        </w:rPr>
        <w:t>embB</w:t>
      </w:r>
      <w:proofErr w:type="spellEnd"/>
      <w:r w:rsidRPr="00FF533A">
        <w:rPr>
          <w:rFonts w:ascii="Arial" w:hAnsi="Arial" w:cs="Arial"/>
          <w:sz w:val="20"/>
          <w:szCs w:val="20"/>
          <w:lang w:val="en-ZA"/>
        </w:rPr>
        <w:t xml:space="preserve"> G406A (100% frequency throughout) and three </w:t>
      </w:r>
      <w:proofErr w:type="spellStart"/>
      <w:r w:rsidRPr="00FF533A">
        <w:rPr>
          <w:rFonts w:ascii="Arial" w:hAnsi="Arial" w:cs="Arial"/>
          <w:i/>
          <w:iCs/>
          <w:sz w:val="20"/>
          <w:szCs w:val="20"/>
          <w:lang w:val="en-ZA"/>
        </w:rPr>
        <w:t>embA</w:t>
      </w:r>
      <w:proofErr w:type="spellEnd"/>
      <w:r w:rsidRPr="00FF533A">
        <w:rPr>
          <w:rFonts w:ascii="Arial" w:hAnsi="Arial" w:cs="Arial"/>
          <w:sz w:val="20"/>
          <w:szCs w:val="20"/>
          <w:lang w:val="en-ZA"/>
        </w:rPr>
        <w:t xml:space="preserve"> variants (74C&gt;T, -12C&gt;T, -3293C&gt;T) (96.55-100% frequency during treatment). FQ resistance emerged on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as an A90V variant at 22% frequency at month 8. </w:t>
      </w:r>
      <w:r w:rsidR="00246B10" w:rsidRPr="00246B10">
        <w:rPr>
          <w:rFonts w:ascii="Arial" w:hAnsi="Arial" w:cs="Arial"/>
          <w:sz w:val="20"/>
          <w:szCs w:val="20"/>
          <w:lang w:val="en-ZA"/>
        </w:rPr>
        <w:t>Routine WGS conducted at baseline for this patient detected the following four mutations</w:t>
      </w:r>
      <w:r w:rsidR="00246B10">
        <w:rPr>
          <w:rFonts w:ascii="Arial" w:hAnsi="Arial" w:cs="Arial"/>
          <w:sz w:val="20"/>
          <w:szCs w:val="20"/>
          <w:lang w:val="en-ZA"/>
        </w:rPr>
        <w:t>:</w:t>
      </w:r>
      <w:r w:rsidR="00246B10" w:rsidRPr="00246B10">
        <w:rPr>
          <w:rFonts w:ascii="Arial" w:hAnsi="Arial" w:cs="Arial"/>
          <w:sz w:val="20"/>
          <w:szCs w:val="20"/>
          <w:lang w:val="en-ZA"/>
        </w:rPr>
        <w:t xml:space="preserve"> </w:t>
      </w:r>
      <w:proofErr w:type="spellStart"/>
      <w:r w:rsidR="00246B10" w:rsidRPr="00246B10">
        <w:rPr>
          <w:rFonts w:ascii="Arial" w:hAnsi="Arial" w:cs="Arial"/>
          <w:i/>
          <w:iCs/>
          <w:sz w:val="20"/>
          <w:szCs w:val="20"/>
          <w:lang w:val="en-ZA"/>
        </w:rPr>
        <w:t>katG</w:t>
      </w:r>
      <w:proofErr w:type="spellEnd"/>
      <w:r w:rsidR="00246B10" w:rsidRPr="00246B10">
        <w:rPr>
          <w:rFonts w:ascii="Arial" w:hAnsi="Arial" w:cs="Arial"/>
          <w:sz w:val="20"/>
          <w:szCs w:val="20"/>
          <w:lang w:val="en-ZA"/>
        </w:rPr>
        <w:t xml:space="preserve"> (S315T), </w:t>
      </w:r>
      <w:proofErr w:type="spellStart"/>
      <w:r w:rsidR="00246B10" w:rsidRPr="00246B10">
        <w:rPr>
          <w:rFonts w:ascii="Arial" w:hAnsi="Arial" w:cs="Arial"/>
          <w:i/>
          <w:iCs/>
          <w:sz w:val="20"/>
          <w:szCs w:val="20"/>
          <w:lang w:val="en-ZA"/>
        </w:rPr>
        <w:t>embB</w:t>
      </w:r>
      <w:proofErr w:type="spellEnd"/>
      <w:r w:rsidR="00246B10" w:rsidRPr="00246B10">
        <w:rPr>
          <w:rFonts w:ascii="Arial" w:hAnsi="Arial" w:cs="Arial"/>
          <w:sz w:val="20"/>
          <w:szCs w:val="20"/>
          <w:lang w:val="en-ZA"/>
        </w:rPr>
        <w:t xml:space="preserve"> (G406A), </w:t>
      </w:r>
      <w:proofErr w:type="spellStart"/>
      <w:r w:rsidR="00246B10" w:rsidRPr="00246B10">
        <w:rPr>
          <w:rFonts w:ascii="Arial" w:hAnsi="Arial" w:cs="Arial"/>
          <w:i/>
          <w:iCs/>
          <w:sz w:val="20"/>
          <w:szCs w:val="20"/>
          <w:lang w:val="en-ZA"/>
        </w:rPr>
        <w:t>rpoB</w:t>
      </w:r>
      <w:proofErr w:type="spellEnd"/>
      <w:r w:rsidR="00246B10" w:rsidRPr="00246B10">
        <w:rPr>
          <w:rFonts w:ascii="Arial" w:hAnsi="Arial" w:cs="Arial"/>
          <w:sz w:val="20"/>
          <w:szCs w:val="20"/>
          <w:lang w:val="en-ZA"/>
        </w:rPr>
        <w:t xml:space="preserve"> (S450T), and </w:t>
      </w:r>
      <w:proofErr w:type="spellStart"/>
      <w:r w:rsidR="00246B10" w:rsidRPr="00246B10">
        <w:rPr>
          <w:rFonts w:ascii="Arial" w:hAnsi="Arial" w:cs="Arial"/>
          <w:i/>
          <w:iCs/>
          <w:sz w:val="20"/>
          <w:szCs w:val="20"/>
          <w:lang w:val="en-ZA"/>
        </w:rPr>
        <w:t>pncA</w:t>
      </w:r>
      <w:proofErr w:type="spellEnd"/>
      <w:r w:rsidR="00246B10" w:rsidRPr="00246B10">
        <w:rPr>
          <w:rFonts w:ascii="Arial" w:hAnsi="Arial" w:cs="Arial"/>
          <w:sz w:val="20"/>
          <w:szCs w:val="20"/>
          <w:lang w:val="en-ZA"/>
        </w:rPr>
        <w:t xml:space="preserve"> (D126E),</w:t>
      </w:r>
      <w:r w:rsidR="00246B10" w:rsidRPr="00246B10" w:rsidDel="0023351C">
        <w:rPr>
          <w:rFonts w:ascii="Arial" w:hAnsi="Arial" w:cs="Arial"/>
          <w:sz w:val="20"/>
          <w:szCs w:val="20"/>
          <w:lang w:val="en-ZA"/>
        </w:rPr>
        <w:t xml:space="preserve"> </w:t>
      </w:r>
      <w:r w:rsidR="00246B10" w:rsidRPr="00246B10">
        <w:rPr>
          <w:rFonts w:ascii="Arial" w:hAnsi="Arial" w:cs="Arial"/>
          <w:sz w:val="20"/>
          <w:szCs w:val="20"/>
          <w:lang w:val="en-ZA"/>
        </w:rPr>
        <w:t>all at 100% frequency. The latter two of which our deep sequencing data analysed by CLC Genomics workbench did not detect.</w:t>
      </w:r>
    </w:p>
    <w:p w14:paraId="3ECBBBF9" w14:textId="77777777" w:rsidR="00B37FA9" w:rsidRPr="005A23B9" w:rsidRDefault="00B37FA9" w:rsidP="00B37FA9">
      <w:pPr>
        <w:spacing w:line="480" w:lineRule="auto"/>
        <w:jc w:val="both"/>
        <w:rPr>
          <w:rFonts w:ascii="Arial" w:hAnsi="Arial" w:cs="Arial"/>
          <w:b/>
          <w:bCs/>
          <w:sz w:val="20"/>
          <w:szCs w:val="20"/>
          <w:lang w:val="en-ZA"/>
        </w:rPr>
      </w:pPr>
      <w:r w:rsidRPr="005A23B9">
        <w:rPr>
          <w:rFonts w:ascii="Arial" w:hAnsi="Arial" w:cs="Arial"/>
          <w:b/>
          <w:bCs/>
          <w:sz w:val="20"/>
          <w:szCs w:val="20"/>
          <w:lang w:val="en-ZA"/>
        </w:rPr>
        <w:t>Patient 4</w:t>
      </w:r>
    </w:p>
    <w:p w14:paraId="28F71EB1" w14:textId="1186639E" w:rsidR="00B37FA9" w:rsidRPr="00FF533A" w:rsidRDefault="00B37FA9" w:rsidP="00B37FA9">
      <w:pPr>
        <w:spacing w:line="480" w:lineRule="auto"/>
        <w:jc w:val="both"/>
        <w:rPr>
          <w:rFonts w:ascii="Arial" w:hAnsi="Arial" w:cs="Arial"/>
          <w:sz w:val="20"/>
          <w:szCs w:val="20"/>
          <w:lang w:val="en-ZA"/>
        </w:rPr>
      </w:pPr>
      <w:r w:rsidRPr="00FF533A">
        <w:rPr>
          <w:rFonts w:ascii="Arial" w:hAnsi="Arial" w:cs="Arial"/>
          <w:sz w:val="20"/>
          <w:szCs w:val="20"/>
          <w:lang w:val="en-ZA"/>
        </w:rPr>
        <w:t xml:space="preserve">In total, four mutations were detected </w:t>
      </w:r>
      <w:r w:rsidR="005A23B9">
        <w:rPr>
          <w:rFonts w:ascii="Arial" w:hAnsi="Arial" w:cs="Arial"/>
          <w:sz w:val="20"/>
          <w:szCs w:val="20"/>
          <w:lang w:val="en-ZA"/>
        </w:rPr>
        <w:t xml:space="preserve">in samples from this </w:t>
      </w:r>
      <w:r w:rsidRPr="00FF533A">
        <w:rPr>
          <w:rFonts w:ascii="Arial" w:hAnsi="Arial" w:cs="Arial"/>
          <w:sz w:val="20"/>
          <w:szCs w:val="20"/>
          <w:lang w:val="en-ZA"/>
        </w:rPr>
        <w:t>patient. The baseline isolate of this patient did not yield results on CLC due to the low depth of coverage obtained. This patient’s month 2 and 4 isolates revealed 4 mutations at 100% frequency conferring resistance to RIF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INH and ETH (</w:t>
      </w:r>
      <w:proofErr w:type="spellStart"/>
      <w:r w:rsidRPr="00FF533A">
        <w:rPr>
          <w:rFonts w:ascii="Arial" w:hAnsi="Arial" w:cs="Arial"/>
          <w:i/>
          <w:iCs/>
          <w:sz w:val="20"/>
          <w:szCs w:val="20"/>
          <w:lang w:val="en-ZA"/>
        </w:rPr>
        <w:t>inhA</w:t>
      </w:r>
      <w:proofErr w:type="spellEnd"/>
      <w:r w:rsidRPr="00FF533A">
        <w:rPr>
          <w:rFonts w:ascii="Arial" w:hAnsi="Arial" w:cs="Arial"/>
          <w:sz w:val="20"/>
          <w:szCs w:val="20"/>
          <w:lang w:val="en-ZA"/>
        </w:rPr>
        <w:t xml:space="preserve"> I21T), EMB (</w:t>
      </w:r>
      <w:proofErr w:type="spellStart"/>
      <w:r w:rsidRPr="00FF533A">
        <w:rPr>
          <w:rFonts w:ascii="Arial" w:hAnsi="Arial" w:cs="Arial"/>
          <w:i/>
          <w:iCs/>
          <w:sz w:val="20"/>
          <w:szCs w:val="20"/>
          <w:lang w:val="en-ZA"/>
        </w:rPr>
        <w:t>embB</w:t>
      </w:r>
      <w:proofErr w:type="spellEnd"/>
      <w:r w:rsidRPr="00FF533A">
        <w:rPr>
          <w:rFonts w:ascii="Arial" w:hAnsi="Arial" w:cs="Arial"/>
          <w:sz w:val="20"/>
          <w:szCs w:val="20"/>
          <w:lang w:val="en-ZA"/>
        </w:rPr>
        <w:t xml:space="preserve"> Q497R) and STR (</w:t>
      </w:r>
      <w:proofErr w:type="spellStart"/>
      <w:r w:rsidRPr="00FF533A">
        <w:rPr>
          <w:rFonts w:ascii="Arial" w:hAnsi="Arial" w:cs="Arial"/>
          <w:i/>
          <w:iCs/>
          <w:sz w:val="20"/>
          <w:szCs w:val="20"/>
          <w:lang w:val="en-ZA"/>
        </w:rPr>
        <w:t>rpsL</w:t>
      </w:r>
      <w:proofErr w:type="spellEnd"/>
      <w:r w:rsidRPr="00FF533A">
        <w:rPr>
          <w:rFonts w:ascii="Arial" w:hAnsi="Arial" w:cs="Arial"/>
          <w:sz w:val="20"/>
          <w:szCs w:val="20"/>
          <w:lang w:val="en-ZA"/>
        </w:rPr>
        <w:t xml:space="preserve"> K88R). Routine WGS conducted at baseline for this patient detected the following six mutations all at 100% frequency: </w:t>
      </w:r>
      <w:proofErr w:type="spellStart"/>
      <w:r w:rsidRPr="00FF533A">
        <w:rPr>
          <w:rFonts w:ascii="Arial" w:hAnsi="Arial" w:cs="Arial"/>
          <w:i/>
          <w:iCs/>
          <w:sz w:val="20"/>
          <w:szCs w:val="20"/>
          <w:lang w:val="en-ZA"/>
        </w:rPr>
        <w:t>inhA</w:t>
      </w:r>
      <w:proofErr w:type="spellEnd"/>
      <w:r w:rsidRPr="00FF533A">
        <w:rPr>
          <w:rFonts w:ascii="Arial" w:hAnsi="Arial" w:cs="Arial"/>
          <w:sz w:val="20"/>
          <w:szCs w:val="20"/>
          <w:lang w:val="en-ZA"/>
        </w:rPr>
        <w:t xml:space="preserve"> promoter c-15t,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w:t>
      </w:r>
      <w:proofErr w:type="spellStart"/>
      <w:r w:rsidRPr="00FF533A">
        <w:rPr>
          <w:rFonts w:ascii="Arial" w:hAnsi="Arial" w:cs="Arial"/>
          <w:i/>
          <w:iCs/>
          <w:sz w:val="20"/>
          <w:szCs w:val="20"/>
          <w:lang w:val="en-ZA"/>
        </w:rPr>
        <w:t>embB</w:t>
      </w:r>
      <w:proofErr w:type="spellEnd"/>
      <w:r w:rsidRPr="00FF533A">
        <w:rPr>
          <w:rFonts w:ascii="Arial" w:hAnsi="Arial" w:cs="Arial"/>
          <w:sz w:val="20"/>
          <w:szCs w:val="20"/>
          <w:lang w:val="en-ZA"/>
        </w:rPr>
        <w:t xml:space="preserve"> Q497R, </w:t>
      </w:r>
      <w:proofErr w:type="spellStart"/>
      <w:r w:rsidRPr="00FF533A">
        <w:rPr>
          <w:rFonts w:ascii="Arial" w:hAnsi="Arial" w:cs="Arial"/>
          <w:i/>
          <w:iCs/>
          <w:sz w:val="20"/>
          <w:szCs w:val="20"/>
          <w:lang w:val="en-ZA"/>
        </w:rPr>
        <w:t>rpsL</w:t>
      </w:r>
      <w:proofErr w:type="spellEnd"/>
      <w:r w:rsidRPr="00FF533A">
        <w:rPr>
          <w:rFonts w:ascii="Arial" w:hAnsi="Arial" w:cs="Arial"/>
          <w:sz w:val="20"/>
          <w:szCs w:val="20"/>
          <w:lang w:val="en-ZA"/>
        </w:rPr>
        <w:t xml:space="preserve"> K88R, </w:t>
      </w:r>
      <w:proofErr w:type="spellStart"/>
      <w:r w:rsidRPr="00FF533A">
        <w:rPr>
          <w:rFonts w:ascii="Arial" w:hAnsi="Arial" w:cs="Arial"/>
          <w:i/>
          <w:iCs/>
          <w:sz w:val="20"/>
          <w:szCs w:val="20"/>
          <w:lang w:val="en-ZA"/>
        </w:rPr>
        <w:t>pncA</w:t>
      </w:r>
      <w:proofErr w:type="spellEnd"/>
      <w:r w:rsidRPr="00FF533A">
        <w:rPr>
          <w:rFonts w:ascii="Arial" w:hAnsi="Arial" w:cs="Arial"/>
          <w:sz w:val="20"/>
          <w:szCs w:val="20"/>
          <w:lang w:val="en-ZA"/>
        </w:rPr>
        <w:t xml:space="preserve"> A102V,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L105R. </w:t>
      </w:r>
    </w:p>
    <w:p w14:paraId="2B6140F9" w14:textId="6BA852DA" w:rsidR="00B37FA9" w:rsidRPr="005A23B9" w:rsidRDefault="00B37FA9" w:rsidP="00B37FA9">
      <w:pPr>
        <w:spacing w:line="480" w:lineRule="auto"/>
        <w:jc w:val="both"/>
        <w:rPr>
          <w:rFonts w:ascii="Arial" w:hAnsi="Arial" w:cs="Arial"/>
          <w:b/>
          <w:bCs/>
          <w:sz w:val="20"/>
          <w:szCs w:val="20"/>
          <w:lang w:val="en-ZA"/>
        </w:rPr>
      </w:pPr>
      <w:r w:rsidRPr="005A23B9">
        <w:rPr>
          <w:rFonts w:ascii="Arial" w:hAnsi="Arial" w:cs="Arial"/>
          <w:b/>
          <w:bCs/>
          <w:sz w:val="20"/>
          <w:szCs w:val="20"/>
          <w:lang w:val="en-ZA"/>
        </w:rPr>
        <w:lastRenderedPageBreak/>
        <w:t>Patient 5</w:t>
      </w:r>
    </w:p>
    <w:p w14:paraId="6E397E47" w14:textId="7D038E64" w:rsidR="000D128D" w:rsidRPr="00FF533A" w:rsidRDefault="00B37FA9" w:rsidP="00B37FA9">
      <w:pPr>
        <w:spacing w:line="480" w:lineRule="auto"/>
        <w:jc w:val="both"/>
        <w:rPr>
          <w:rFonts w:ascii="Arial" w:hAnsi="Arial" w:cs="Arial"/>
          <w:sz w:val="20"/>
          <w:szCs w:val="20"/>
          <w:lang w:val="en-ZA"/>
        </w:rPr>
      </w:pPr>
      <w:r w:rsidRPr="00FF533A">
        <w:rPr>
          <w:rFonts w:ascii="Arial" w:hAnsi="Arial" w:cs="Arial"/>
          <w:sz w:val="20"/>
          <w:szCs w:val="20"/>
          <w:lang w:val="en-ZA"/>
        </w:rPr>
        <w:t xml:space="preserve">Three variants emerged at month 4 and six mutations were fixed and detected across all baseline, month 4 and month 7 isolates: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(D435V at 100%) involved in RIF resistance,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at 100%) involved in INH resistance, </w:t>
      </w:r>
      <w:proofErr w:type="spellStart"/>
      <w:r w:rsidRPr="00FF533A">
        <w:rPr>
          <w:rFonts w:ascii="Arial" w:hAnsi="Arial" w:cs="Arial"/>
          <w:i/>
          <w:iCs/>
          <w:sz w:val="20"/>
          <w:szCs w:val="20"/>
          <w:lang w:val="en-ZA"/>
        </w:rPr>
        <w:t>ethA</w:t>
      </w:r>
      <w:proofErr w:type="spellEnd"/>
      <w:r w:rsidRPr="00FF533A">
        <w:rPr>
          <w:rFonts w:ascii="Arial" w:hAnsi="Arial" w:cs="Arial"/>
          <w:sz w:val="20"/>
          <w:szCs w:val="20"/>
          <w:lang w:val="en-ZA"/>
        </w:rPr>
        <w:t xml:space="preserve"> (A381P at 97.92-100%) involved in ETH resistance, </w:t>
      </w:r>
      <w:proofErr w:type="spellStart"/>
      <w:r w:rsidRPr="00FF533A">
        <w:rPr>
          <w:rFonts w:ascii="Arial" w:hAnsi="Arial" w:cs="Arial"/>
          <w:i/>
          <w:iCs/>
          <w:sz w:val="20"/>
          <w:szCs w:val="20"/>
          <w:lang w:val="en-ZA"/>
        </w:rPr>
        <w:t>embB</w:t>
      </w:r>
      <w:proofErr w:type="spellEnd"/>
      <w:r w:rsidRPr="00FF533A">
        <w:rPr>
          <w:rFonts w:ascii="Arial" w:hAnsi="Arial" w:cs="Arial"/>
          <w:sz w:val="20"/>
          <w:szCs w:val="20"/>
          <w:lang w:val="en-ZA"/>
        </w:rPr>
        <w:t xml:space="preserve"> (M306I at 100%) involved in EMB resistance, </w:t>
      </w:r>
      <w:proofErr w:type="spellStart"/>
      <w:r w:rsidRPr="00FF533A">
        <w:rPr>
          <w:rFonts w:ascii="Arial" w:hAnsi="Arial" w:cs="Arial"/>
          <w:i/>
          <w:iCs/>
          <w:sz w:val="20"/>
          <w:szCs w:val="20"/>
          <w:lang w:val="en-ZA"/>
        </w:rPr>
        <w:t>pncA</w:t>
      </w:r>
      <w:proofErr w:type="spellEnd"/>
      <w:r w:rsidRPr="00FF533A">
        <w:rPr>
          <w:rFonts w:ascii="Arial" w:hAnsi="Arial" w:cs="Arial"/>
          <w:sz w:val="20"/>
          <w:szCs w:val="20"/>
          <w:lang w:val="en-ZA"/>
        </w:rPr>
        <w:t xml:space="preserve"> (E173fs at 93.62-98.07%) involved in PZA resistance and </w:t>
      </w:r>
      <w:r w:rsidRPr="00FF533A">
        <w:rPr>
          <w:rFonts w:ascii="Arial" w:hAnsi="Arial" w:cs="Arial"/>
          <w:i/>
          <w:iCs/>
          <w:sz w:val="20"/>
          <w:szCs w:val="20"/>
          <w:lang w:val="en-ZA"/>
        </w:rPr>
        <w:t>rv1979c</w:t>
      </w:r>
      <w:r w:rsidRPr="00FF533A">
        <w:rPr>
          <w:rFonts w:ascii="Arial" w:hAnsi="Arial" w:cs="Arial"/>
          <w:sz w:val="20"/>
          <w:szCs w:val="20"/>
          <w:lang w:val="en-ZA"/>
        </w:rPr>
        <w:t xml:space="preserve"> (R409Q at 98.86-100%) involved in CFZ resistance. At month 4, two </w:t>
      </w:r>
      <w:proofErr w:type="spellStart"/>
      <w:r w:rsidRPr="00FF533A">
        <w:rPr>
          <w:rFonts w:ascii="Arial" w:hAnsi="Arial" w:cs="Arial"/>
          <w:i/>
          <w:iCs/>
          <w:sz w:val="20"/>
          <w:szCs w:val="20"/>
          <w:lang w:val="en-ZA"/>
        </w:rPr>
        <w:t>gyrA</w:t>
      </w:r>
      <w:proofErr w:type="spellEnd"/>
      <w:r w:rsidRPr="00FF533A">
        <w:rPr>
          <w:rFonts w:ascii="Arial" w:hAnsi="Arial" w:cs="Arial"/>
          <w:sz w:val="20"/>
          <w:szCs w:val="20"/>
          <w:lang w:val="en-ZA"/>
        </w:rPr>
        <w:t xml:space="preserve"> mutations involved in FQ resistance emerged: a D94G at 62.16% frequency and D94N mutation at 32.35%. By month 7, only the D94G mutation was present at 100% frequency. At month 4, a D165 frameshift variant on </w:t>
      </w:r>
      <w:r w:rsidRPr="00FF533A">
        <w:rPr>
          <w:rFonts w:ascii="Arial" w:hAnsi="Arial" w:cs="Arial"/>
          <w:i/>
          <w:iCs/>
          <w:sz w:val="20"/>
          <w:szCs w:val="20"/>
          <w:lang w:val="en-ZA"/>
        </w:rPr>
        <w:t>rv0678</w:t>
      </w:r>
      <w:r w:rsidRPr="00FF533A">
        <w:rPr>
          <w:rFonts w:ascii="Arial" w:hAnsi="Arial" w:cs="Arial"/>
          <w:sz w:val="20"/>
          <w:szCs w:val="20"/>
          <w:lang w:val="en-ZA"/>
        </w:rPr>
        <w:t xml:space="preserve"> emerged at 10.14% which increased to 84.62% frequency at month 7.</w:t>
      </w:r>
    </w:p>
    <w:p w14:paraId="68B59103" w14:textId="08A34B69" w:rsidR="00222E76" w:rsidRDefault="00222E76" w:rsidP="00222E76">
      <w:pPr>
        <w:spacing w:line="480" w:lineRule="auto"/>
        <w:jc w:val="both"/>
        <w:rPr>
          <w:rFonts w:ascii="Arial" w:hAnsi="Arial" w:cs="Arial"/>
          <w:sz w:val="20"/>
          <w:szCs w:val="20"/>
          <w:lang w:val="en-ZA"/>
        </w:rPr>
      </w:pPr>
    </w:p>
    <w:p w14:paraId="7B90C2C6" w14:textId="1A76C846" w:rsidR="005A23B9" w:rsidRPr="005A23B9" w:rsidRDefault="005A23B9" w:rsidP="00222E76">
      <w:pPr>
        <w:spacing w:line="480" w:lineRule="auto"/>
        <w:jc w:val="both"/>
        <w:rPr>
          <w:rFonts w:ascii="Arial" w:hAnsi="Arial" w:cs="Arial"/>
          <w:b/>
          <w:bCs/>
          <w:sz w:val="20"/>
          <w:szCs w:val="20"/>
          <w:u w:val="single"/>
          <w:lang w:val="en-ZA"/>
        </w:rPr>
      </w:pPr>
      <w:r w:rsidRPr="005A23B9">
        <w:rPr>
          <w:rFonts w:ascii="Arial" w:hAnsi="Arial" w:cs="Arial"/>
          <w:b/>
          <w:bCs/>
          <w:sz w:val="20"/>
          <w:szCs w:val="20"/>
          <w:u w:val="single"/>
          <w:lang w:val="en-ZA"/>
        </w:rPr>
        <w:t>Lineages</w:t>
      </w:r>
    </w:p>
    <w:p w14:paraId="27C6EF48" w14:textId="478268B4" w:rsidR="00222E76" w:rsidRPr="00FF533A" w:rsidRDefault="00222E76" w:rsidP="00222E76">
      <w:pPr>
        <w:spacing w:line="480" w:lineRule="auto"/>
        <w:jc w:val="both"/>
        <w:rPr>
          <w:rFonts w:ascii="Arial" w:hAnsi="Arial" w:cs="Arial"/>
          <w:sz w:val="20"/>
          <w:szCs w:val="20"/>
          <w:lang w:val="en-ZA"/>
        </w:rPr>
      </w:pPr>
      <w:r w:rsidRPr="00FF533A">
        <w:rPr>
          <w:rFonts w:ascii="Arial" w:hAnsi="Arial" w:cs="Arial"/>
          <w:sz w:val="20"/>
          <w:szCs w:val="20"/>
          <w:lang w:val="en-ZA"/>
        </w:rPr>
        <w:t xml:space="preserve">Two patients were infected with the East-Asian (Beijing) strains (Lineage 2), while the three remaining patients were infected with Euro-American strains (Lineage 4). The sequencing results from patient 4’s baseline isolate </w:t>
      </w:r>
      <w:r w:rsidR="005A23B9" w:rsidRPr="00FF533A">
        <w:rPr>
          <w:rFonts w:ascii="Arial" w:hAnsi="Arial" w:cs="Arial"/>
          <w:sz w:val="20"/>
          <w:szCs w:val="20"/>
          <w:lang w:val="en-ZA"/>
        </w:rPr>
        <w:t>was</w:t>
      </w:r>
      <w:r w:rsidRPr="00FF533A">
        <w:rPr>
          <w:rFonts w:ascii="Arial" w:hAnsi="Arial" w:cs="Arial"/>
          <w:sz w:val="20"/>
          <w:szCs w:val="20"/>
          <w:lang w:val="en-ZA"/>
        </w:rPr>
        <w:t xml:space="preserve"> inconclusive due to the low percentage of reads mapped (5.06%) and poor depth of coverage (7.01x). Table </w:t>
      </w:r>
      <w:r w:rsidR="00246B10">
        <w:rPr>
          <w:rFonts w:ascii="Arial" w:hAnsi="Arial" w:cs="Arial"/>
          <w:sz w:val="20"/>
          <w:szCs w:val="20"/>
          <w:lang w:val="en-ZA"/>
        </w:rPr>
        <w:t>S1</w:t>
      </w:r>
      <w:r w:rsidRPr="00FF533A">
        <w:rPr>
          <w:rFonts w:ascii="Arial" w:hAnsi="Arial" w:cs="Arial"/>
          <w:sz w:val="20"/>
          <w:szCs w:val="20"/>
          <w:lang w:val="en-ZA"/>
        </w:rPr>
        <w:t xml:space="preserve"> shows the lineage, family, spoligotype, DR-TB profile, number of reads, percentage of reads mapped and the median depth of coverage for the 23 sequenced longitudinal samples from the five DR-TB patients. The average median depth of coverage of all samples (excluding patient 4’s baseline </w:t>
      </w:r>
      <w:proofErr w:type="gramStart"/>
      <w:r w:rsidR="005A23B9" w:rsidRPr="00FF533A">
        <w:rPr>
          <w:rFonts w:ascii="Arial" w:hAnsi="Arial" w:cs="Arial"/>
          <w:sz w:val="20"/>
          <w:szCs w:val="20"/>
          <w:lang w:val="en-ZA"/>
        </w:rPr>
        <w:t>isolate</w:t>
      </w:r>
      <w:proofErr w:type="gramEnd"/>
      <w:r w:rsidRPr="00FF533A">
        <w:rPr>
          <w:rFonts w:ascii="Arial" w:hAnsi="Arial" w:cs="Arial"/>
          <w:sz w:val="20"/>
          <w:szCs w:val="20"/>
          <w:lang w:val="en-ZA"/>
        </w:rPr>
        <w:t xml:space="preserve"> which was an outlier) was 159x. The SNP tree shows the sequences of five patients’ longitudinal isolates aligning near/close to each other showing relatedness. Patient 4’s baseline sequence, deviated slightly due to the low depth of coverage and percentage of reads mapped.</w:t>
      </w:r>
    </w:p>
    <w:p w14:paraId="435E2788" w14:textId="3586D870" w:rsidR="00222E76" w:rsidRDefault="00222E76" w:rsidP="00B37FA9">
      <w:pPr>
        <w:spacing w:line="480" w:lineRule="auto"/>
        <w:jc w:val="both"/>
        <w:rPr>
          <w:rFonts w:ascii="Arial" w:hAnsi="Arial" w:cs="Arial"/>
          <w:b/>
          <w:bCs/>
          <w:sz w:val="20"/>
          <w:szCs w:val="20"/>
          <w:lang w:val="en-ZA"/>
        </w:rPr>
        <w:sectPr w:rsidR="00222E76" w:rsidSect="00C0509F">
          <w:pgSz w:w="12240" w:h="15840"/>
          <w:pgMar w:top="1440" w:right="1440" w:bottom="1440" w:left="1440" w:header="720" w:footer="720" w:gutter="0"/>
          <w:cols w:space="720"/>
          <w:docGrid w:linePitch="360"/>
        </w:sectPr>
      </w:pPr>
    </w:p>
    <w:p w14:paraId="52E6F6A5" w14:textId="63710FBB" w:rsidR="00185E3F" w:rsidRPr="00B62C9E" w:rsidRDefault="00185E3F" w:rsidP="00185E3F">
      <w:pPr>
        <w:spacing w:line="480" w:lineRule="auto"/>
        <w:jc w:val="both"/>
        <w:rPr>
          <w:rFonts w:ascii="Arial" w:hAnsi="Arial" w:cs="Arial"/>
          <w:b/>
          <w:bCs/>
          <w:sz w:val="20"/>
          <w:szCs w:val="20"/>
          <w:lang w:val="en-ZA"/>
        </w:rPr>
      </w:pPr>
      <w:r w:rsidRPr="00FF533A">
        <w:rPr>
          <w:rFonts w:ascii="Arial" w:hAnsi="Arial" w:cs="Arial"/>
          <w:b/>
          <w:bCs/>
          <w:sz w:val="20"/>
          <w:szCs w:val="20"/>
          <w:lang w:val="en-ZA"/>
        </w:rPr>
        <w:lastRenderedPageBreak/>
        <w:t>Supplementary table 1</w:t>
      </w:r>
      <w:r w:rsidR="00B62C9E">
        <w:rPr>
          <w:rFonts w:ascii="Arial" w:hAnsi="Arial" w:cs="Arial"/>
          <w:b/>
          <w:bCs/>
          <w:sz w:val="20"/>
          <w:szCs w:val="20"/>
          <w:lang w:val="en-ZA"/>
        </w:rPr>
        <w:t xml:space="preserve">. </w:t>
      </w:r>
      <w:r w:rsidRPr="00FF533A">
        <w:rPr>
          <w:rFonts w:ascii="Arial" w:hAnsi="Arial" w:cs="Arial"/>
          <w:sz w:val="20"/>
          <w:szCs w:val="20"/>
          <w:lang w:val="en-ZA"/>
        </w:rPr>
        <w:t>Lineage, family, spoligotype, DR-TB profile, number of reads, percentage of reads mapped and median depth of coverage (x) for the 23 sequenced samples and H37Rv control.</w:t>
      </w:r>
    </w:p>
    <w:tbl>
      <w:tblPr>
        <w:tblStyle w:val="ListTable6Colourful"/>
        <w:tblW w:w="0" w:type="auto"/>
        <w:tblLook w:val="06A0" w:firstRow="1" w:lastRow="0" w:firstColumn="1" w:lastColumn="0" w:noHBand="1" w:noVBand="1"/>
      </w:tblPr>
      <w:tblGrid>
        <w:gridCol w:w="883"/>
        <w:gridCol w:w="984"/>
        <w:gridCol w:w="972"/>
        <w:gridCol w:w="1550"/>
        <w:gridCol w:w="2907"/>
        <w:gridCol w:w="1505"/>
        <w:gridCol w:w="1150"/>
        <w:gridCol w:w="1183"/>
        <w:gridCol w:w="1083"/>
      </w:tblGrid>
      <w:tr w:rsidR="00B62C9E" w:rsidRPr="00FF533A" w14:paraId="3E431668" w14:textId="77777777" w:rsidTr="00B62C9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01910AE3" w14:textId="291A8131" w:rsidR="00B62C9E" w:rsidRPr="00B62C9E" w:rsidRDefault="00185E3F" w:rsidP="00974787">
            <w:pPr>
              <w:spacing w:after="160"/>
              <w:jc w:val="both"/>
              <w:rPr>
                <w:rFonts w:ascii="Arial" w:hAnsi="Arial" w:cs="Arial"/>
                <w:b w:val="0"/>
                <w:bCs w:val="0"/>
                <w:sz w:val="20"/>
                <w:szCs w:val="20"/>
              </w:rPr>
            </w:pPr>
            <w:r w:rsidRPr="00FF533A">
              <w:rPr>
                <w:rFonts w:ascii="Arial" w:hAnsi="Arial" w:cs="Arial"/>
                <w:sz w:val="20"/>
                <w:szCs w:val="20"/>
              </w:rPr>
              <w:t>Patient</w:t>
            </w:r>
          </w:p>
        </w:tc>
        <w:tc>
          <w:tcPr>
            <w:tcW w:w="0" w:type="auto"/>
            <w:noWrap/>
            <w:hideMark/>
          </w:tcPr>
          <w:p w14:paraId="345B4C01" w14:textId="77777777" w:rsidR="00185E3F" w:rsidRPr="00FF533A" w:rsidRDefault="00185E3F"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Months</w:t>
            </w:r>
          </w:p>
        </w:tc>
        <w:tc>
          <w:tcPr>
            <w:tcW w:w="0" w:type="auto"/>
            <w:noWrap/>
            <w:hideMark/>
          </w:tcPr>
          <w:p w14:paraId="2D7F9C48" w14:textId="77777777" w:rsidR="00185E3F" w:rsidRPr="00FF533A" w:rsidRDefault="00185E3F"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Lineage</w:t>
            </w:r>
          </w:p>
        </w:tc>
        <w:tc>
          <w:tcPr>
            <w:tcW w:w="0" w:type="auto"/>
            <w:noWrap/>
            <w:hideMark/>
          </w:tcPr>
          <w:p w14:paraId="139B33F0" w14:textId="77777777" w:rsidR="00185E3F" w:rsidRPr="00FF533A" w:rsidRDefault="00185E3F"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Family</w:t>
            </w:r>
          </w:p>
        </w:tc>
        <w:tc>
          <w:tcPr>
            <w:tcW w:w="0" w:type="auto"/>
            <w:noWrap/>
            <w:hideMark/>
          </w:tcPr>
          <w:p w14:paraId="44243BBE" w14:textId="77777777" w:rsidR="00185E3F" w:rsidRPr="00FF533A" w:rsidRDefault="00185E3F"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Spoligotype</w:t>
            </w:r>
          </w:p>
        </w:tc>
        <w:tc>
          <w:tcPr>
            <w:tcW w:w="0" w:type="auto"/>
            <w:noWrap/>
            <w:hideMark/>
          </w:tcPr>
          <w:p w14:paraId="3D14B709" w14:textId="77777777" w:rsidR="00185E3F" w:rsidRPr="00FF533A" w:rsidRDefault="00185E3F"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DR-TB profile</w:t>
            </w:r>
          </w:p>
        </w:tc>
        <w:tc>
          <w:tcPr>
            <w:tcW w:w="0" w:type="auto"/>
            <w:noWrap/>
            <w:hideMark/>
          </w:tcPr>
          <w:p w14:paraId="5EBEAFAE" w14:textId="2850D74C" w:rsidR="00B62C9E" w:rsidRPr="00FF533A" w:rsidRDefault="00B62C9E" w:rsidP="00B62C9E">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w:t>
            </w:r>
            <w:r w:rsidR="00185E3F" w:rsidRPr="00FF533A">
              <w:rPr>
                <w:rFonts w:ascii="Arial" w:hAnsi="Arial" w:cs="Arial"/>
                <w:sz w:val="20"/>
                <w:szCs w:val="20"/>
              </w:rPr>
              <w:t>eads</w:t>
            </w:r>
            <w:r>
              <w:rPr>
                <w:rFonts w:ascii="Arial" w:hAnsi="Arial" w:cs="Arial"/>
                <w:sz w:val="20"/>
                <w:szCs w:val="20"/>
              </w:rPr>
              <w:t xml:space="preserve"> (N)</w:t>
            </w:r>
          </w:p>
        </w:tc>
        <w:tc>
          <w:tcPr>
            <w:tcW w:w="0" w:type="auto"/>
            <w:noWrap/>
            <w:hideMark/>
          </w:tcPr>
          <w:p w14:paraId="54669720" w14:textId="278B8F05" w:rsidR="00185E3F" w:rsidRPr="00FF533A" w:rsidRDefault="00B62C9E"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w:t>
            </w:r>
            <w:r w:rsidR="00185E3F" w:rsidRPr="00FF533A">
              <w:rPr>
                <w:rFonts w:ascii="Arial" w:hAnsi="Arial" w:cs="Arial"/>
                <w:sz w:val="20"/>
                <w:szCs w:val="20"/>
              </w:rPr>
              <w:t>eads (%)</w:t>
            </w:r>
          </w:p>
        </w:tc>
        <w:tc>
          <w:tcPr>
            <w:tcW w:w="0" w:type="auto"/>
          </w:tcPr>
          <w:p w14:paraId="7EC09C8F" w14:textId="49EE73A0" w:rsidR="00185E3F" w:rsidRPr="00FF533A" w:rsidRDefault="00B62C9E" w:rsidP="00974787">
            <w:pPr>
              <w:spacing w:after="16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185E3F" w:rsidRPr="00FF533A">
              <w:rPr>
                <w:rFonts w:ascii="Arial" w:hAnsi="Arial" w:cs="Arial"/>
                <w:sz w:val="20"/>
                <w:szCs w:val="20"/>
              </w:rPr>
              <w:t>epth (x)</w:t>
            </w:r>
          </w:p>
        </w:tc>
      </w:tr>
      <w:tr w:rsidR="00B62C9E" w:rsidRPr="00FF533A" w14:paraId="770D3427"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BF6262" w14:textId="77777777" w:rsidR="00185E3F" w:rsidRPr="00FF533A" w:rsidRDefault="00185E3F" w:rsidP="00313178">
            <w:pPr>
              <w:rPr>
                <w:rFonts w:ascii="Arial" w:hAnsi="Arial" w:cs="Arial"/>
                <w:sz w:val="20"/>
                <w:szCs w:val="20"/>
              </w:rPr>
            </w:pPr>
            <w:r w:rsidRPr="00FF533A">
              <w:rPr>
                <w:rFonts w:ascii="Arial" w:hAnsi="Arial" w:cs="Arial"/>
                <w:sz w:val="20"/>
                <w:szCs w:val="20"/>
              </w:rPr>
              <w:t>1</w:t>
            </w:r>
          </w:p>
        </w:tc>
        <w:tc>
          <w:tcPr>
            <w:tcW w:w="0" w:type="auto"/>
            <w:noWrap/>
            <w:hideMark/>
          </w:tcPr>
          <w:p w14:paraId="7F2E11D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Baseline</w:t>
            </w:r>
          </w:p>
        </w:tc>
        <w:tc>
          <w:tcPr>
            <w:tcW w:w="0" w:type="auto"/>
            <w:noWrap/>
            <w:hideMark/>
          </w:tcPr>
          <w:p w14:paraId="256EF61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4.1.1.1</w:t>
            </w:r>
          </w:p>
        </w:tc>
        <w:tc>
          <w:tcPr>
            <w:tcW w:w="0" w:type="auto"/>
            <w:noWrap/>
            <w:hideMark/>
          </w:tcPr>
          <w:p w14:paraId="2CE4995E" w14:textId="002BAA7E"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58DC750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X2, RD183</w:t>
            </w:r>
          </w:p>
        </w:tc>
        <w:tc>
          <w:tcPr>
            <w:tcW w:w="0" w:type="auto"/>
            <w:noWrap/>
            <w:hideMark/>
          </w:tcPr>
          <w:p w14:paraId="1C826B2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5254A5C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5775452</w:t>
            </w:r>
          </w:p>
        </w:tc>
        <w:tc>
          <w:tcPr>
            <w:tcW w:w="0" w:type="auto"/>
            <w:noWrap/>
            <w:hideMark/>
          </w:tcPr>
          <w:p w14:paraId="1469C15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97.98</w:t>
            </w:r>
          </w:p>
        </w:tc>
        <w:tc>
          <w:tcPr>
            <w:tcW w:w="0" w:type="auto"/>
          </w:tcPr>
          <w:p w14:paraId="382B7AA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133</w:t>
            </w:r>
          </w:p>
        </w:tc>
      </w:tr>
      <w:tr w:rsidR="00B62C9E" w:rsidRPr="00FF533A" w14:paraId="509F2891"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5096B40D" w14:textId="77777777" w:rsidR="00185E3F" w:rsidRPr="00FF533A" w:rsidRDefault="00185E3F" w:rsidP="00313178">
            <w:pPr>
              <w:rPr>
                <w:rFonts w:ascii="Arial" w:hAnsi="Arial" w:cs="Arial"/>
                <w:sz w:val="20"/>
                <w:szCs w:val="20"/>
              </w:rPr>
            </w:pPr>
          </w:p>
        </w:tc>
        <w:tc>
          <w:tcPr>
            <w:tcW w:w="0" w:type="auto"/>
            <w:noWrap/>
            <w:hideMark/>
          </w:tcPr>
          <w:p w14:paraId="4086488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w:t>
            </w:r>
          </w:p>
        </w:tc>
        <w:tc>
          <w:tcPr>
            <w:tcW w:w="0" w:type="auto"/>
            <w:noWrap/>
            <w:hideMark/>
          </w:tcPr>
          <w:p w14:paraId="7A99AC9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4.1.1.1</w:t>
            </w:r>
          </w:p>
        </w:tc>
        <w:tc>
          <w:tcPr>
            <w:tcW w:w="0" w:type="auto"/>
            <w:noWrap/>
            <w:hideMark/>
          </w:tcPr>
          <w:p w14:paraId="747F5AF2" w14:textId="5CB6EA0F"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54D0EF5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X2, RD183</w:t>
            </w:r>
          </w:p>
        </w:tc>
        <w:tc>
          <w:tcPr>
            <w:tcW w:w="0" w:type="auto"/>
            <w:noWrap/>
            <w:hideMark/>
          </w:tcPr>
          <w:p w14:paraId="6E7BFA4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253D962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5123808</w:t>
            </w:r>
          </w:p>
        </w:tc>
        <w:tc>
          <w:tcPr>
            <w:tcW w:w="0" w:type="auto"/>
            <w:noWrap/>
            <w:hideMark/>
          </w:tcPr>
          <w:p w14:paraId="46B5B1D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97.32</w:t>
            </w:r>
          </w:p>
        </w:tc>
        <w:tc>
          <w:tcPr>
            <w:tcW w:w="0" w:type="auto"/>
          </w:tcPr>
          <w:p w14:paraId="4373E82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153</w:t>
            </w:r>
          </w:p>
        </w:tc>
      </w:tr>
      <w:tr w:rsidR="00B62C9E" w:rsidRPr="00FF533A" w14:paraId="11AC1850"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04E4262F" w14:textId="77777777" w:rsidR="00185E3F" w:rsidRPr="00FF533A" w:rsidRDefault="00185E3F" w:rsidP="00313178">
            <w:pPr>
              <w:rPr>
                <w:rFonts w:ascii="Arial" w:hAnsi="Arial" w:cs="Arial"/>
                <w:sz w:val="20"/>
                <w:szCs w:val="20"/>
              </w:rPr>
            </w:pPr>
          </w:p>
        </w:tc>
        <w:tc>
          <w:tcPr>
            <w:tcW w:w="0" w:type="auto"/>
            <w:noWrap/>
            <w:hideMark/>
          </w:tcPr>
          <w:p w14:paraId="3F9994F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w:t>
            </w:r>
          </w:p>
        </w:tc>
        <w:tc>
          <w:tcPr>
            <w:tcW w:w="0" w:type="auto"/>
            <w:noWrap/>
            <w:hideMark/>
          </w:tcPr>
          <w:p w14:paraId="01F3C06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4.1.1.1</w:t>
            </w:r>
          </w:p>
        </w:tc>
        <w:tc>
          <w:tcPr>
            <w:tcW w:w="0" w:type="auto"/>
            <w:noWrap/>
            <w:hideMark/>
          </w:tcPr>
          <w:p w14:paraId="7F295455" w14:textId="18F77F93"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6F95391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X2, RD183</w:t>
            </w:r>
          </w:p>
        </w:tc>
        <w:tc>
          <w:tcPr>
            <w:tcW w:w="0" w:type="auto"/>
            <w:noWrap/>
            <w:hideMark/>
          </w:tcPr>
          <w:p w14:paraId="4ABB193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06C33D4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7421449</w:t>
            </w:r>
          </w:p>
        </w:tc>
        <w:tc>
          <w:tcPr>
            <w:tcW w:w="0" w:type="auto"/>
            <w:noWrap/>
            <w:hideMark/>
          </w:tcPr>
          <w:p w14:paraId="0B13A98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98.09</w:t>
            </w:r>
          </w:p>
        </w:tc>
        <w:tc>
          <w:tcPr>
            <w:tcW w:w="0" w:type="auto"/>
          </w:tcPr>
          <w:p w14:paraId="0C5AC7B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201</w:t>
            </w:r>
          </w:p>
        </w:tc>
      </w:tr>
      <w:tr w:rsidR="00B62C9E" w:rsidRPr="00FF533A" w14:paraId="7F31FAB4"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122D7953" w14:textId="77777777" w:rsidR="00185E3F" w:rsidRPr="00FF533A" w:rsidRDefault="00185E3F" w:rsidP="00313178">
            <w:pPr>
              <w:rPr>
                <w:rFonts w:ascii="Arial" w:hAnsi="Arial" w:cs="Arial"/>
                <w:sz w:val="20"/>
                <w:szCs w:val="20"/>
              </w:rPr>
            </w:pPr>
          </w:p>
        </w:tc>
        <w:tc>
          <w:tcPr>
            <w:tcW w:w="0" w:type="auto"/>
            <w:noWrap/>
            <w:hideMark/>
          </w:tcPr>
          <w:p w14:paraId="75942AD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8</w:t>
            </w:r>
          </w:p>
        </w:tc>
        <w:tc>
          <w:tcPr>
            <w:tcW w:w="0" w:type="auto"/>
            <w:noWrap/>
            <w:hideMark/>
          </w:tcPr>
          <w:p w14:paraId="503C2AB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4.1.1.1</w:t>
            </w:r>
          </w:p>
        </w:tc>
        <w:tc>
          <w:tcPr>
            <w:tcW w:w="0" w:type="auto"/>
            <w:noWrap/>
            <w:hideMark/>
          </w:tcPr>
          <w:p w14:paraId="2F4043CB" w14:textId="3638277A"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4F757FE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X2, RD183</w:t>
            </w:r>
          </w:p>
        </w:tc>
        <w:tc>
          <w:tcPr>
            <w:tcW w:w="0" w:type="auto"/>
            <w:noWrap/>
            <w:hideMark/>
          </w:tcPr>
          <w:p w14:paraId="69B809B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5458D08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6479271</w:t>
            </w:r>
          </w:p>
        </w:tc>
        <w:tc>
          <w:tcPr>
            <w:tcW w:w="0" w:type="auto"/>
            <w:noWrap/>
            <w:hideMark/>
          </w:tcPr>
          <w:p w14:paraId="6E447CD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98.48</w:t>
            </w:r>
          </w:p>
        </w:tc>
        <w:tc>
          <w:tcPr>
            <w:tcW w:w="0" w:type="auto"/>
          </w:tcPr>
          <w:p w14:paraId="547748D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295</w:t>
            </w:r>
          </w:p>
        </w:tc>
      </w:tr>
      <w:tr w:rsidR="00B62C9E" w:rsidRPr="00FF533A" w14:paraId="0E5E1F83"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3B6BB7BD" w14:textId="77777777" w:rsidR="00185E3F" w:rsidRPr="00FF533A" w:rsidRDefault="00185E3F" w:rsidP="00313178">
            <w:pPr>
              <w:rPr>
                <w:rFonts w:ascii="Arial" w:hAnsi="Arial" w:cs="Arial"/>
                <w:sz w:val="20"/>
                <w:szCs w:val="20"/>
              </w:rPr>
            </w:pPr>
          </w:p>
        </w:tc>
        <w:tc>
          <w:tcPr>
            <w:tcW w:w="0" w:type="auto"/>
            <w:noWrap/>
            <w:hideMark/>
          </w:tcPr>
          <w:p w14:paraId="2E749A5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12</w:t>
            </w:r>
          </w:p>
        </w:tc>
        <w:tc>
          <w:tcPr>
            <w:tcW w:w="0" w:type="auto"/>
            <w:noWrap/>
            <w:hideMark/>
          </w:tcPr>
          <w:p w14:paraId="4A50C1E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4.1.1.1</w:t>
            </w:r>
          </w:p>
        </w:tc>
        <w:tc>
          <w:tcPr>
            <w:tcW w:w="0" w:type="auto"/>
            <w:noWrap/>
            <w:hideMark/>
          </w:tcPr>
          <w:p w14:paraId="172CC39F" w14:textId="306D5C50"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2B595D6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X2, RD183</w:t>
            </w:r>
          </w:p>
        </w:tc>
        <w:tc>
          <w:tcPr>
            <w:tcW w:w="0" w:type="auto"/>
            <w:noWrap/>
            <w:hideMark/>
          </w:tcPr>
          <w:p w14:paraId="1E617D4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1D0F06F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5332156</w:t>
            </w:r>
          </w:p>
        </w:tc>
        <w:tc>
          <w:tcPr>
            <w:tcW w:w="0" w:type="auto"/>
            <w:noWrap/>
            <w:hideMark/>
          </w:tcPr>
          <w:p w14:paraId="648B488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98.21</w:t>
            </w:r>
          </w:p>
        </w:tc>
        <w:tc>
          <w:tcPr>
            <w:tcW w:w="0" w:type="auto"/>
          </w:tcPr>
          <w:p w14:paraId="4E6B887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149</w:t>
            </w:r>
          </w:p>
        </w:tc>
      </w:tr>
      <w:tr w:rsidR="00B62C9E" w:rsidRPr="00FF533A" w14:paraId="26851B14"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BEB8A81" w14:textId="77777777" w:rsidR="00185E3F" w:rsidRPr="00FF533A" w:rsidRDefault="00185E3F" w:rsidP="00313178">
            <w:pPr>
              <w:rPr>
                <w:rFonts w:ascii="Arial" w:hAnsi="Arial" w:cs="Arial"/>
                <w:sz w:val="20"/>
                <w:szCs w:val="20"/>
              </w:rPr>
            </w:pPr>
            <w:r w:rsidRPr="00FF533A">
              <w:rPr>
                <w:rFonts w:ascii="Arial" w:hAnsi="Arial" w:cs="Arial"/>
                <w:sz w:val="20"/>
                <w:szCs w:val="20"/>
              </w:rPr>
              <w:t>2</w:t>
            </w:r>
          </w:p>
        </w:tc>
        <w:tc>
          <w:tcPr>
            <w:tcW w:w="0" w:type="auto"/>
            <w:noWrap/>
            <w:hideMark/>
          </w:tcPr>
          <w:p w14:paraId="262D4D4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Baseline</w:t>
            </w:r>
          </w:p>
        </w:tc>
        <w:tc>
          <w:tcPr>
            <w:tcW w:w="0" w:type="auto"/>
            <w:noWrap/>
            <w:hideMark/>
          </w:tcPr>
          <w:p w14:paraId="32F9A10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2.2.1</w:t>
            </w:r>
          </w:p>
        </w:tc>
        <w:tc>
          <w:tcPr>
            <w:tcW w:w="0" w:type="auto"/>
            <w:noWrap/>
            <w:hideMark/>
          </w:tcPr>
          <w:p w14:paraId="2DA2C73C" w14:textId="0AA85F3F"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East-Asian</w:t>
            </w:r>
          </w:p>
        </w:tc>
        <w:tc>
          <w:tcPr>
            <w:tcW w:w="0" w:type="auto"/>
            <w:noWrap/>
            <w:hideMark/>
          </w:tcPr>
          <w:p w14:paraId="58C205C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RD105;RD207;RD181</w:t>
            </w:r>
          </w:p>
        </w:tc>
        <w:tc>
          <w:tcPr>
            <w:tcW w:w="0" w:type="auto"/>
            <w:noWrap/>
            <w:hideMark/>
          </w:tcPr>
          <w:p w14:paraId="2664EAA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088BD5F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5081902</w:t>
            </w:r>
          </w:p>
        </w:tc>
        <w:tc>
          <w:tcPr>
            <w:tcW w:w="0" w:type="auto"/>
            <w:noWrap/>
            <w:hideMark/>
          </w:tcPr>
          <w:p w14:paraId="779BA2B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96.6</w:t>
            </w:r>
          </w:p>
        </w:tc>
        <w:tc>
          <w:tcPr>
            <w:tcW w:w="0" w:type="auto"/>
          </w:tcPr>
          <w:p w14:paraId="28BE45B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100</w:t>
            </w:r>
          </w:p>
        </w:tc>
      </w:tr>
      <w:tr w:rsidR="00B62C9E" w:rsidRPr="00FF533A" w14:paraId="14A368AF"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5B6C9E70" w14:textId="77777777" w:rsidR="00185E3F" w:rsidRPr="00FF533A" w:rsidRDefault="00185E3F" w:rsidP="00313178">
            <w:pPr>
              <w:rPr>
                <w:rFonts w:ascii="Arial" w:hAnsi="Arial" w:cs="Arial"/>
                <w:sz w:val="20"/>
                <w:szCs w:val="20"/>
              </w:rPr>
            </w:pPr>
          </w:p>
        </w:tc>
        <w:tc>
          <w:tcPr>
            <w:tcW w:w="0" w:type="auto"/>
            <w:noWrap/>
            <w:hideMark/>
          </w:tcPr>
          <w:p w14:paraId="7107162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w:t>
            </w:r>
          </w:p>
        </w:tc>
        <w:tc>
          <w:tcPr>
            <w:tcW w:w="0" w:type="auto"/>
            <w:noWrap/>
            <w:hideMark/>
          </w:tcPr>
          <w:p w14:paraId="37EA1D2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2.2.1</w:t>
            </w:r>
          </w:p>
        </w:tc>
        <w:tc>
          <w:tcPr>
            <w:tcW w:w="0" w:type="auto"/>
            <w:noWrap/>
            <w:hideMark/>
          </w:tcPr>
          <w:p w14:paraId="2B6E31F9" w14:textId="785AB6A5"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3D7FE32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RD105;RD207;RD181</w:t>
            </w:r>
          </w:p>
        </w:tc>
        <w:tc>
          <w:tcPr>
            <w:tcW w:w="0" w:type="auto"/>
            <w:noWrap/>
            <w:hideMark/>
          </w:tcPr>
          <w:p w14:paraId="6E39B31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36978EF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3963144</w:t>
            </w:r>
          </w:p>
        </w:tc>
        <w:tc>
          <w:tcPr>
            <w:tcW w:w="0" w:type="auto"/>
            <w:noWrap/>
            <w:hideMark/>
          </w:tcPr>
          <w:p w14:paraId="6F54298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97.83</w:t>
            </w:r>
          </w:p>
        </w:tc>
        <w:tc>
          <w:tcPr>
            <w:tcW w:w="0" w:type="auto"/>
          </w:tcPr>
          <w:p w14:paraId="0ACA797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106</w:t>
            </w:r>
          </w:p>
        </w:tc>
      </w:tr>
      <w:tr w:rsidR="00B62C9E" w:rsidRPr="00FF533A" w14:paraId="4C15FC56"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5BF3C4DC" w14:textId="77777777" w:rsidR="00185E3F" w:rsidRPr="00FF533A" w:rsidRDefault="00185E3F" w:rsidP="00313178">
            <w:pPr>
              <w:rPr>
                <w:rFonts w:ascii="Arial" w:hAnsi="Arial" w:cs="Arial"/>
                <w:sz w:val="20"/>
                <w:szCs w:val="20"/>
              </w:rPr>
            </w:pPr>
          </w:p>
        </w:tc>
        <w:tc>
          <w:tcPr>
            <w:tcW w:w="0" w:type="auto"/>
            <w:noWrap/>
            <w:hideMark/>
          </w:tcPr>
          <w:p w14:paraId="31D40A1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w:t>
            </w:r>
          </w:p>
        </w:tc>
        <w:tc>
          <w:tcPr>
            <w:tcW w:w="0" w:type="auto"/>
            <w:noWrap/>
            <w:hideMark/>
          </w:tcPr>
          <w:p w14:paraId="2E94940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2.2.1</w:t>
            </w:r>
          </w:p>
        </w:tc>
        <w:tc>
          <w:tcPr>
            <w:tcW w:w="0" w:type="auto"/>
            <w:noWrap/>
            <w:hideMark/>
          </w:tcPr>
          <w:p w14:paraId="14FF07A4" w14:textId="4B1DD213"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16D4DC2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RD105;RD207;RD181</w:t>
            </w:r>
          </w:p>
        </w:tc>
        <w:tc>
          <w:tcPr>
            <w:tcW w:w="0" w:type="auto"/>
            <w:noWrap/>
            <w:hideMark/>
          </w:tcPr>
          <w:p w14:paraId="7F0F434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0795A71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5033181</w:t>
            </w:r>
          </w:p>
        </w:tc>
        <w:tc>
          <w:tcPr>
            <w:tcW w:w="0" w:type="auto"/>
            <w:noWrap/>
            <w:hideMark/>
          </w:tcPr>
          <w:p w14:paraId="1338914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97.41</w:t>
            </w:r>
          </w:p>
        </w:tc>
        <w:tc>
          <w:tcPr>
            <w:tcW w:w="0" w:type="auto"/>
          </w:tcPr>
          <w:p w14:paraId="7C2900F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132</w:t>
            </w:r>
          </w:p>
        </w:tc>
      </w:tr>
      <w:tr w:rsidR="00B62C9E" w:rsidRPr="00FF533A" w14:paraId="0061B116"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027E408B" w14:textId="77777777" w:rsidR="00185E3F" w:rsidRPr="00FF533A" w:rsidRDefault="00185E3F" w:rsidP="00313178">
            <w:pPr>
              <w:rPr>
                <w:rFonts w:ascii="Arial" w:hAnsi="Arial" w:cs="Arial"/>
                <w:sz w:val="20"/>
                <w:szCs w:val="20"/>
              </w:rPr>
            </w:pPr>
          </w:p>
        </w:tc>
        <w:tc>
          <w:tcPr>
            <w:tcW w:w="0" w:type="auto"/>
            <w:noWrap/>
            <w:hideMark/>
          </w:tcPr>
          <w:p w14:paraId="407ECB0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3</w:t>
            </w:r>
          </w:p>
        </w:tc>
        <w:tc>
          <w:tcPr>
            <w:tcW w:w="0" w:type="auto"/>
            <w:noWrap/>
            <w:hideMark/>
          </w:tcPr>
          <w:p w14:paraId="5B4047D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2.2.1</w:t>
            </w:r>
          </w:p>
        </w:tc>
        <w:tc>
          <w:tcPr>
            <w:tcW w:w="0" w:type="auto"/>
            <w:noWrap/>
            <w:hideMark/>
          </w:tcPr>
          <w:p w14:paraId="4C1070E6" w14:textId="5210FFBD"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2DC7FC1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RD105;RD207;RD181</w:t>
            </w:r>
          </w:p>
        </w:tc>
        <w:tc>
          <w:tcPr>
            <w:tcW w:w="0" w:type="auto"/>
            <w:noWrap/>
            <w:hideMark/>
          </w:tcPr>
          <w:p w14:paraId="6C1E3A8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5EB8D7F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6892832</w:t>
            </w:r>
          </w:p>
        </w:tc>
        <w:tc>
          <w:tcPr>
            <w:tcW w:w="0" w:type="auto"/>
            <w:noWrap/>
            <w:hideMark/>
          </w:tcPr>
          <w:p w14:paraId="7440EC5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97.47</w:t>
            </w:r>
          </w:p>
        </w:tc>
        <w:tc>
          <w:tcPr>
            <w:tcW w:w="0" w:type="auto"/>
          </w:tcPr>
          <w:p w14:paraId="79B719B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159</w:t>
            </w:r>
          </w:p>
        </w:tc>
      </w:tr>
      <w:tr w:rsidR="00B62C9E" w:rsidRPr="00FF533A" w14:paraId="46E1FC98"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3ED3505D" w14:textId="77777777" w:rsidR="00185E3F" w:rsidRPr="00FF533A" w:rsidRDefault="00185E3F" w:rsidP="00313178">
            <w:pPr>
              <w:rPr>
                <w:rFonts w:ascii="Arial" w:hAnsi="Arial" w:cs="Arial"/>
                <w:sz w:val="20"/>
                <w:szCs w:val="20"/>
              </w:rPr>
            </w:pPr>
          </w:p>
        </w:tc>
        <w:tc>
          <w:tcPr>
            <w:tcW w:w="0" w:type="auto"/>
            <w:noWrap/>
            <w:hideMark/>
          </w:tcPr>
          <w:p w14:paraId="4BBEE28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w:t>
            </w:r>
          </w:p>
        </w:tc>
        <w:tc>
          <w:tcPr>
            <w:tcW w:w="0" w:type="auto"/>
            <w:noWrap/>
            <w:hideMark/>
          </w:tcPr>
          <w:p w14:paraId="7505BFC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2.2.1</w:t>
            </w:r>
          </w:p>
        </w:tc>
        <w:tc>
          <w:tcPr>
            <w:tcW w:w="0" w:type="auto"/>
            <w:noWrap/>
            <w:hideMark/>
          </w:tcPr>
          <w:p w14:paraId="789BABA7" w14:textId="712FD185"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07152ED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RD105;RD207;RD181</w:t>
            </w:r>
          </w:p>
        </w:tc>
        <w:tc>
          <w:tcPr>
            <w:tcW w:w="0" w:type="auto"/>
            <w:noWrap/>
            <w:hideMark/>
          </w:tcPr>
          <w:p w14:paraId="52B39E3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Pre-MDR</w:t>
            </w:r>
          </w:p>
        </w:tc>
        <w:tc>
          <w:tcPr>
            <w:tcW w:w="0" w:type="auto"/>
            <w:noWrap/>
            <w:hideMark/>
          </w:tcPr>
          <w:p w14:paraId="4FCA6EB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5721911</w:t>
            </w:r>
          </w:p>
        </w:tc>
        <w:tc>
          <w:tcPr>
            <w:tcW w:w="0" w:type="auto"/>
            <w:noWrap/>
            <w:hideMark/>
          </w:tcPr>
          <w:p w14:paraId="2406332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97.63</w:t>
            </w:r>
          </w:p>
        </w:tc>
        <w:tc>
          <w:tcPr>
            <w:tcW w:w="0" w:type="auto"/>
          </w:tcPr>
          <w:p w14:paraId="1CE6373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128</w:t>
            </w:r>
          </w:p>
        </w:tc>
      </w:tr>
      <w:tr w:rsidR="00B62C9E" w:rsidRPr="00FF533A" w14:paraId="2050FC01"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6A44076" w14:textId="77777777" w:rsidR="00185E3F" w:rsidRPr="00FF533A" w:rsidRDefault="00185E3F" w:rsidP="00313178">
            <w:pPr>
              <w:rPr>
                <w:rFonts w:ascii="Arial" w:hAnsi="Arial" w:cs="Arial"/>
                <w:sz w:val="20"/>
                <w:szCs w:val="20"/>
              </w:rPr>
            </w:pPr>
            <w:r w:rsidRPr="00FF533A">
              <w:rPr>
                <w:rFonts w:ascii="Arial" w:hAnsi="Arial" w:cs="Arial"/>
                <w:sz w:val="20"/>
                <w:szCs w:val="20"/>
              </w:rPr>
              <w:t>3</w:t>
            </w:r>
          </w:p>
        </w:tc>
        <w:tc>
          <w:tcPr>
            <w:tcW w:w="0" w:type="auto"/>
            <w:noWrap/>
            <w:hideMark/>
          </w:tcPr>
          <w:p w14:paraId="4649E8A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Baseline</w:t>
            </w:r>
          </w:p>
        </w:tc>
        <w:tc>
          <w:tcPr>
            <w:tcW w:w="0" w:type="auto"/>
            <w:noWrap/>
            <w:hideMark/>
          </w:tcPr>
          <w:p w14:paraId="1C6E225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4827F969" w14:textId="5285CFAE"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4098058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231860A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794106B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3824566</w:t>
            </w:r>
          </w:p>
        </w:tc>
        <w:tc>
          <w:tcPr>
            <w:tcW w:w="0" w:type="auto"/>
            <w:noWrap/>
            <w:hideMark/>
          </w:tcPr>
          <w:p w14:paraId="4EAB73B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98.51</w:t>
            </w:r>
          </w:p>
        </w:tc>
        <w:tc>
          <w:tcPr>
            <w:tcW w:w="0" w:type="auto"/>
          </w:tcPr>
          <w:p w14:paraId="2283409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109</w:t>
            </w:r>
          </w:p>
        </w:tc>
      </w:tr>
      <w:tr w:rsidR="00B62C9E" w:rsidRPr="00FF533A" w14:paraId="02DE6542"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5DE07978" w14:textId="77777777" w:rsidR="00185E3F" w:rsidRPr="00FF533A" w:rsidRDefault="00185E3F" w:rsidP="00313178">
            <w:pPr>
              <w:rPr>
                <w:rFonts w:ascii="Arial" w:hAnsi="Arial" w:cs="Arial"/>
                <w:sz w:val="20"/>
                <w:szCs w:val="20"/>
              </w:rPr>
            </w:pPr>
          </w:p>
        </w:tc>
        <w:tc>
          <w:tcPr>
            <w:tcW w:w="0" w:type="auto"/>
            <w:noWrap/>
            <w:hideMark/>
          </w:tcPr>
          <w:p w14:paraId="07A0D8E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w:t>
            </w:r>
          </w:p>
        </w:tc>
        <w:tc>
          <w:tcPr>
            <w:tcW w:w="0" w:type="auto"/>
            <w:noWrap/>
            <w:hideMark/>
          </w:tcPr>
          <w:p w14:paraId="40AD9D0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5F6E45EC" w14:textId="727D237E"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247D5EE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78AE9A8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5D6B52B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6212116</w:t>
            </w:r>
          </w:p>
        </w:tc>
        <w:tc>
          <w:tcPr>
            <w:tcW w:w="0" w:type="auto"/>
            <w:noWrap/>
            <w:hideMark/>
          </w:tcPr>
          <w:p w14:paraId="7950DAF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98.68</w:t>
            </w:r>
          </w:p>
        </w:tc>
        <w:tc>
          <w:tcPr>
            <w:tcW w:w="0" w:type="auto"/>
          </w:tcPr>
          <w:p w14:paraId="2DED478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179</w:t>
            </w:r>
          </w:p>
        </w:tc>
      </w:tr>
      <w:tr w:rsidR="00B62C9E" w:rsidRPr="00FF533A" w14:paraId="3CCBBA3A"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28DF4C93" w14:textId="77777777" w:rsidR="00185E3F" w:rsidRPr="00FF533A" w:rsidRDefault="00185E3F" w:rsidP="00313178">
            <w:pPr>
              <w:rPr>
                <w:rFonts w:ascii="Arial" w:hAnsi="Arial" w:cs="Arial"/>
                <w:sz w:val="20"/>
                <w:szCs w:val="20"/>
              </w:rPr>
            </w:pPr>
          </w:p>
        </w:tc>
        <w:tc>
          <w:tcPr>
            <w:tcW w:w="0" w:type="auto"/>
            <w:noWrap/>
            <w:hideMark/>
          </w:tcPr>
          <w:p w14:paraId="198974B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w:t>
            </w:r>
          </w:p>
        </w:tc>
        <w:tc>
          <w:tcPr>
            <w:tcW w:w="0" w:type="auto"/>
            <w:noWrap/>
            <w:hideMark/>
          </w:tcPr>
          <w:p w14:paraId="494EEAF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7397F950" w14:textId="45C79E72"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2844632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629BC69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0D1DCA3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5894096</w:t>
            </w:r>
          </w:p>
        </w:tc>
        <w:tc>
          <w:tcPr>
            <w:tcW w:w="0" w:type="auto"/>
            <w:noWrap/>
            <w:hideMark/>
          </w:tcPr>
          <w:p w14:paraId="4AE3B7D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98.25</w:t>
            </w:r>
          </w:p>
        </w:tc>
        <w:tc>
          <w:tcPr>
            <w:tcW w:w="0" w:type="auto"/>
          </w:tcPr>
          <w:p w14:paraId="1D1153E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164</w:t>
            </w:r>
          </w:p>
        </w:tc>
      </w:tr>
      <w:tr w:rsidR="00B62C9E" w:rsidRPr="00FF533A" w14:paraId="39BFCE99"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6EB41497" w14:textId="77777777" w:rsidR="00185E3F" w:rsidRPr="00FF533A" w:rsidRDefault="00185E3F" w:rsidP="00313178">
            <w:pPr>
              <w:rPr>
                <w:rFonts w:ascii="Arial" w:hAnsi="Arial" w:cs="Arial"/>
                <w:sz w:val="20"/>
                <w:szCs w:val="20"/>
              </w:rPr>
            </w:pPr>
          </w:p>
        </w:tc>
        <w:tc>
          <w:tcPr>
            <w:tcW w:w="0" w:type="auto"/>
            <w:noWrap/>
            <w:hideMark/>
          </w:tcPr>
          <w:p w14:paraId="0D86D6A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3</w:t>
            </w:r>
          </w:p>
        </w:tc>
        <w:tc>
          <w:tcPr>
            <w:tcW w:w="0" w:type="auto"/>
            <w:noWrap/>
            <w:hideMark/>
          </w:tcPr>
          <w:p w14:paraId="08E65B0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083EED85" w14:textId="1616570E"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712AAFD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0DA9224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2C95B13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6247655</w:t>
            </w:r>
          </w:p>
        </w:tc>
        <w:tc>
          <w:tcPr>
            <w:tcW w:w="0" w:type="auto"/>
            <w:noWrap/>
            <w:hideMark/>
          </w:tcPr>
          <w:p w14:paraId="05BCBBF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98.3</w:t>
            </w:r>
          </w:p>
        </w:tc>
        <w:tc>
          <w:tcPr>
            <w:tcW w:w="0" w:type="auto"/>
          </w:tcPr>
          <w:p w14:paraId="3483A78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172</w:t>
            </w:r>
          </w:p>
        </w:tc>
      </w:tr>
      <w:tr w:rsidR="00B62C9E" w:rsidRPr="00FF533A" w14:paraId="72343DE5"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0E659F86" w14:textId="77777777" w:rsidR="00185E3F" w:rsidRPr="00FF533A" w:rsidRDefault="00185E3F" w:rsidP="00313178">
            <w:pPr>
              <w:rPr>
                <w:rFonts w:ascii="Arial" w:hAnsi="Arial" w:cs="Arial"/>
                <w:sz w:val="20"/>
                <w:szCs w:val="20"/>
              </w:rPr>
            </w:pPr>
          </w:p>
        </w:tc>
        <w:tc>
          <w:tcPr>
            <w:tcW w:w="0" w:type="auto"/>
            <w:noWrap/>
            <w:hideMark/>
          </w:tcPr>
          <w:p w14:paraId="6BA5864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w:t>
            </w:r>
          </w:p>
        </w:tc>
        <w:tc>
          <w:tcPr>
            <w:tcW w:w="0" w:type="auto"/>
            <w:noWrap/>
            <w:hideMark/>
          </w:tcPr>
          <w:p w14:paraId="481D779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2D827477" w14:textId="24DF78FB"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00BAB61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15E7BD4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76547C5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4621706</w:t>
            </w:r>
          </w:p>
        </w:tc>
        <w:tc>
          <w:tcPr>
            <w:tcW w:w="0" w:type="auto"/>
            <w:noWrap/>
            <w:hideMark/>
          </w:tcPr>
          <w:p w14:paraId="223237F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w:t>
            </w:r>
          </w:p>
        </w:tc>
        <w:tc>
          <w:tcPr>
            <w:tcW w:w="0" w:type="auto"/>
          </w:tcPr>
          <w:p w14:paraId="7B9A86D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124</w:t>
            </w:r>
          </w:p>
        </w:tc>
      </w:tr>
      <w:tr w:rsidR="00B62C9E" w:rsidRPr="00FF533A" w14:paraId="4C94646B"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59377F30" w14:textId="77777777" w:rsidR="00185E3F" w:rsidRPr="00FF533A" w:rsidRDefault="00185E3F" w:rsidP="00313178">
            <w:pPr>
              <w:rPr>
                <w:rFonts w:ascii="Arial" w:hAnsi="Arial" w:cs="Arial"/>
                <w:sz w:val="20"/>
                <w:szCs w:val="20"/>
              </w:rPr>
            </w:pPr>
          </w:p>
        </w:tc>
        <w:tc>
          <w:tcPr>
            <w:tcW w:w="0" w:type="auto"/>
            <w:noWrap/>
            <w:hideMark/>
          </w:tcPr>
          <w:p w14:paraId="41173E2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w:t>
            </w:r>
          </w:p>
        </w:tc>
        <w:tc>
          <w:tcPr>
            <w:tcW w:w="0" w:type="auto"/>
            <w:noWrap/>
            <w:hideMark/>
          </w:tcPr>
          <w:p w14:paraId="33B8900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4A7AFE71" w14:textId="7AD3DA6E"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Euro-American</w:t>
            </w:r>
          </w:p>
        </w:tc>
        <w:tc>
          <w:tcPr>
            <w:tcW w:w="0" w:type="auto"/>
            <w:noWrap/>
            <w:hideMark/>
          </w:tcPr>
          <w:p w14:paraId="6B8005F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297201E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15BF58F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6356933</w:t>
            </w:r>
          </w:p>
        </w:tc>
        <w:tc>
          <w:tcPr>
            <w:tcW w:w="0" w:type="auto"/>
            <w:noWrap/>
            <w:hideMark/>
          </w:tcPr>
          <w:p w14:paraId="68C53DC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97.15</w:t>
            </w:r>
          </w:p>
        </w:tc>
        <w:tc>
          <w:tcPr>
            <w:tcW w:w="0" w:type="auto"/>
          </w:tcPr>
          <w:p w14:paraId="71E07FD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169</w:t>
            </w:r>
          </w:p>
        </w:tc>
      </w:tr>
      <w:tr w:rsidR="00B62C9E" w:rsidRPr="00FF533A" w14:paraId="43B83997"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73DD417F" w14:textId="77777777" w:rsidR="00185E3F" w:rsidRPr="00FF533A" w:rsidRDefault="00185E3F" w:rsidP="00313178">
            <w:pPr>
              <w:rPr>
                <w:rFonts w:ascii="Arial" w:hAnsi="Arial" w:cs="Arial"/>
                <w:sz w:val="20"/>
                <w:szCs w:val="20"/>
              </w:rPr>
            </w:pPr>
          </w:p>
        </w:tc>
        <w:tc>
          <w:tcPr>
            <w:tcW w:w="0" w:type="auto"/>
            <w:noWrap/>
            <w:hideMark/>
          </w:tcPr>
          <w:p w14:paraId="0A26A32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8</w:t>
            </w:r>
          </w:p>
        </w:tc>
        <w:tc>
          <w:tcPr>
            <w:tcW w:w="0" w:type="auto"/>
            <w:noWrap/>
            <w:hideMark/>
          </w:tcPr>
          <w:p w14:paraId="074E702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4.3.3</w:t>
            </w:r>
          </w:p>
        </w:tc>
        <w:tc>
          <w:tcPr>
            <w:tcW w:w="0" w:type="auto"/>
            <w:noWrap/>
            <w:hideMark/>
          </w:tcPr>
          <w:p w14:paraId="67325A18" w14:textId="2C6FAF5D"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hideMark/>
          </w:tcPr>
          <w:p w14:paraId="11B72C3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 RD115</w:t>
            </w:r>
          </w:p>
        </w:tc>
        <w:tc>
          <w:tcPr>
            <w:tcW w:w="0" w:type="auto"/>
            <w:noWrap/>
            <w:hideMark/>
          </w:tcPr>
          <w:p w14:paraId="3B27866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Pre-XDR</w:t>
            </w:r>
          </w:p>
        </w:tc>
        <w:tc>
          <w:tcPr>
            <w:tcW w:w="0" w:type="auto"/>
            <w:noWrap/>
            <w:hideMark/>
          </w:tcPr>
          <w:p w14:paraId="765D04F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4938212</w:t>
            </w:r>
          </w:p>
        </w:tc>
        <w:tc>
          <w:tcPr>
            <w:tcW w:w="0" w:type="auto"/>
            <w:noWrap/>
            <w:hideMark/>
          </w:tcPr>
          <w:p w14:paraId="69959F1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94.79</w:t>
            </w:r>
          </w:p>
        </w:tc>
        <w:tc>
          <w:tcPr>
            <w:tcW w:w="0" w:type="auto"/>
          </w:tcPr>
          <w:p w14:paraId="2C04803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134</w:t>
            </w:r>
          </w:p>
        </w:tc>
      </w:tr>
      <w:tr w:rsidR="00B62C9E" w:rsidRPr="00FF533A" w14:paraId="43299A96"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D862DC0" w14:textId="77777777" w:rsidR="00185E3F" w:rsidRPr="00FF533A" w:rsidRDefault="00185E3F" w:rsidP="00313178">
            <w:pPr>
              <w:rPr>
                <w:rFonts w:ascii="Arial" w:hAnsi="Arial" w:cs="Arial"/>
                <w:sz w:val="20"/>
                <w:szCs w:val="20"/>
              </w:rPr>
            </w:pPr>
            <w:r w:rsidRPr="00FF533A">
              <w:rPr>
                <w:rFonts w:ascii="Arial" w:hAnsi="Arial" w:cs="Arial"/>
                <w:sz w:val="20"/>
                <w:szCs w:val="20"/>
              </w:rPr>
              <w:t>4</w:t>
            </w:r>
          </w:p>
        </w:tc>
        <w:tc>
          <w:tcPr>
            <w:tcW w:w="0" w:type="auto"/>
            <w:noWrap/>
          </w:tcPr>
          <w:p w14:paraId="6F95D4B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Baseline</w:t>
            </w:r>
          </w:p>
        </w:tc>
        <w:tc>
          <w:tcPr>
            <w:tcW w:w="0" w:type="auto"/>
            <w:noWrap/>
          </w:tcPr>
          <w:p w14:paraId="620DA87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4.4.1.1</w:t>
            </w:r>
          </w:p>
        </w:tc>
        <w:tc>
          <w:tcPr>
            <w:tcW w:w="0" w:type="auto"/>
            <w:noWrap/>
          </w:tcPr>
          <w:p w14:paraId="410514E1" w14:textId="0E2E2B19"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Euro-American</w:t>
            </w:r>
          </w:p>
        </w:tc>
        <w:tc>
          <w:tcPr>
            <w:tcW w:w="0" w:type="auto"/>
            <w:noWrap/>
          </w:tcPr>
          <w:p w14:paraId="7AFEDD4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LAM;T;S;X;H</w:t>
            </w:r>
          </w:p>
        </w:tc>
        <w:tc>
          <w:tcPr>
            <w:tcW w:w="0" w:type="auto"/>
            <w:noWrap/>
          </w:tcPr>
          <w:p w14:paraId="1E7C731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Pre-XDR</w:t>
            </w:r>
          </w:p>
        </w:tc>
        <w:tc>
          <w:tcPr>
            <w:tcW w:w="0" w:type="auto"/>
            <w:noWrap/>
          </w:tcPr>
          <w:p w14:paraId="27591CE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325173</w:t>
            </w:r>
          </w:p>
        </w:tc>
        <w:tc>
          <w:tcPr>
            <w:tcW w:w="0" w:type="auto"/>
            <w:noWrap/>
          </w:tcPr>
          <w:p w14:paraId="20B62C4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5.06</w:t>
            </w:r>
          </w:p>
        </w:tc>
        <w:tc>
          <w:tcPr>
            <w:tcW w:w="0" w:type="auto"/>
          </w:tcPr>
          <w:p w14:paraId="07CC496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7.01</w:t>
            </w:r>
          </w:p>
        </w:tc>
      </w:tr>
      <w:tr w:rsidR="00B62C9E" w:rsidRPr="00FF533A" w14:paraId="5D51A9A7"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2E1C4AFA" w14:textId="77777777" w:rsidR="00185E3F" w:rsidRPr="00FF533A" w:rsidRDefault="00185E3F" w:rsidP="00313178">
            <w:pPr>
              <w:rPr>
                <w:rFonts w:ascii="Arial" w:hAnsi="Arial" w:cs="Arial"/>
                <w:sz w:val="20"/>
                <w:szCs w:val="20"/>
              </w:rPr>
            </w:pPr>
          </w:p>
        </w:tc>
        <w:tc>
          <w:tcPr>
            <w:tcW w:w="0" w:type="auto"/>
            <w:noWrap/>
          </w:tcPr>
          <w:p w14:paraId="0E75348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w:t>
            </w:r>
          </w:p>
        </w:tc>
        <w:tc>
          <w:tcPr>
            <w:tcW w:w="0" w:type="auto"/>
            <w:noWrap/>
          </w:tcPr>
          <w:p w14:paraId="416D2BD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4.4.1.1</w:t>
            </w:r>
          </w:p>
        </w:tc>
        <w:tc>
          <w:tcPr>
            <w:tcW w:w="0" w:type="auto"/>
            <w:noWrap/>
          </w:tcPr>
          <w:p w14:paraId="14376FD6" w14:textId="1C380FC3"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tcPr>
          <w:p w14:paraId="2DCA15F9"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LAM;T;S;X;H</w:t>
            </w:r>
          </w:p>
        </w:tc>
        <w:tc>
          <w:tcPr>
            <w:tcW w:w="0" w:type="auto"/>
            <w:noWrap/>
          </w:tcPr>
          <w:p w14:paraId="3CB9B1E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tcPr>
          <w:p w14:paraId="3AEA802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5592019</w:t>
            </w:r>
          </w:p>
        </w:tc>
        <w:tc>
          <w:tcPr>
            <w:tcW w:w="0" w:type="auto"/>
            <w:noWrap/>
          </w:tcPr>
          <w:p w14:paraId="51420E9C"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98.06</w:t>
            </w:r>
          </w:p>
        </w:tc>
        <w:tc>
          <w:tcPr>
            <w:tcW w:w="0" w:type="auto"/>
          </w:tcPr>
          <w:p w14:paraId="6E375F58"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150</w:t>
            </w:r>
          </w:p>
        </w:tc>
      </w:tr>
      <w:tr w:rsidR="00B62C9E" w:rsidRPr="00FF533A" w14:paraId="0C7B5321"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20E66115" w14:textId="77777777" w:rsidR="00185E3F" w:rsidRPr="00FF533A" w:rsidRDefault="00185E3F" w:rsidP="00313178">
            <w:pPr>
              <w:rPr>
                <w:rFonts w:ascii="Arial" w:hAnsi="Arial" w:cs="Arial"/>
                <w:sz w:val="20"/>
                <w:szCs w:val="20"/>
              </w:rPr>
            </w:pPr>
          </w:p>
        </w:tc>
        <w:tc>
          <w:tcPr>
            <w:tcW w:w="0" w:type="auto"/>
            <w:noWrap/>
          </w:tcPr>
          <w:p w14:paraId="41272E4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w:t>
            </w:r>
          </w:p>
        </w:tc>
        <w:tc>
          <w:tcPr>
            <w:tcW w:w="0" w:type="auto"/>
            <w:noWrap/>
          </w:tcPr>
          <w:p w14:paraId="172851B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4.4.1.1</w:t>
            </w:r>
          </w:p>
        </w:tc>
        <w:tc>
          <w:tcPr>
            <w:tcW w:w="0" w:type="auto"/>
            <w:noWrap/>
          </w:tcPr>
          <w:p w14:paraId="00D371C3" w14:textId="70E7FBC6"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tcPr>
          <w:p w14:paraId="4ABFF39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LAM;T;S;X;H</w:t>
            </w:r>
          </w:p>
        </w:tc>
        <w:tc>
          <w:tcPr>
            <w:tcW w:w="0" w:type="auto"/>
            <w:noWrap/>
          </w:tcPr>
          <w:p w14:paraId="40F1F3E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tcPr>
          <w:p w14:paraId="1D27B63F"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6103813</w:t>
            </w:r>
          </w:p>
        </w:tc>
        <w:tc>
          <w:tcPr>
            <w:tcW w:w="0" w:type="auto"/>
            <w:noWrap/>
          </w:tcPr>
          <w:p w14:paraId="17875EF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98.14</w:t>
            </w:r>
          </w:p>
        </w:tc>
        <w:tc>
          <w:tcPr>
            <w:tcW w:w="0" w:type="auto"/>
          </w:tcPr>
          <w:p w14:paraId="3F53CA0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168</w:t>
            </w:r>
          </w:p>
        </w:tc>
      </w:tr>
      <w:tr w:rsidR="00B62C9E" w:rsidRPr="00FF533A" w14:paraId="02CD6BD3"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230DCDF" w14:textId="77777777" w:rsidR="00185E3F" w:rsidRPr="00FF533A" w:rsidRDefault="00185E3F" w:rsidP="00313178">
            <w:pPr>
              <w:rPr>
                <w:rFonts w:ascii="Arial" w:hAnsi="Arial" w:cs="Arial"/>
                <w:sz w:val="20"/>
                <w:szCs w:val="20"/>
              </w:rPr>
            </w:pPr>
            <w:r w:rsidRPr="00FF533A">
              <w:rPr>
                <w:rFonts w:ascii="Arial" w:hAnsi="Arial" w:cs="Arial"/>
                <w:sz w:val="20"/>
                <w:szCs w:val="20"/>
              </w:rPr>
              <w:t>5</w:t>
            </w:r>
          </w:p>
        </w:tc>
        <w:tc>
          <w:tcPr>
            <w:tcW w:w="0" w:type="auto"/>
            <w:noWrap/>
            <w:hideMark/>
          </w:tcPr>
          <w:p w14:paraId="5796469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Baseline</w:t>
            </w:r>
          </w:p>
        </w:tc>
        <w:tc>
          <w:tcPr>
            <w:tcW w:w="0" w:type="auto"/>
            <w:noWrap/>
            <w:hideMark/>
          </w:tcPr>
          <w:p w14:paraId="3B1E877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2.2.2</w:t>
            </w:r>
          </w:p>
        </w:tc>
        <w:tc>
          <w:tcPr>
            <w:tcW w:w="0" w:type="auto"/>
            <w:noWrap/>
            <w:hideMark/>
          </w:tcPr>
          <w:p w14:paraId="1D3EAE34" w14:textId="7B76FC96"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East-Asian</w:t>
            </w:r>
          </w:p>
        </w:tc>
        <w:tc>
          <w:tcPr>
            <w:tcW w:w="0" w:type="auto"/>
            <w:noWrap/>
            <w:hideMark/>
          </w:tcPr>
          <w:p w14:paraId="08ADC48E"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w:t>
            </w:r>
          </w:p>
        </w:tc>
        <w:tc>
          <w:tcPr>
            <w:tcW w:w="0" w:type="auto"/>
            <w:noWrap/>
            <w:hideMark/>
          </w:tcPr>
          <w:p w14:paraId="0D5A2FE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57EBE91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6941104</w:t>
            </w:r>
          </w:p>
        </w:tc>
        <w:tc>
          <w:tcPr>
            <w:tcW w:w="0" w:type="auto"/>
            <w:noWrap/>
            <w:hideMark/>
          </w:tcPr>
          <w:p w14:paraId="1058DD3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97.07</w:t>
            </w:r>
          </w:p>
        </w:tc>
        <w:tc>
          <w:tcPr>
            <w:tcW w:w="0" w:type="auto"/>
          </w:tcPr>
          <w:p w14:paraId="3C2C192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175</w:t>
            </w:r>
          </w:p>
        </w:tc>
      </w:tr>
      <w:tr w:rsidR="00B62C9E" w:rsidRPr="00FF533A" w14:paraId="735FE35B"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1DAE26CA" w14:textId="77777777" w:rsidR="00185E3F" w:rsidRPr="00FF533A" w:rsidRDefault="00185E3F" w:rsidP="00313178">
            <w:pPr>
              <w:rPr>
                <w:rFonts w:ascii="Arial" w:hAnsi="Arial" w:cs="Arial"/>
                <w:sz w:val="20"/>
                <w:szCs w:val="20"/>
              </w:rPr>
            </w:pPr>
          </w:p>
        </w:tc>
        <w:tc>
          <w:tcPr>
            <w:tcW w:w="0" w:type="auto"/>
            <w:noWrap/>
            <w:hideMark/>
          </w:tcPr>
          <w:p w14:paraId="3D12E283"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w:t>
            </w:r>
          </w:p>
        </w:tc>
        <w:tc>
          <w:tcPr>
            <w:tcW w:w="0" w:type="auto"/>
            <w:noWrap/>
            <w:hideMark/>
          </w:tcPr>
          <w:p w14:paraId="18887EE1"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2.2.2</w:t>
            </w:r>
          </w:p>
        </w:tc>
        <w:tc>
          <w:tcPr>
            <w:tcW w:w="0" w:type="auto"/>
            <w:noWrap/>
            <w:hideMark/>
          </w:tcPr>
          <w:p w14:paraId="4778358F" w14:textId="1EC4F4A4"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69AB952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w:t>
            </w:r>
          </w:p>
        </w:tc>
        <w:tc>
          <w:tcPr>
            <w:tcW w:w="0" w:type="auto"/>
            <w:noWrap/>
            <w:hideMark/>
          </w:tcPr>
          <w:p w14:paraId="7685C9B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MDR</w:t>
            </w:r>
          </w:p>
        </w:tc>
        <w:tc>
          <w:tcPr>
            <w:tcW w:w="0" w:type="auto"/>
            <w:noWrap/>
            <w:hideMark/>
          </w:tcPr>
          <w:p w14:paraId="0598557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7623082</w:t>
            </w:r>
          </w:p>
        </w:tc>
        <w:tc>
          <w:tcPr>
            <w:tcW w:w="0" w:type="auto"/>
            <w:noWrap/>
            <w:hideMark/>
          </w:tcPr>
          <w:p w14:paraId="4012692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97.99</w:t>
            </w:r>
          </w:p>
        </w:tc>
        <w:tc>
          <w:tcPr>
            <w:tcW w:w="0" w:type="auto"/>
          </w:tcPr>
          <w:p w14:paraId="1D58D13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193</w:t>
            </w:r>
          </w:p>
        </w:tc>
      </w:tr>
      <w:tr w:rsidR="00B62C9E" w:rsidRPr="00FF533A" w14:paraId="1629084F" w14:textId="77777777" w:rsidTr="00B62C9E">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40A1FDDD" w14:textId="77777777" w:rsidR="00185E3F" w:rsidRPr="00FF533A" w:rsidRDefault="00185E3F" w:rsidP="00313178">
            <w:pPr>
              <w:rPr>
                <w:rFonts w:ascii="Arial" w:hAnsi="Arial" w:cs="Arial"/>
                <w:sz w:val="20"/>
                <w:szCs w:val="20"/>
              </w:rPr>
            </w:pPr>
          </w:p>
        </w:tc>
        <w:tc>
          <w:tcPr>
            <w:tcW w:w="0" w:type="auto"/>
            <w:noWrap/>
            <w:hideMark/>
          </w:tcPr>
          <w:p w14:paraId="2194DF0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w:t>
            </w:r>
          </w:p>
        </w:tc>
        <w:tc>
          <w:tcPr>
            <w:tcW w:w="0" w:type="auto"/>
            <w:noWrap/>
            <w:hideMark/>
          </w:tcPr>
          <w:p w14:paraId="673CDDEA"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2.2.2</w:t>
            </w:r>
          </w:p>
        </w:tc>
        <w:tc>
          <w:tcPr>
            <w:tcW w:w="0" w:type="auto"/>
            <w:noWrap/>
            <w:hideMark/>
          </w:tcPr>
          <w:p w14:paraId="251A5A10" w14:textId="04E9EBA8"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East-Asian </w:t>
            </w:r>
          </w:p>
        </w:tc>
        <w:tc>
          <w:tcPr>
            <w:tcW w:w="0" w:type="auto"/>
            <w:noWrap/>
            <w:hideMark/>
          </w:tcPr>
          <w:p w14:paraId="7EFDDB8B"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Beijing; RD105;RD207</w:t>
            </w:r>
          </w:p>
        </w:tc>
        <w:tc>
          <w:tcPr>
            <w:tcW w:w="0" w:type="auto"/>
            <w:noWrap/>
            <w:hideMark/>
          </w:tcPr>
          <w:p w14:paraId="6BDC6B7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Pre-XDR</w:t>
            </w:r>
          </w:p>
        </w:tc>
        <w:tc>
          <w:tcPr>
            <w:tcW w:w="0" w:type="auto"/>
            <w:noWrap/>
            <w:hideMark/>
          </w:tcPr>
          <w:p w14:paraId="02148E5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6912509</w:t>
            </w:r>
          </w:p>
        </w:tc>
        <w:tc>
          <w:tcPr>
            <w:tcW w:w="0" w:type="auto"/>
            <w:noWrap/>
            <w:hideMark/>
          </w:tcPr>
          <w:p w14:paraId="69A4DFFD"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98.07</w:t>
            </w:r>
          </w:p>
        </w:tc>
        <w:tc>
          <w:tcPr>
            <w:tcW w:w="0" w:type="auto"/>
          </w:tcPr>
          <w:p w14:paraId="7531E4F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154</w:t>
            </w:r>
          </w:p>
        </w:tc>
      </w:tr>
      <w:tr w:rsidR="00B62C9E" w:rsidRPr="00FF533A" w14:paraId="26216304" w14:textId="77777777" w:rsidTr="00B62C9E">
        <w:trPr>
          <w:trHeight w:val="477"/>
        </w:trPr>
        <w:tc>
          <w:tcPr>
            <w:cnfStyle w:val="001000000000" w:firstRow="0" w:lastRow="0" w:firstColumn="1" w:lastColumn="0" w:oddVBand="0" w:evenVBand="0" w:oddHBand="0" w:evenHBand="0" w:firstRowFirstColumn="0" w:firstRowLastColumn="0" w:lastRowFirstColumn="0" w:lastRowLastColumn="0"/>
            <w:tcW w:w="0" w:type="auto"/>
            <w:gridSpan w:val="2"/>
          </w:tcPr>
          <w:p w14:paraId="3F3083DC" w14:textId="77777777" w:rsidR="00185E3F" w:rsidRPr="00FF533A" w:rsidRDefault="00185E3F" w:rsidP="00313178">
            <w:pPr>
              <w:rPr>
                <w:rFonts w:ascii="Arial" w:hAnsi="Arial" w:cs="Arial"/>
                <w:sz w:val="20"/>
                <w:szCs w:val="20"/>
              </w:rPr>
            </w:pPr>
            <w:r w:rsidRPr="00FF533A">
              <w:rPr>
                <w:rFonts w:ascii="Arial" w:hAnsi="Arial" w:cs="Arial"/>
                <w:sz w:val="20"/>
                <w:szCs w:val="20"/>
              </w:rPr>
              <w:t>H37Rv control</w:t>
            </w:r>
          </w:p>
        </w:tc>
        <w:tc>
          <w:tcPr>
            <w:tcW w:w="0" w:type="auto"/>
            <w:noWrap/>
          </w:tcPr>
          <w:p w14:paraId="433F5B80"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4.9</w:t>
            </w:r>
          </w:p>
        </w:tc>
        <w:tc>
          <w:tcPr>
            <w:tcW w:w="0" w:type="auto"/>
            <w:noWrap/>
          </w:tcPr>
          <w:p w14:paraId="70A60966" w14:textId="2EA69215"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 xml:space="preserve">Euro-American </w:t>
            </w:r>
          </w:p>
        </w:tc>
        <w:tc>
          <w:tcPr>
            <w:tcW w:w="0" w:type="auto"/>
            <w:noWrap/>
          </w:tcPr>
          <w:p w14:paraId="2CC38E55"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T1</w:t>
            </w:r>
          </w:p>
        </w:tc>
        <w:tc>
          <w:tcPr>
            <w:tcW w:w="0" w:type="auto"/>
            <w:noWrap/>
          </w:tcPr>
          <w:p w14:paraId="65382B84"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Sensitive</w:t>
            </w:r>
          </w:p>
        </w:tc>
        <w:tc>
          <w:tcPr>
            <w:tcW w:w="0" w:type="auto"/>
            <w:noWrap/>
          </w:tcPr>
          <w:p w14:paraId="36EA6296"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7656112</w:t>
            </w:r>
          </w:p>
        </w:tc>
        <w:tc>
          <w:tcPr>
            <w:tcW w:w="0" w:type="auto"/>
            <w:noWrap/>
          </w:tcPr>
          <w:p w14:paraId="58D4E317"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98.3</w:t>
            </w:r>
          </w:p>
        </w:tc>
        <w:tc>
          <w:tcPr>
            <w:tcW w:w="0" w:type="auto"/>
          </w:tcPr>
          <w:p w14:paraId="7A18D7F2" w14:textId="77777777" w:rsidR="00185E3F" w:rsidRPr="00FF533A" w:rsidRDefault="00185E3F" w:rsidP="0031317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533A">
              <w:rPr>
                <w:rFonts w:ascii="Arial" w:hAnsi="Arial" w:cs="Arial"/>
                <w:sz w:val="20"/>
                <w:szCs w:val="20"/>
              </w:rPr>
              <w:t>210</w:t>
            </w:r>
          </w:p>
        </w:tc>
      </w:tr>
    </w:tbl>
    <w:p w14:paraId="566745A0" w14:textId="69E04CEB" w:rsidR="00185E3F" w:rsidRPr="00FF533A" w:rsidRDefault="00185E3F" w:rsidP="00B37FA9">
      <w:pPr>
        <w:spacing w:line="480" w:lineRule="auto"/>
        <w:jc w:val="both"/>
        <w:rPr>
          <w:rFonts w:ascii="Arial" w:hAnsi="Arial" w:cs="Arial"/>
          <w:sz w:val="20"/>
          <w:szCs w:val="20"/>
          <w:lang w:val="en-ZA"/>
        </w:rPr>
      </w:pPr>
      <w:r w:rsidRPr="00FF533A">
        <w:rPr>
          <w:rFonts w:ascii="Arial" w:hAnsi="Arial" w:cs="Arial"/>
          <w:sz w:val="20"/>
          <w:szCs w:val="20"/>
          <w:lang w:val="en-ZA"/>
        </w:rPr>
        <w:t>DR-TB: Drug-resistant tuberculosis. MDR-TB: Multi-drug resistant tuberculosis. XDR-TB: Extensively drug-resistant tuberculosis.</w:t>
      </w:r>
    </w:p>
    <w:p w14:paraId="04ABCD24" w14:textId="641AA001" w:rsidR="00B62C9E" w:rsidRDefault="00246B10" w:rsidP="00B37FA9">
      <w:pPr>
        <w:spacing w:line="480" w:lineRule="auto"/>
        <w:jc w:val="both"/>
        <w:rPr>
          <w:rFonts w:ascii="Arial" w:hAnsi="Arial" w:cs="Arial"/>
          <w:sz w:val="20"/>
          <w:szCs w:val="20"/>
          <w:lang w:val="en-ZA"/>
        </w:rPr>
      </w:pPr>
      <w:r>
        <w:rPr>
          <w:noProof/>
        </w:rPr>
        <w:lastRenderedPageBreak/>
        <w:drawing>
          <wp:anchor distT="0" distB="0" distL="114300" distR="114300" simplePos="0" relativeHeight="251669504" behindDoc="1" locked="0" layoutInCell="1" allowOverlap="1" wp14:anchorId="02283D8B" wp14:editId="582A97B7">
            <wp:simplePos x="0" y="0"/>
            <wp:positionH relativeFrom="page">
              <wp:posOffset>1033145</wp:posOffset>
            </wp:positionH>
            <wp:positionV relativeFrom="paragraph">
              <wp:posOffset>0</wp:posOffset>
            </wp:positionV>
            <wp:extent cx="7667625" cy="4175760"/>
            <wp:effectExtent l="0" t="0" r="9525" b="0"/>
            <wp:wrapSquare wrapText="bothSides"/>
            <wp:docPr id="151525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54737" name=""/>
                    <pic:cNvPicPr/>
                  </pic:nvPicPr>
                  <pic:blipFill>
                    <a:blip r:embed="rId7">
                      <a:extLst>
                        <a:ext uri="{28A0092B-C50C-407E-A947-70E740481C1C}">
                          <a14:useLocalDpi xmlns:a14="http://schemas.microsoft.com/office/drawing/2010/main" val="0"/>
                        </a:ext>
                      </a:extLst>
                    </a:blip>
                    <a:stretch>
                      <a:fillRect/>
                    </a:stretch>
                  </pic:blipFill>
                  <pic:spPr>
                    <a:xfrm>
                      <a:off x="0" y="0"/>
                      <a:ext cx="7667625" cy="4175760"/>
                    </a:xfrm>
                    <a:prstGeom prst="rect">
                      <a:avLst/>
                    </a:prstGeom>
                  </pic:spPr>
                </pic:pic>
              </a:graphicData>
            </a:graphic>
            <wp14:sizeRelH relativeFrom="margin">
              <wp14:pctWidth>0</wp14:pctWidth>
            </wp14:sizeRelH>
            <wp14:sizeRelV relativeFrom="margin">
              <wp14:pctHeight>0</wp14:pctHeight>
            </wp14:sizeRelV>
          </wp:anchor>
        </w:drawing>
      </w:r>
    </w:p>
    <w:p w14:paraId="56188091" w14:textId="77777777" w:rsidR="00246B10" w:rsidRDefault="00246B10" w:rsidP="00B37FA9">
      <w:pPr>
        <w:spacing w:line="480" w:lineRule="auto"/>
        <w:jc w:val="both"/>
        <w:rPr>
          <w:rFonts w:ascii="Arial" w:hAnsi="Arial" w:cs="Arial"/>
          <w:sz w:val="20"/>
          <w:szCs w:val="20"/>
          <w:lang w:val="en-ZA"/>
        </w:rPr>
      </w:pPr>
    </w:p>
    <w:p w14:paraId="4AE5F7CA" w14:textId="77777777" w:rsidR="00246B10" w:rsidRDefault="00246B10" w:rsidP="00B37FA9">
      <w:pPr>
        <w:spacing w:line="480" w:lineRule="auto"/>
        <w:jc w:val="both"/>
        <w:rPr>
          <w:rFonts w:ascii="Arial" w:hAnsi="Arial" w:cs="Arial"/>
          <w:sz w:val="20"/>
          <w:szCs w:val="20"/>
          <w:lang w:val="en-ZA"/>
        </w:rPr>
      </w:pPr>
    </w:p>
    <w:p w14:paraId="3E189BD4" w14:textId="77777777" w:rsidR="00246B10" w:rsidRDefault="00246B10" w:rsidP="00B37FA9">
      <w:pPr>
        <w:spacing w:line="480" w:lineRule="auto"/>
        <w:jc w:val="both"/>
        <w:rPr>
          <w:rFonts w:ascii="Arial" w:hAnsi="Arial" w:cs="Arial"/>
          <w:sz w:val="20"/>
          <w:szCs w:val="20"/>
          <w:lang w:val="en-ZA"/>
        </w:rPr>
      </w:pPr>
    </w:p>
    <w:p w14:paraId="2B89315E" w14:textId="77777777" w:rsidR="00246B10" w:rsidRDefault="00246B10" w:rsidP="00B37FA9">
      <w:pPr>
        <w:spacing w:line="480" w:lineRule="auto"/>
        <w:jc w:val="both"/>
        <w:rPr>
          <w:rFonts w:ascii="Arial" w:hAnsi="Arial" w:cs="Arial"/>
          <w:sz w:val="20"/>
          <w:szCs w:val="20"/>
          <w:lang w:val="en-ZA"/>
        </w:rPr>
      </w:pPr>
    </w:p>
    <w:p w14:paraId="7A2649E8" w14:textId="77777777" w:rsidR="00246B10" w:rsidRDefault="00246B10" w:rsidP="00B37FA9">
      <w:pPr>
        <w:spacing w:line="480" w:lineRule="auto"/>
        <w:jc w:val="both"/>
        <w:rPr>
          <w:rFonts w:ascii="Arial" w:hAnsi="Arial" w:cs="Arial"/>
          <w:sz w:val="20"/>
          <w:szCs w:val="20"/>
          <w:lang w:val="en-ZA"/>
        </w:rPr>
      </w:pPr>
    </w:p>
    <w:p w14:paraId="3512F0F8" w14:textId="77777777" w:rsidR="00246B10" w:rsidRDefault="00246B10" w:rsidP="00B37FA9">
      <w:pPr>
        <w:spacing w:line="480" w:lineRule="auto"/>
        <w:jc w:val="both"/>
        <w:rPr>
          <w:rFonts w:ascii="Arial" w:hAnsi="Arial" w:cs="Arial"/>
          <w:sz w:val="20"/>
          <w:szCs w:val="20"/>
          <w:lang w:val="en-ZA"/>
        </w:rPr>
      </w:pPr>
    </w:p>
    <w:p w14:paraId="1CCB6CCE" w14:textId="77777777" w:rsidR="00246B10" w:rsidRDefault="00246B10" w:rsidP="00B37FA9">
      <w:pPr>
        <w:spacing w:line="480" w:lineRule="auto"/>
        <w:jc w:val="both"/>
        <w:rPr>
          <w:rFonts w:ascii="Arial" w:hAnsi="Arial" w:cs="Arial"/>
          <w:sz w:val="20"/>
          <w:szCs w:val="20"/>
          <w:lang w:val="en-ZA"/>
        </w:rPr>
      </w:pPr>
    </w:p>
    <w:p w14:paraId="51DB6FEA" w14:textId="77777777" w:rsidR="00246B10" w:rsidRDefault="00246B10" w:rsidP="00B37FA9">
      <w:pPr>
        <w:spacing w:line="480" w:lineRule="auto"/>
        <w:jc w:val="both"/>
        <w:rPr>
          <w:rFonts w:ascii="Arial" w:hAnsi="Arial" w:cs="Arial"/>
          <w:sz w:val="20"/>
          <w:szCs w:val="20"/>
          <w:lang w:val="en-ZA"/>
        </w:rPr>
      </w:pPr>
    </w:p>
    <w:p w14:paraId="2DCB33CF" w14:textId="77777777" w:rsidR="00246B10" w:rsidRDefault="00246B10" w:rsidP="00B37FA9">
      <w:pPr>
        <w:spacing w:line="480" w:lineRule="auto"/>
        <w:jc w:val="both"/>
        <w:rPr>
          <w:rFonts w:ascii="Arial" w:hAnsi="Arial" w:cs="Arial"/>
          <w:sz w:val="20"/>
          <w:szCs w:val="20"/>
          <w:lang w:val="en-ZA"/>
        </w:rPr>
      </w:pPr>
    </w:p>
    <w:p w14:paraId="0272C902" w14:textId="77777777" w:rsidR="00246B10" w:rsidRDefault="00246B10" w:rsidP="00B37FA9">
      <w:pPr>
        <w:spacing w:line="480" w:lineRule="auto"/>
        <w:jc w:val="both"/>
        <w:rPr>
          <w:rFonts w:ascii="Arial" w:hAnsi="Arial" w:cs="Arial"/>
          <w:sz w:val="20"/>
          <w:szCs w:val="20"/>
          <w:lang w:val="en-ZA"/>
        </w:rPr>
      </w:pPr>
    </w:p>
    <w:p w14:paraId="7E948A96" w14:textId="77777777" w:rsidR="00246B10" w:rsidRDefault="00246B10" w:rsidP="00B37FA9">
      <w:pPr>
        <w:spacing w:line="480" w:lineRule="auto"/>
        <w:jc w:val="both"/>
        <w:rPr>
          <w:rFonts w:ascii="Arial" w:hAnsi="Arial" w:cs="Arial"/>
          <w:sz w:val="20"/>
          <w:szCs w:val="20"/>
          <w:lang w:val="en-ZA"/>
        </w:rPr>
      </w:pPr>
    </w:p>
    <w:p w14:paraId="0E1F6C8B" w14:textId="0D0AD1BB" w:rsidR="00246B10" w:rsidRDefault="00246B10" w:rsidP="00B37FA9">
      <w:pPr>
        <w:spacing w:line="480" w:lineRule="auto"/>
        <w:jc w:val="both"/>
        <w:rPr>
          <w:rFonts w:ascii="Arial" w:hAnsi="Arial" w:cs="Arial"/>
          <w:sz w:val="20"/>
          <w:szCs w:val="20"/>
          <w:lang w:val="en-ZA"/>
        </w:rPr>
        <w:sectPr w:rsidR="00246B10" w:rsidSect="00B62C9E">
          <w:pgSz w:w="15840" w:h="12240" w:orient="landscape"/>
          <w:pgMar w:top="1440" w:right="1440" w:bottom="1440" w:left="1440" w:header="720" w:footer="720" w:gutter="0"/>
          <w:cols w:space="720"/>
          <w:docGrid w:linePitch="360"/>
        </w:sectPr>
      </w:pPr>
      <w:r w:rsidRPr="00246B10">
        <w:rPr>
          <w:rFonts w:ascii="Arial" w:hAnsi="Arial" w:cs="Arial"/>
          <w:b/>
          <w:bCs/>
          <w:sz w:val="20"/>
          <w:szCs w:val="20"/>
          <w:lang w:val="en-ZA"/>
        </w:rPr>
        <w:t>Supplementary figure 3</w:t>
      </w:r>
      <w:r>
        <w:rPr>
          <w:rFonts w:ascii="Arial" w:hAnsi="Arial" w:cs="Arial"/>
          <w:sz w:val="20"/>
          <w:szCs w:val="20"/>
          <w:lang w:val="en-ZA"/>
        </w:rPr>
        <w:t xml:space="preserve">. Evolutionary tree </w:t>
      </w:r>
    </w:p>
    <w:p w14:paraId="150905E9" w14:textId="77777777" w:rsidR="000D128D" w:rsidRPr="00222E76" w:rsidRDefault="000D128D" w:rsidP="000D128D">
      <w:pPr>
        <w:spacing w:line="480" w:lineRule="auto"/>
        <w:jc w:val="both"/>
        <w:rPr>
          <w:rFonts w:ascii="Arial" w:hAnsi="Arial" w:cs="Arial"/>
          <w:b/>
          <w:bCs/>
          <w:sz w:val="20"/>
          <w:szCs w:val="20"/>
          <w:u w:val="single"/>
          <w:lang w:val="en-ZA"/>
        </w:rPr>
      </w:pPr>
      <w:bookmarkStart w:id="4" w:name="_Toc95401011"/>
      <w:bookmarkStart w:id="5" w:name="_Toc97666743"/>
      <w:r w:rsidRPr="00222E76">
        <w:rPr>
          <w:rFonts w:ascii="Arial" w:hAnsi="Arial" w:cs="Arial"/>
          <w:b/>
          <w:bCs/>
          <w:sz w:val="20"/>
          <w:szCs w:val="20"/>
          <w:u w:val="single"/>
          <w:lang w:val="en-ZA"/>
        </w:rPr>
        <w:lastRenderedPageBreak/>
        <w:t>Discordant results</w:t>
      </w:r>
      <w:bookmarkEnd w:id="4"/>
      <w:bookmarkEnd w:id="5"/>
    </w:p>
    <w:p w14:paraId="16347C9C" w14:textId="03783714" w:rsidR="000D128D" w:rsidRPr="00FF533A" w:rsidRDefault="000D128D" w:rsidP="000D128D">
      <w:pPr>
        <w:spacing w:line="480" w:lineRule="auto"/>
        <w:jc w:val="both"/>
        <w:rPr>
          <w:rFonts w:ascii="Arial" w:hAnsi="Arial" w:cs="Arial"/>
          <w:sz w:val="20"/>
          <w:szCs w:val="20"/>
          <w:lang w:val="en-ZA"/>
        </w:rPr>
      </w:pPr>
      <w:r w:rsidRPr="00FF533A">
        <w:rPr>
          <w:rFonts w:ascii="Arial" w:hAnsi="Arial" w:cs="Arial"/>
          <w:sz w:val="20"/>
          <w:szCs w:val="20"/>
          <w:lang w:val="en-ZA"/>
        </w:rPr>
        <w:t xml:space="preserve">Conflicting results were obtained amongst three patient cases, two involving the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assay. The conflicting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mutations reported on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(H445D) and detected by WGS (D435V) may be explained by an error in either of the tests for patient 5. It should be noted that LPA</w:t>
      </w:r>
      <w:r w:rsidR="005A23B9">
        <w:rPr>
          <w:rFonts w:ascii="Arial" w:hAnsi="Arial" w:cs="Arial"/>
          <w:sz w:val="20"/>
          <w:szCs w:val="20"/>
          <w:lang w:val="en-ZA"/>
        </w:rPr>
        <w:t>,</w:t>
      </w:r>
      <w:r w:rsidRPr="00FF533A">
        <w:rPr>
          <w:rFonts w:ascii="Arial" w:hAnsi="Arial" w:cs="Arial"/>
          <w:sz w:val="20"/>
          <w:szCs w:val="20"/>
          <w:lang w:val="en-ZA"/>
        </w:rPr>
        <w:t xml:space="preserve"> as part of the </w:t>
      </w:r>
      <w:r w:rsidR="005A23B9">
        <w:rPr>
          <w:rFonts w:ascii="Arial" w:hAnsi="Arial" w:cs="Arial"/>
          <w:sz w:val="20"/>
          <w:szCs w:val="20"/>
          <w:lang w:val="en-ZA"/>
        </w:rPr>
        <w:t>parent</w:t>
      </w:r>
      <w:r w:rsidRPr="00FF533A">
        <w:rPr>
          <w:rFonts w:ascii="Arial" w:hAnsi="Arial" w:cs="Arial"/>
          <w:sz w:val="20"/>
          <w:szCs w:val="20"/>
          <w:lang w:val="en-ZA"/>
        </w:rPr>
        <w:t xml:space="preserve"> study</w:t>
      </w:r>
      <w:r w:rsidR="005A23B9">
        <w:rPr>
          <w:rFonts w:ascii="Arial" w:hAnsi="Arial" w:cs="Arial"/>
          <w:sz w:val="20"/>
          <w:szCs w:val="20"/>
          <w:lang w:val="en-ZA"/>
        </w:rPr>
        <w:t>,</w:t>
      </w:r>
      <w:r w:rsidRPr="00FF533A">
        <w:rPr>
          <w:rFonts w:ascii="Arial" w:hAnsi="Arial" w:cs="Arial"/>
          <w:sz w:val="20"/>
          <w:szCs w:val="20"/>
          <w:lang w:val="en-ZA"/>
        </w:rPr>
        <w:t xml:space="preserve"> was performed directly on the sputum sample</w:t>
      </w:r>
      <w:r w:rsidR="005A23B9">
        <w:rPr>
          <w:rFonts w:ascii="Arial" w:hAnsi="Arial" w:cs="Arial"/>
          <w:sz w:val="20"/>
          <w:szCs w:val="20"/>
          <w:lang w:val="en-ZA"/>
        </w:rPr>
        <w:t>,</w:t>
      </w:r>
      <w:r w:rsidRPr="00FF533A">
        <w:rPr>
          <w:rFonts w:ascii="Arial" w:hAnsi="Arial" w:cs="Arial"/>
          <w:sz w:val="20"/>
          <w:szCs w:val="20"/>
          <w:lang w:val="en-ZA"/>
        </w:rPr>
        <w:t xml:space="preserve"> while sequencing was performed on the sub-cultured isolate. This may have introduced differences in the mutations present since </w:t>
      </w:r>
      <w:r w:rsidRPr="00FF533A">
        <w:rPr>
          <w:rFonts w:ascii="Arial" w:hAnsi="Arial" w:cs="Arial"/>
          <w:sz w:val="20"/>
          <w:szCs w:val="20"/>
          <w:lang w:val="en-GB"/>
        </w:rPr>
        <w:t xml:space="preserve">Nimmo </w:t>
      </w:r>
      <w:r w:rsidRPr="00FF533A">
        <w:rPr>
          <w:rFonts w:ascii="Arial" w:hAnsi="Arial" w:cs="Arial"/>
          <w:i/>
          <w:iCs/>
          <w:sz w:val="20"/>
          <w:szCs w:val="20"/>
          <w:lang w:val="en-GB"/>
        </w:rPr>
        <w:t>et al.</w:t>
      </w:r>
      <w:r w:rsidRPr="00FF533A">
        <w:rPr>
          <w:rFonts w:ascii="Arial" w:hAnsi="Arial" w:cs="Arial"/>
          <w:sz w:val="20"/>
          <w:szCs w:val="20"/>
          <w:lang w:val="en-GB"/>
        </w:rPr>
        <w:t xml:space="preserve"> recently demonstrated decreased genetic diversity amongst TB isolates from culture compared to paired direct sputum samples.</w:t>
      </w:r>
      <w:r w:rsidRPr="00FF533A">
        <w:rPr>
          <w:rFonts w:ascii="Arial" w:hAnsi="Arial" w:cs="Arial"/>
          <w:sz w:val="20"/>
          <w:szCs w:val="20"/>
          <w:lang w:val="en-GB"/>
        </w:rPr>
        <w:fldChar w:fldCharType="begin" w:fldLock="1"/>
      </w:r>
      <w:r w:rsidR="00223BF2" w:rsidRPr="00FF533A">
        <w:rPr>
          <w:rFonts w:ascii="Arial" w:hAnsi="Arial" w:cs="Arial"/>
          <w:sz w:val="20"/>
          <w:szCs w:val="20"/>
          <w:lang w:val="en-GB"/>
        </w:rPr>
        <w:instrText>ADDIN CSL_CITATION {"citationItems":[{"id":"ITEM-1","itemData":{"DOI":"10.1186/s12864-019-5841-8","ISSN":"14712164","PMID":"31142261","abstract":"Following the publication of this article [1], the authors reported that one of the authors names was typeset incorrectly in the authorship list. In this Correction article the incorrect and correct author name are shown. The original publication of this article has been corrected. Originally the author name was published as: Rona Doyle The correct author name is: Ronan Doyle The publisher apologizes to the authors and readers for any inconvenience caused by this error.","author":[{"dropping-particle":"","family":"Nimmo","given":"Camus","non-dropping-particle":"","parse-names":false,"suffix":""},{"dropping-particle":"","family":"Shaw","given":"Liam P.","non-dropping-particle":"","parse-names":false,"suffix":""},{"dropping-particle":"","family":"Doyle","given":"Ronan","non-dropping-particle":"","parse-names":false,"suffix":""},{"dropping-particle":"","family":"Williams","given":"Rachel","non-dropping-particle":"","parse-names":false,"suffix":""},{"dropping-particle":"","family":"Brien","given":"Kayleen","non-dropping-particle":"","parse-names":false,"suffix":""},{"dropping-particle":"","family":"Burgess","given":"Carrie","non-dropping-particle":"","parse-names":false,"suffix":""},{"dropping-particle":"","family":"Breuer","given":"Judith","non-dropping-particle":"","parse-names":false,"suffix":""},{"dropping-particle":"","family":"Balloux","given":"Francois","non-dropping-particle":"","parse-names":false,"suffix":""},{"dropping-particle":"","family":"Pym","given":"Alexander S.","non-dropping-particle":"","parse-names":false,"suffix":""}],"container-title":"BMC Genomics","id":"ITEM-1","issue":"1","issued":{"date-parts":[["2019"]]},"page":"1-9","publisher":"BMC Genomics","title":"Whole genome sequencing Mycobacterium tuberculosis directly from sputum identifies more genetic diversity than sequencing from culture","type":"article-journal","volume":"20"},"uris":["http://www.mendeley.com/documents/?uuid=bc6a046c-500f-4e26-8a99-e0e2fef93d6b"]}],"mendeley":{"formattedCitation":"&lt;sup&gt;3&lt;/sup&gt;","plainTextFormattedCitation":"3","previouslyFormattedCitation":"&lt;sup&gt;3&lt;/sup&gt;"},"properties":{"noteIndex":0},"schema":"https://github.com/citation-style-language/schema/raw/master/csl-citation.json"}</w:instrText>
      </w:r>
      <w:r w:rsidRPr="00FF533A">
        <w:rPr>
          <w:rFonts w:ascii="Arial" w:hAnsi="Arial" w:cs="Arial"/>
          <w:sz w:val="20"/>
          <w:szCs w:val="20"/>
          <w:lang w:val="en-GB"/>
        </w:rPr>
        <w:fldChar w:fldCharType="separate"/>
      </w:r>
      <w:r w:rsidR="00587DC0" w:rsidRPr="00FF533A">
        <w:rPr>
          <w:rFonts w:ascii="Arial" w:hAnsi="Arial" w:cs="Arial"/>
          <w:noProof/>
          <w:sz w:val="20"/>
          <w:szCs w:val="20"/>
          <w:vertAlign w:val="superscript"/>
          <w:lang w:val="en-GB"/>
        </w:rPr>
        <w:t>3</w:t>
      </w:r>
      <w:r w:rsidRPr="00FF533A">
        <w:rPr>
          <w:rFonts w:ascii="Arial" w:hAnsi="Arial" w:cs="Arial"/>
          <w:sz w:val="20"/>
          <w:szCs w:val="20"/>
          <w:lang w:val="en-ZA"/>
        </w:rPr>
        <w:fldChar w:fldCharType="end"/>
      </w:r>
      <w:r w:rsidRPr="00FF533A">
        <w:rPr>
          <w:rFonts w:ascii="Arial" w:hAnsi="Arial" w:cs="Arial"/>
          <w:sz w:val="20"/>
          <w:szCs w:val="20"/>
          <w:lang w:val="en-ZA"/>
        </w:rPr>
        <w:t xml:space="preserve"> Furthermore, genetic diversity in single colonies is known to vary from their parent isolates.</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{"citationItems":[{"id":"ITEM-1","itemData":{"DOI":"10.1186/s12864-015-2067-2","ISSN":"14712164","PMID":"26496891","abstract":"Background: Whole genome sequencing has revolutionised the interrogation of mycobacterial genomes. Recent studies have reported conflicting findings on the genomic stability of Mycobacterium tuberculosis during the evolution of drug resistance. In an age where whole genome sequencing is increasingly relied upon for defining the structure of bacterial genomes, it is important to investigate the reliability of next generation sequencing to identify clonal variants present in a minor percentage of the population. This study aimed to define a reliable cut-off for identification of low frequency sequence variants and to subsequently investigate genetic heterogeneity and the evolution of drug resistance in M. tuberculosis. Methods: Genomic DNA was isolated from single colonies from 14 rifampicin mono-resistant M. tuberculosis isolates, as well as the primary cultures and follow up MDR cultures from two of these patients. The whole genomes of the M. tuberculosis isolates were sequenced using either the Illumina MiSeq or Illumina HiSeq platforms. Sequences were analysed with an in-house pipeline. Results: Using next-generation sequencing in combination with Sanger sequencing and statistical analysis we defined a read frequency cut-off of 30 % to identify low frequency M. tuberculosis variants with high confidence. Using this cut-off we demonstrated a high rate of genetic diversity between single colonies isolated from one population, showing that by using the current sequencing technology, single colonies are not a true reflection of the genetic diversity within a whole population and vice versa. We further showed that numerous heterogeneous variants emerge and then disappear during the evolution of isoniazid resistance within individual patients. Our findings allowed us to formulate a model for the selective bottleneck which occurs during the course of infection, acting as a genomic purification event. Conclusions: Our study demonstrated true levels of genetic diversity within an M. tuberculosis population and showed that genetic diversity may be re-defined when a selective pressure, such as drug exposure, is imposed on M. tuberculosis populations during the course of infection. This suggests that the genome of M. tuberculosis is more dynamic than previously thought, suggesting preparedness to respond to a changing environment.","author":[{"dropping-particle":"","family":"Black","given":"P. A.","non-dropping-particle":"","parse-names":false,"suffix":""},{"dropping-particle":"","family":"Vos","given":"M.","non-dropping-particle":"de","parse-names":false,"suffix":""},{"dropping-particle":"","family":"Louw","given":"G. E.","non-dropping-particle":"","parse-names":false,"suffix":""},{"dropping-particle":"","family":"Merwe","given":"R. G.","non-dropping-particle":"van der","parse-names":false,"suffix":""},{"dropping-particle":"","family":"Dippenaar","given":"A.","non-dropping-particle":"","parse-names":false,"suffix":""},{"dropping-particle":"","family":"Streicher","given":"E. M.","non-dropping-particle":"","parse-names":false,"suffix":""},{"dropping-particle":"","family":"Abdallah","given":"A. M.","non-dropping-particle":"","parse-names":false,"suffix":""},{"dropping-particle":"","family":"Sampson","given":"S. L.","non-dropping-particle":"","parse-names":false,"suffix":""},{"dropping-particle":"","family":"Victor","given":"T. C.","non-dropping-particle":"","parse-names":false,"suffix":""},{"dropping-particle":"","family":"Dolby","given":"T.","non-dropping-particle":"","parse-names":false,"suffix":""},{"dropping-particle":"","family":"Simpson","given":"J. A.","non-dropping-particle":"","parse-names":false,"suffix":""},{"dropping-particle":"","family":"Helden","given":"P. D.","non-dropping-particle":"van","parse-names":false,"suffix":""},{"dropping-particle":"","family":"Warren","given":"R. M.","non-dropping-particle":"","parse-names":false,"suffix":""},{"dropping-particle":"","family":"Pain","given":"A.","non-dropping-particle":"","parse-names":false,"suffix":""}],"container-title":"BMC Genomics","id":"ITEM-1","issue":"1","issued":{"date-parts":[["2015","10","24"]]},"publisher":"BioMed Central Ltd.","title":"Whole genome sequencing reveals genomic heterogeneity and antibiotic purification in Mycobacterium tuberculosis isolates","type":"article-journal","volume":"16"},"uris":["http://www.mendeley.com/documents/?uuid=8a498bce-7715-339b-ba4b-0d0b40fe6778"]}],"mendeley":{"formattedCitation":"&lt;sup&gt;4&lt;/sup&gt;","plainTextFormattedCitation":"4","previouslyFormattedCitation":"&lt;sup&gt;4&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4</w:t>
      </w:r>
      <w:r w:rsidRPr="00FF533A">
        <w:rPr>
          <w:rFonts w:ascii="Arial" w:hAnsi="Arial" w:cs="Arial"/>
          <w:sz w:val="20"/>
          <w:szCs w:val="20"/>
          <w:lang w:val="en-ZA"/>
        </w:rPr>
        <w:fldChar w:fldCharType="end"/>
      </w:r>
      <w:r w:rsidRPr="00FF533A">
        <w:rPr>
          <w:rFonts w:ascii="Arial" w:hAnsi="Arial" w:cs="Arial"/>
          <w:sz w:val="20"/>
          <w:szCs w:val="20"/>
        </w:rPr>
        <w:t xml:space="preserve"> </w:t>
      </w:r>
      <w:r w:rsidRPr="00FF533A">
        <w:rPr>
          <w:rFonts w:ascii="Arial" w:hAnsi="Arial" w:cs="Arial"/>
          <w:sz w:val="20"/>
          <w:szCs w:val="20"/>
          <w:lang w:val="en-ZA"/>
        </w:rPr>
        <w:t>Several sub-culturing passages demonstrated a significant loss of minor-variant resistant subpopulations across resistance-determining regions and micro-</w:t>
      </w:r>
      <w:proofErr w:type="spellStart"/>
      <w:r w:rsidRPr="00FF533A">
        <w:rPr>
          <w:rFonts w:ascii="Arial" w:hAnsi="Arial" w:cs="Arial"/>
          <w:sz w:val="20"/>
          <w:szCs w:val="20"/>
          <w:lang w:val="en-ZA"/>
        </w:rPr>
        <w:t>heteroresistant</w:t>
      </w:r>
      <w:proofErr w:type="spellEnd"/>
      <w:r w:rsidRPr="00FF533A">
        <w:rPr>
          <w:rFonts w:ascii="Arial" w:hAnsi="Arial" w:cs="Arial"/>
          <w:sz w:val="20"/>
          <w:szCs w:val="20"/>
          <w:lang w:val="en-ZA"/>
        </w:rPr>
        <w:t xml:space="preserve"> subpopulations were seen to decline significantly over multiple sub-culture passages.</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{"citationItems":[{"id":"ITEM-1","itemData":{"DOI":"10.1128/JCM.00666-18","ISSN":"1098660X","abstract":"The current methods available to diagnose antimicrobial-resistant Mycobacterium tuberculosis infections require a positive culture or only test a limited number of resistance-associated mutations. A rapid accurate identification of antimicrobial resistance enables the prompt initiation of effective treatment. Here, we determine the utility of whole-genome sequencing (WGS) of M. tuberculosis directly from routinely obtained diagnostic sputum samples to provide a comprehensive resistance profile compared to that from mycobacterial growth indicator tube (MGIT) WGS. We sequenced M. tuberculosis from 43 sputum samples by targeted DNA enrichment using the Agilent SureSelectXT kit, and 43 MGIT positive samples from each participant. Thirty two (74%) sputum samples and 43 (100%) MGIT samples generated whole genomes. The times to antimicrobial resistance profiles and concordance were compared with Xpert MTB/RIF and phenotypic resistance testing from cultures of the same samples. Antibiotic susceptibility could be predicted from WGS of sputum within 5 days of sample receipt and up to 24 days earlier than WGS from MGIT culture and up to 31 days earlier than phenotypic testing. Direct sputum results could be reduced to 3 days with faster hybridization and if only regions encoding drug resistance are sequenced. We show that direct sputum sequencing has the potential to provide comprehensive resistance detection significantly faster than MGIT whole-genome sequencing or phenotypic testing of resistance from cultures in a clinical setting. This improved turnaround time enables prompt appropriate treatment with associated patient and health service benefits. Improvements in sample preparation are necessary to ensure comparable sensitivities and complete resistance profile predictions in all cases.","author":[{"dropping-particle":"","family":"Doyle","given":"Ronan M.","non-dropping-particle":"","parse-names":false,"suffix":""},{"dropping-particle":"","family":"Burgess","given":"Carrie","non-dropping-particle":"","parse-names":false,"suffix":""},{"dropping-particle":"","family":"Williams","given":"Rachel","non-dropping-particle":"","parse-names":false,"suffix":""},{"dropping-particle":"","family":"Gorton","given":"Rebecca","non-dropping-particle":"","parse-names":false,"suffix":""},{"dropping-particle":"","family":"Booth","given":"Helen","non-dropping-particle":"","parse-names":false,"suffix":""},{"dropping-particle":"","family":"Brown","given":"James","non-dropping-particle":"","parse-names":false,"suffix":""},{"dropping-particle":"","family":"Bryant","given":"Josephine M.","non-dropping-particle":"","parse-names":false,"suffix":""},{"dropping-particle":"","family":"Chan","given":"Jackie","non-dropping-particle":"","parse-names":false,"suffix":""},{"dropping-particle":"","family":"Creer","given":"Dean","non-dropping-particle":"","parse-names":false,"suffix":""},{"dropping-particle":"","family":"Holdstock","given":"Jolyon","non-dropping-particle":"","parse-names":false,"suffix":""},{"dropping-particle":"","family":"Kunst","given":"Heinke","non-dropping-particle":"","parse-names":false,"suffix":""},{"dropping-particle":"","family":"Lozewicz","given":"Stefan","non-dropping-particle":"","parse-names":false,"suffix":""},{"dropping-particle":"","family":"Platt","given":"Gareth","non-dropping-particle":"","parse-names":false,"suffix":""},{"dropping-particle":"","family":"Romero","given":"Erika Yara","non-dropping-particle":"","parse-names":false,"suffix":""},{"dropping-particle":"","family":"Speight","given":"Graham","non-dropping-particle":"","parse-names":false,"suffix":""},{"dropping-particle":"","family":"Tiberi","given":"Simon","non-dropping-particle":"","parse-names":false,"suffix":""},{"dropping-particle":"","family":"Abubakar","given":"Ibrahim","non-dropping-particle":"","parse-names":false,"suffix":""},{"dropping-particle":"","family":"Lipman","given":"Marc","non-dropping-particle":"","parse-names":false,"suffix":""},{"dropping-particle":"","family":"McHugh","given":"Timothy D.","non-dropping-particle":"","parse-names":false,"suffix":""},{"dropping-particle":"","family":"Breuer","given":"Judith","non-dropping-particle":"","parse-names":false,"suffix":""}],"container-title":"Journal of Clinical Microbiology","id":"ITEM-1","issue":"8","issued":{"date-parts":[["2018"]]},"title":"Direct whole-genome sequencing of sputum accurately identifies drug-resistant mycobacterium tuberculosis faster than MGIT culture sequencing","type":"article-journal","volume":"56"},"uris":["http://www.mendeley.com/documents/?uuid=9bce7015-59d5-4ef3-be29-8e9f2ab44a23"]},{"id":"ITEM-2","itemData":{"DOI":"10.1128/AAC.00888-17","ISSN":"10986596","PMID":"28893776","abstract":"Multidrug-resistant tuberculosis (TB) presents a major public health dilemma. Heteroresistance, the coexistence of drug-resistant and drug-susceptible strains or of multiple drug-resistant strains with discrete haplotypes, may affect accurate diagnosis and the institution of effective treatment. Subculture, or passage of cells onto fresh growth medium, is utilized to preserve Mycobacterium tuberculosis cell lines and is universally employed in TB diagnostics. The impact of such passages, typically performed in the absence of drug, on drug-resistant subpopulations is hypothesized to vary according to the competitive costs of genotypic resistance-associated variants. We applied ultradeep next-generation sequencing to 61 phenotypically rifampin-monoresistant (n 17) and preextensively (n 41) and extensively (n 3) drug-resistant isolates with presumptive heteroresistance at two time points in serial subculture. We found significant dynamic loss of minor-variant resistant subpopulations across all analyzed resistance-determining regions, including eight isolates (13%) whose antibiogram data would have transitioned from resistant to susceptible for at least one drug through subculture. Surprisingly, some resistance-associated variants appeared to be selected for in subculture.","author":[{"dropping-particle":"","family":"Metcalfe","given":"John Z.","non-dropping-particle":"","parse-names":false,"suffix":""},{"dropping-particle":"","family":"Streicher","given":"Elizabeth","non-dropping-particle":"","parse-names":false,"suffix":""},{"dropping-particle":"","family":"Theron","given":"Grant","non-dropping-particle":"","parse-names":false,"suffix":""},{"dropping-particle":"","family":"Colman","given":"Rebecca E.","non-dropping-particle":"","parse-names":false,"suffix":""},{"dropping-particle":"","family":"Penaloza","given":"Renee","non-dropping-particle":"","parse-names":false,"suffix":""},{"dropping-particle":"","family":"Allender","given":"Christopher","non-dropping-particle":"","parse-names":false,"suffix":""},{"dropping-particle":"","family":"Lemmer","given":"Darrin","non-dropping-particle":"","parse-names":false,"suffix":""},{"dropping-particle":"","family":"Warren","given":"Robin M.","non-dropping-particle":"","parse-names":false,"suffix":""},{"dropping-particle":"","family":"Engelthaler","given":"David M.","non-dropping-particle":"","parse-names":false,"suffix":""}],"container-title":"Antimicrobial Agents and Chemotherapy","id":"ITEM-2","issue":"11","issued":{"date-parts":[["2017","11","1"]]},"publisher":"American Society for Microbiology","title":"Mycobacterium tuberculosis subculture results in loss of potentially clinically relevant heteroresistance","type":"article-journal","volume":"61"},"uris":["http://www.mendeley.com/documents/?uuid=f0ac5619-39e9-33fd-8cbd-57d9dcd13dfa"]},{"id":"ITEM-3","itemData":{"DOI":"10.3389/fgene.2019.00477","ISSN":"16648021","abstract":"Mycobacterium tuberculosis (M. tb), an obligate human pathogen and the etiological agent of tuberculosis (TB), remains a major threat to global public health. Comparative genomics has been invaluable for monitoring the emergence and spread of TB and for gaining insight into adaptation of M. tb. Most genomic studies of M. tb are based on single bacterial isolates that have been cultured for several weeks in vitro. However, in its natural human host, M. tb comprises complex, in some cases massive bacterial populations that diversify over the course of infection and cannot be wholly represented by a single genome. Recently, enrichment via hybridization capture has been used as a rapid diagnostic tool for TB, circumventing culturing protocols and enabling the recovery of M. tb genomes directly from sputum. This method has further applicability to the study of M. tb adaptation, as it enables a higher resolution and more direct analysis of M. tb genetic diversity within hosts with TB. Here we analyzed genomic material from M. tb and Mycobacterium bovis populations captured directly from sputum and from cultured samples using metagenomic and Pool-Seq approaches. We identified effects of sampling, patient, and sample type on bacterial genetic diversity. Bacterial genetic diversity was more variable and on average higher in sputum than in culture samples, suggesting that manipulation in the laboratory reshapes the bacterial population. Using outlier analyses, we identified candidate bacterial genetic loci mediating adaptation to these distinct environments. The study of M. tb in its natural human host is a powerful tool for illuminating host pathogen interactions and understanding the bacterial genetic underpinnings of virulence.","author":[{"dropping-particle":"","family":"Shockey","given":"Abigail C.","non-dropping-particle":"","parse-names":false,"suffix":""},{"dropping-particle":"","family":"Dabney","given":"Jesse","non-dropping-particle":"","parse-names":false,"suffix":""},{"dropping-particle":"","family":"Pepperell","given":"Caitlin S.","non-dropping-particle":"","parse-names":false,"suffix":""}],"container-title":"Frontiers in Genetics","id":"ITEM-3","issue":"JUN","issued":{"date-parts":[["2019"]]},"publisher":"Frontiers Media S.A.","title":"Effects of host, sample, and in vitro culture on genomic diversity of pathogenic mycobacteria","type":"article-journal","volume":"10"},"uris":["http://www.mendeley.com/documents/?uuid=db7a1141-7426-39c7-8dc8-843fcf235646"]}],"mendeley":{"formattedCitation":"&lt;sup&gt;5–7&lt;/sup&gt;","plainTextFormattedCitation":"5–7","previouslyFormattedCitation":"&lt;sup&gt;5–7&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5–7</w:t>
      </w:r>
      <w:r w:rsidRPr="00FF533A">
        <w:rPr>
          <w:rFonts w:ascii="Arial" w:hAnsi="Arial" w:cs="Arial"/>
          <w:sz w:val="20"/>
          <w:szCs w:val="20"/>
          <w:lang w:val="en-ZA"/>
        </w:rPr>
        <w:fldChar w:fldCharType="end"/>
      </w:r>
      <w:r w:rsidRPr="00FF533A">
        <w:rPr>
          <w:rFonts w:ascii="Arial" w:hAnsi="Arial" w:cs="Arial"/>
          <w:sz w:val="20"/>
          <w:szCs w:val="20"/>
          <w:lang w:val="en-GB"/>
        </w:rPr>
        <w:t xml:space="preserve"> It was recently found that particular </w:t>
      </w:r>
      <w:proofErr w:type="spellStart"/>
      <w:r w:rsidRPr="00FF533A">
        <w:rPr>
          <w:rFonts w:ascii="Arial" w:hAnsi="Arial" w:cs="Arial"/>
          <w:i/>
          <w:iCs/>
          <w:sz w:val="20"/>
          <w:szCs w:val="20"/>
          <w:lang w:val="en-GB"/>
        </w:rPr>
        <w:t>Mtb</w:t>
      </w:r>
      <w:proofErr w:type="spellEnd"/>
      <w:r w:rsidRPr="00FF533A">
        <w:rPr>
          <w:rFonts w:ascii="Arial" w:hAnsi="Arial" w:cs="Arial"/>
          <w:sz w:val="20"/>
          <w:szCs w:val="20"/>
          <w:lang w:val="en-GB"/>
        </w:rPr>
        <w:t xml:space="preserve"> strains can also be favoured over others in culture and different colony morphologies can occur reducing its specificity.</w:t>
      </w:r>
      <w:r w:rsidRPr="00FF533A">
        <w:rPr>
          <w:rFonts w:ascii="Arial" w:hAnsi="Arial" w:cs="Arial"/>
          <w:sz w:val="20"/>
          <w:szCs w:val="20"/>
          <w:lang w:val="en-GB"/>
        </w:rPr>
        <w:fldChar w:fldCharType="begin" w:fldLock="1"/>
      </w:r>
      <w:r w:rsidR="00223BF2" w:rsidRPr="00FF533A">
        <w:rPr>
          <w:rFonts w:ascii="Arial" w:hAnsi="Arial" w:cs="Arial"/>
          <w:sz w:val="20"/>
          <w:szCs w:val="20"/>
          <w:lang w:val="en-GB"/>
        </w:rPr>
        <w:instrText>ADDIN CSL_CITATION {"citationItems":[{"id":"ITEM-1","itemData":{"DOI":"10.1186/s12864-019-5841-8","ISSN":"14712164","PMID":"31142261","abstract":"Following the publication of this article [1], the authors reported that one of the authors names was typeset incorrectly in the authorship list. In this Correction article the incorrect and correct author name are shown. The original publication of this article has been corrected. Originally the author name was published as: Rona Doyle The correct author name is: Ronan Doyle The publisher apologizes to the authors and readers for any inconvenience caused by this error.","author":[{"dropping-particle":"","family":"Nimmo","given":"Camus","non-dropping-particle":"","parse-names":false,"suffix":""},{"dropping-particle":"","family":"Shaw","given":"Liam P.","non-dropping-particle":"","parse-names":false,"suffix":""},{"dropping-particle":"","family":"Doyle","given":"Ronan","non-dropping-particle":"","parse-names":false,"suffix":""},{"dropping-particle":"","family":"Williams","given":"Rachel","non-dropping-particle":"","parse-names":false,"suffix":""},{"dropping-particle":"","family":"Brien","given":"Kayleen","non-dropping-particle":"","parse-names":false,"suffix":""},{"dropping-particle":"","family":"Burgess","given":"Carrie","non-dropping-particle":"","parse-names":false,"suffix":""},{"dropping-particle":"","family":"Breuer","given":"Judith","non-dropping-particle":"","parse-names":false,"suffix":""},{"dropping-particle":"","family":"Balloux","given":"Francois","non-dropping-particle":"","parse-names":false,"suffix":""},{"dropping-particle":"","family":"Pym","given":"Alexander S.","non-dropping-particle":"","parse-names":false,"suffix":""}],"container-title":"BMC Genomics","id":"ITEM-1","issue":"1","issued":{"date-parts":[["2019"]]},"page":"1-9","publisher":"BMC Genomics","title":"Whole genome sequencing Mycobacterium tuberculosis directly from sputum identifies more genetic diversity than sequencing from culture","type":"article-journal","volume":"20"},"uris":["http://www.mendeley.com/documents/?uuid=bc6a046c-500f-4e26-8a99-e0e2fef93d6b"]}],"mendeley":{"formattedCitation":"&lt;sup&gt;3&lt;/sup&gt;","plainTextFormattedCitation":"3","previouslyFormattedCitation":"&lt;sup&gt;3&lt;/sup&gt;"},"properties":{"noteIndex":0},"schema":"https://github.com/citation-style-language/schema/raw/master/csl-citation.json"}</w:instrText>
      </w:r>
      <w:r w:rsidRPr="00FF533A">
        <w:rPr>
          <w:rFonts w:ascii="Arial" w:hAnsi="Arial" w:cs="Arial"/>
          <w:sz w:val="20"/>
          <w:szCs w:val="20"/>
          <w:lang w:val="en-GB"/>
        </w:rPr>
        <w:fldChar w:fldCharType="separate"/>
      </w:r>
      <w:r w:rsidR="00587DC0" w:rsidRPr="00FF533A">
        <w:rPr>
          <w:rFonts w:ascii="Arial" w:hAnsi="Arial" w:cs="Arial"/>
          <w:noProof/>
          <w:sz w:val="20"/>
          <w:szCs w:val="20"/>
          <w:vertAlign w:val="superscript"/>
          <w:lang w:val="en-GB"/>
        </w:rPr>
        <w:t>3</w:t>
      </w:r>
      <w:r w:rsidRPr="00FF533A">
        <w:rPr>
          <w:rFonts w:ascii="Arial" w:hAnsi="Arial" w:cs="Arial"/>
          <w:sz w:val="20"/>
          <w:szCs w:val="20"/>
          <w:lang w:val="en-ZA"/>
        </w:rPr>
        <w:fldChar w:fldCharType="end"/>
      </w:r>
      <w:r w:rsidRPr="00FF533A">
        <w:rPr>
          <w:rFonts w:ascii="Arial" w:hAnsi="Arial" w:cs="Arial"/>
          <w:sz w:val="20"/>
          <w:szCs w:val="20"/>
          <w:lang w:val="en-ZA"/>
        </w:rPr>
        <w:t xml:space="preserve"> Another conflict was that of patient 2 </w:t>
      </w:r>
      <w:r w:rsidR="005A23B9">
        <w:rPr>
          <w:rFonts w:ascii="Arial" w:hAnsi="Arial" w:cs="Arial"/>
          <w:sz w:val="20"/>
          <w:szCs w:val="20"/>
          <w:lang w:val="en-ZA"/>
        </w:rPr>
        <w:t>in whom</w:t>
      </w:r>
      <w:r w:rsidRPr="00FF533A">
        <w:rPr>
          <w:rFonts w:ascii="Arial" w:hAnsi="Arial" w:cs="Arial"/>
          <w:sz w:val="20"/>
          <w:szCs w:val="20"/>
          <w:lang w:val="en-ZA"/>
        </w:rPr>
        <w:t xml:space="preserve"> RIF-mono-resistan</w:t>
      </w:r>
      <w:r w:rsidR="005A23B9">
        <w:rPr>
          <w:rFonts w:ascii="Arial" w:hAnsi="Arial" w:cs="Arial"/>
          <w:sz w:val="20"/>
          <w:szCs w:val="20"/>
          <w:lang w:val="en-ZA"/>
        </w:rPr>
        <w:t>ce was detected on</w:t>
      </w:r>
      <w:r w:rsidRPr="00FF533A">
        <w:rPr>
          <w:rFonts w:ascii="Arial" w:hAnsi="Arial" w:cs="Arial"/>
          <w:sz w:val="20"/>
          <w:szCs w:val="20"/>
          <w:lang w:val="en-ZA"/>
        </w:rPr>
        <w:t xml:space="preserve"> both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and sequencing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H445N) yet </w:t>
      </w:r>
      <w:r w:rsidR="005A23B9">
        <w:rPr>
          <w:rFonts w:ascii="Arial" w:hAnsi="Arial" w:cs="Arial"/>
          <w:sz w:val="20"/>
          <w:szCs w:val="20"/>
          <w:lang w:val="en-ZA"/>
        </w:rPr>
        <w:t xml:space="preserve">was </w:t>
      </w:r>
      <w:r w:rsidRPr="00FF533A">
        <w:rPr>
          <w:rFonts w:ascii="Arial" w:hAnsi="Arial" w:cs="Arial"/>
          <w:sz w:val="20"/>
          <w:szCs w:val="20"/>
          <w:lang w:val="en-ZA"/>
        </w:rPr>
        <w:t>phenotypically RIF susceptible (MIC &lt;0.25 mg/L). The discordance between the susceptible phenotype and resistant genotype may be explained by the cultured isolates losing some of their acquired resistances over long storage and sub-culturing steps.</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{"citationItems":[{"id":"ITEM-1","itemData":{"DOI":"10.1128/AAC.00888-17","ISSN":"10986596","PMID":"28893776","abstract":"Multidrug-resistant tuberculosis (TB) presents a major public health dilemma. Heteroresistance, the coexistence of drug-resistant and drug-susceptible strains or of multiple drug-resistant strains with discrete haplotypes, may affect accurate diagnosis and the institution of effective treatment. Subculture, or passage of cells onto fresh growth medium, is utilized to preserve Mycobacterium tuberculosis cell lines and is universally employed in TB diagnostics. The impact of such passages, typically performed in the absence of drug, on drug-resistant subpopulations is hypothesized to vary according to the competitive costs of genotypic resistance-associated variants. We applied ultradeep next-generation sequencing to 61 phenotypically rifampin-monoresistant (n 17) and preextensively (n 41) and extensively (n 3) drug-resistant isolates with presumptive heteroresistance at two time points in serial subculture. We found significant dynamic loss of minor-variant resistant subpopulations across all analyzed resistance-determining regions, including eight isolates (13%) whose antibiogram data would have transitioned from resistant to susceptible for at least one drug through subculture. Surprisingly, some resistance-associated variants appeared to be selected for in subculture.","author":[{"dropping-particle":"","family":"Metcalfe","given":"John Z.","non-dropping-particle":"","parse-names":false,"suffix":""},{"dropping-particle":"","family":"Streicher","given":"Elizabeth","non-dropping-particle":"","parse-names":false,"suffix":""},{"dropping-particle":"","family":"Theron","given":"Grant","non-dropping-particle":"","parse-names":false,"suffix":""},{"dropping-particle":"","family":"Colman","given":"Rebecca E.","non-dropping-particle":"","parse-names":false,"suffix":""},{"dropping-particle":"","family":"Penaloza","given":"Renee","non-dropping-particle":"","parse-names":false,"suffix":""},{"dropping-particle":"","family":"Allender","given":"Christopher","non-dropping-particle":"","parse-names":false,"suffix":""},{"dropping-particle":"","family":"Lemmer","given":"Darrin","non-dropping-particle":"","parse-names":false,"suffix":""},{"dropping-particle":"","family":"Warren","given":"Robin M.","non-dropping-particle":"","parse-names":false,"suffix":""},{"dropping-particle":"","family":"Engelthaler","given":"David M.","non-dropping-particle":"","parse-names":false,"suffix":""}],"container-title":"Antimicrobial Agents and Chemotherapy","id":"ITEM-1","issue":"11","issued":{"date-parts":[["2017","11","1"]]},"publisher":"American Society for Microbiology","title":"Mycobacterium tuberculosis subculture results in loss of potentially clinically relevant heteroresistance","type":"article-journal","volume":"61"},"uris":["http://www.mendeley.com/documents/?uuid=f0ac5619-39e9-33fd-8cbd-57d9dcd13dfa"]}],"mendeley":{"formattedCitation":"&lt;sup&gt;6&lt;/sup&gt;","plainTextFormattedCitation":"6","previouslyFormattedCitation":"&lt;sup&gt;6&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6</w:t>
      </w:r>
      <w:r w:rsidRPr="00FF533A">
        <w:rPr>
          <w:rFonts w:ascii="Arial" w:hAnsi="Arial" w:cs="Arial"/>
          <w:sz w:val="20"/>
          <w:szCs w:val="20"/>
          <w:lang w:val="en-ZA"/>
        </w:rPr>
        <w:fldChar w:fldCharType="end"/>
      </w:r>
      <w:r w:rsidRPr="00FF533A">
        <w:rPr>
          <w:rFonts w:ascii="Arial" w:hAnsi="Arial" w:cs="Arial"/>
          <w:sz w:val="20"/>
          <w:szCs w:val="20"/>
          <w:lang w:val="en-ZA"/>
        </w:rPr>
        <w:t xml:space="preserve"> Another reason could be that the H445N mutation</w:t>
      </w:r>
      <w:r w:rsidR="009242A7">
        <w:rPr>
          <w:rFonts w:ascii="Arial" w:hAnsi="Arial" w:cs="Arial"/>
          <w:sz w:val="20"/>
          <w:szCs w:val="20"/>
          <w:lang w:val="en-ZA"/>
        </w:rPr>
        <w:t xml:space="preserve"> confers </w:t>
      </w:r>
      <w:r w:rsidR="009242A7" w:rsidRPr="00FF533A">
        <w:rPr>
          <w:rFonts w:ascii="Arial" w:hAnsi="Arial" w:cs="Arial"/>
          <w:sz w:val="20"/>
          <w:szCs w:val="20"/>
          <w:lang w:val="en-ZA"/>
        </w:rPr>
        <w:t>low-level RIF resistance</w:t>
      </w:r>
      <w:r w:rsidR="009242A7">
        <w:rPr>
          <w:rFonts w:ascii="Arial" w:hAnsi="Arial" w:cs="Arial"/>
          <w:sz w:val="20"/>
          <w:szCs w:val="20"/>
          <w:lang w:val="en-ZA"/>
        </w:rPr>
        <w:t>, as</w:t>
      </w:r>
      <w:r w:rsidRPr="00FF533A">
        <w:rPr>
          <w:rFonts w:ascii="Arial" w:hAnsi="Arial" w:cs="Arial"/>
          <w:sz w:val="20"/>
          <w:szCs w:val="20"/>
          <w:lang w:val="en-ZA"/>
        </w:rPr>
        <w:t xml:space="preserve"> was previously reported by </w:t>
      </w:r>
      <w:proofErr w:type="spellStart"/>
      <w:r w:rsidRPr="00FF533A">
        <w:rPr>
          <w:rFonts w:ascii="Arial" w:hAnsi="Arial" w:cs="Arial"/>
          <w:sz w:val="20"/>
          <w:szCs w:val="20"/>
          <w:lang w:val="en-ZA"/>
        </w:rPr>
        <w:t>Miotto</w:t>
      </w:r>
      <w:proofErr w:type="spellEnd"/>
      <w:r w:rsidRPr="00FF533A">
        <w:rPr>
          <w:rFonts w:ascii="Arial" w:hAnsi="Arial" w:cs="Arial"/>
          <w:sz w:val="20"/>
          <w:szCs w:val="20"/>
          <w:lang w:val="en-ZA"/>
        </w:rPr>
        <w:t xml:space="preserve"> </w:t>
      </w:r>
      <w:r w:rsidRPr="00FF533A">
        <w:rPr>
          <w:rFonts w:ascii="Arial" w:hAnsi="Arial" w:cs="Arial"/>
          <w:i/>
          <w:iCs/>
          <w:sz w:val="20"/>
          <w:szCs w:val="20"/>
          <w:lang w:val="en-ZA"/>
        </w:rPr>
        <w:t>et al</w:t>
      </w:r>
      <w:r w:rsidRPr="00FF533A">
        <w:rPr>
          <w:rFonts w:ascii="Arial" w:hAnsi="Arial" w:cs="Arial"/>
          <w:sz w:val="20"/>
          <w:szCs w:val="20"/>
          <w:lang w:val="en-ZA"/>
        </w:rPr>
        <w:t>.</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{"citationItems":[{"id":"ITEM-1","itemData":{"DOI":"10.1128/JCM.01599-17","ISSN":"1098660X","PMID":"29540456","abstract":"Low-level rifampin resistance associated with specific rpoB mutations (referred as “disputed”) in Mycobacterium tuberculosis is easily missed by some phenotypic methods. To understand the mechanism by which some mutations are systematically missed by MGIT phenotypic testing, we performed an in silico analysis of their effect on the structural interaction between the RpoB protein and rifampin. We also characterized 24 representative clinical isolates by determining MICs on 7H10 agar and testing them by an extended MGIT protocol. We analyzed 2,097 line probe assays, and 156 (7.4%) cases showed a hybridization pattern referred to here as “no wild type no mutation.” Isolates harboring “disputed” mutations (L430P, D435Y, H445C/L/N/S, and L452P) tested susceptible in MGIT, with prevalence ranging from 15 to 57% (overall, 16 out of 55 isolates [29%]). Our in silico analysis did not highlight any difference between “disputed” and “undisputed” substitutions, indicating that all rpoB missense mutations affect the rifampin binding site. MIC testing showed that “undisputed” mutations are associated with higher MIC values (20 mg/liter) compared to “disputed” mutations (4 to 20 mg/liter). Whereas “undisputed” mutations didn’t show any delay (Δ) in time to positivity of the test tube compared to the control tube on extended MGIT protocol, “disputed” mutations showed a mean Δ of 7.2 days (95% confidence interval [CI], 4.2 to 10.2 days; P 0.05), providing evidence that mutations conferring low-level resistance are associated with a delay in growth on MGIT. Considering the proved relevance of L430P, D435Y, H445C/L/N, and L452P mutations in determining clinical resistance, genotypic drug susceptibility testing (DST) should be used to replace phenotypic results (MGIT) when such mutations are found.","author":[{"dropping-particle":"","family":"Miotto","given":"Paolo","non-dropping-particle":"","parse-names":false,"suffix":""},{"dropping-particle":"","family":"Cabibbe","given":"Andrea M.","non-dropping-particle":"","parse-names":false,"suffix":""},{"dropping-particle":"","family":"Borroni","given":"Emanuele","non-dropping-particle":"","parse-names":false,"suffix":""},{"dropping-particle":"","family":"Degano","given":"Massimo","non-dropping-particle":"","parse-names":false,"suffix":""},{"dropping-particle":"","family":"Cirilloa","given":"Daniela M.","non-dropping-particle":"","parse-names":false,"suffix":""}],"container-title":"Journal of Clinical Microbiology","id":"ITEM-1","issue":"5","issued":{"date-parts":[["2018","5","1"]]},"publisher":"American Society for Microbiology","title":"Role of disputed mutations in the rpoB gene in interpretation of automated liquid MGIT culture results for rifampin susceptibility testing of mycobacterium tuberculosis","type":"article-journal","volume":"56"},"uris":["http://www.mendeley.com/documents/?uuid=09a2ab74-e40c-3da6-b245-b684e8845dfd"]}],"mendeley":{"formattedCitation":"&lt;sup&gt;8&lt;/sup&gt;","plainTextFormattedCitation":"8","previouslyFormattedCitation":"&lt;sup&gt;8&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8</w:t>
      </w:r>
      <w:r w:rsidRPr="00FF533A">
        <w:rPr>
          <w:rFonts w:ascii="Arial" w:hAnsi="Arial" w:cs="Arial"/>
          <w:sz w:val="20"/>
          <w:szCs w:val="20"/>
          <w:lang w:val="en-ZA"/>
        </w:rPr>
        <w:fldChar w:fldCharType="end"/>
      </w:r>
      <w:r w:rsidRPr="00FF533A">
        <w:rPr>
          <w:rFonts w:ascii="Arial" w:hAnsi="Arial" w:cs="Arial"/>
          <w:sz w:val="20"/>
          <w:szCs w:val="20"/>
          <w:lang w:val="en-ZA"/>
        </w:rPr>
        <w:t xml:space="preserve"> Other studies attributed discordances due to </w:t>
      </w:r>
      <w:proofErr w:type="spellStart"/>
      <w:r w:rsidRPr="00FF533A">
        <w:rPr>
          <w:rFonts w:ascii="Arial" w:hAnsi="Arial" w:cs="Arial"/>
          <w:sz w:val="20"/>
          <w:szCs w:val="20"/>
          <w:lang w:val="en-ZA"/>
        </w:rPr>
        <w:t>heteroresistance</w:t>
      </w:r>
      <w:proofErr w:type="spellEnd"/>
      <w:r w:rsidRPr="00FF533A">
        <w:rPr>
          <w:rFonts w:ascii="Arial" w:hAnsi="Arial" w:cs="Arial"/>
          <w:sz w:val="20"/>
          <w:szCs w:val="20"/>
          <w:lang w:val="en-ZA"/>
        </w:rPr>
        <w:t xml:space="preserve">, however we did not find evidence of </w:t>
      </w:r>
      <w:proofErr w:type="spellStart"/>
      <w:r w:rsidRPr="00FF533A">
        <w:rPr>
          <w:rFonts w:ascii="Arial" w:hAnsi="Arial" w:cs="Arial"/>
          <w:sz w:val="20"/>
          <w:szCs w:val="20"/>
          <w:lang w:val="en-ZA"/>
        </w:rPr>
        <w:t>heteroresistance</w:t>
      </w:r>
      <w:proofErr w:type="spellEnd"/>
      <w:r w:rsidRPr="00FF533A">
        <w:rPr>
          <w:rFonts w:ascii="Arial" w:hAnsi="Arial" w:cs="Arial"/>
          <w:sz w:val="20"/>
          <w:szCs w:val="20"/>
          <w:lang w:val="en-ZA"/>
        </w:rPr>
        <w:t xml:space="preserve"> for this patient.</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{"citationItems":[{"id":"ITEM-1","itemData":{"DOI":"10.1016/S2213-2600(17)30079-6","abstract":"Global tuberculosis incidence has declined marginally over the past decade, and tuberculosis remains out of control in several parts of the world including Africa and Asia. Although tuberculosis control has been effective in some regions of the world, these gains are threatened by the increasing burden of multidrug-resistant (MDR) and extensively drug-resistant (XDR) tuberculosis. XDR tuberculosis has evolved in several tuberculosis-endemic countries to drug-incurable or programmatically incurable tuberculosis (totally drug-resistant tuberculosis). This poses several challenges similar to those encountered in the pre-chemotherapy era, including the inability to cure tuberculosis, high mortality, and the need for alternative methods to prevent disease transmission. This phenomenon mirrors the worldwide increase in antimicrobial resistance and the emergence of other MDR pathogens, such as malaria, HIV, and Gram-negative bacteria. MDR and XDR tuberculosis are associated with high morbidity and substantial mortality, are a threat to health-care workers, prohibitively expensive to treat, and are therefore a serious public health problem. In this Commission, we examine several aspects of drug-resistant tuberculosis. The traditional view that acquired resistance to antituberculous drugs is driven by poor compliance and programmatic failure is now being questioned, and several lines of evidence suggest that alternative mechanisms-including pharmacokinetic variability, induction of efflux pumps that transport the drug out of cells, and suboptimal drug penetration into tuberculosis lesions-are likely crucial to the pathogenesis of drug-resistant tuberculosis. These factors have implications for the design of new interventions, drug delivery and dosing mechanisms, and public health policy. We discuss epidemiology and transmission dynamics, including new insights into the fundamental biology of transmission, and we review the utility of newer diagnostic tools, including molecular tests and next-generation whole-genome sequencing, and their potential for clinical effectiveness. Relevant research priorities are highlighted, including optimal medical and surgical management, the role of newer and repurposed drugs (including bedaquiline, delamanid, and linezolid), pharmacokinetic and pharmacodynamic considerations, preventive strategies (such as prophylaxis in MDR and XDR contacts), palliative and patient-orientated care aspects, and medicolegal and ethical issues.","author":[{"dropping-particle":"","family":"Dheda","given":"Keertan","non-dropping-particle":"","parse-names":false,"suffix":""},{"dropping-particle":"","family":"Gumbo","given":"Tawanda","non-dropping-particle":"","parse-names":false,"suffix":""},{"dropping-particle":"","family":"Maartens","given":"Gary","non-dropping-particle":"","parse-names":false,"suffix":""},{"dropping-particle":"","family":"Dooley","given":"Kelly E","non-dropping-particle":"","parse-names":false,"suffix":""},{"dropping-particle":"","family":"McNerney","given":"Ruth","non-dropping-particle":"","parse-names":false,"suffix":""},{"dropping-particle":"","family":"Murray","given":"Megan","non-dropping-particle":"","parse-names":false,"suffix":""},{"dropping-particle":"","family":"Furin","given":"Jennifer","non-dropping-particle":"","parse-names":false,"suffix":""},{"dropping-particle":"","family":"Nardell","given":"Edward A","non-dropping-particle":"","parse-names":false,"suffix":""},{"dropping-particle":"","family":"London","given":"Leslie","non-dropping-particle":"","parse-names":false,"suffix":""},{"dropping-particle":"","family":"Lessem","given":"Erica","non-dropping-particle":"","parse-names":false,"suffix":""},{"dropping-particle":"","family":"Theron","given":"Grant","non-dropping-particle":"","parse-names":false,"suffix":""},{"dropping-particle":"","family":"Helden","given":"Paul","non-dropping-particle":"van","parse-names":false,"suffix":""},{"dropping-particle":"","family":"Niemann","given":"Stefan","non-dropping-particle":"","parse-names":false,"suffix":""},{"dropping-particle":"","family":"Merker","given":"Matthias","non-dropping-particle":"","parse-names":false,"suffix":""},{"dropping-particle":"","family":"Dowdy","given":"David","non-dropping-particle":"","parse-names":false,"suffix":""},{"dropping-particle":"","family":"Rie","given":"Annelies","non-dropping-particle":"Van","parse-names":false,"suffix":""},{"dropping-particle":"","family":"H Siu","given":"Gilman K","non-dropping-particle":"","parse-names":false,"suffix":""},{"dropping-particle":"","family":"Pasipanodya","given":"Jotam G","non-dropping-particle":"","parse-names":false,"suffix":""},{"dropping-particle":"","family":"Rodrigues","given":"Camilla","non-dropping-particle":"","parse-names":false,"suffix":""},{"dropping-particle":"","family":"Clark","given":"Taane G","non-dropping-particle":"","parse-names":false,"suffix":""},{"dropping-particle":"","family":"Sirgel","given":"Frik A","non-dropping-particle":"","parse-names":false,"suffix":""},{"dropping-particle":"","family":"Esmail","given":"Aliasgar","non-dropping-particle":"","parse-names":false,"suffix":""},{"dropping-particle":"","family":"Lin","given":"Hsien-Ho","non-dropping-particle":"","parse-names":false,"suffix":""},{"dropping-particle":"","family":"Atre","given":"Sachin R","non-dropping-particle":"","parse-names":false,"suffix":""},{"dropping-particle":"","family":"Simon Schaaf","given":"H","non-dropping-particle":"","parse-names":false,"suffix":""},{"dropping-particle":"","family":"Chiu Chang","given":"Kwok","non-dropping-particle":"","parse-names":false,"suffix":""},{"dropping-particle":"","family":"Lange","given":"Christoph","non-dropping-particle":"","parse-names":false,"suffix":""},{"dropping-particle":"","family":"Nahid","given":"Payam","non-dropping-particle":"","parse-names":false,"suffix":""},{"dropping-particle":"","family":"Udwadia","given":"Zarir F","non-dropping-particle":"","parse-names":false,"suffix":""},{"dropping-particle":"","family":"Robert Horsburgh Jr","given":"C","non-dropping-particle":"","parse-names":false,"suffix":""},{"dropping-particle":"","family":"Churchyard","given":"Gavin J","non-dropping-particle":"","parse-names":false,"suffix":""},{"dropping-particle":"","family":"Menzies","given":"Dick","non-dropping-particle":"","parse-names":false,"suffix":""},{"dropping-particle":"","family":"Hesseling","given":"Anneke C","non-dropping-particle":"","parse-names":false,"suffix":""},{"dropping-particle":"","family":"Nuermberger","given":"Eric","non-dropping-particle":"","parse-names":false,"suffix":""},{"dropping-particle":"","family":"McIlleron","given":"Helen","non-dropping-particle":"","parse-names":false,"suffix":""},{"dropping-particle":"","family":"Fennelly","given":"Kevin P","non-dropping-particle":"","parse-names":false,"suffix":""},{"dropping-particle":"","family":"Goemaere","given":"Eric","non-dropping-particle":"","parse-names":false,"suffix":""},{"dropping-particle":"","family":"Jaramillo","given":"Ernesto","non-dropping-particle":"","parse-names":false,"suffix":""},{"dropping-particle":"","family":"Low","given":"Marcus","non-dropping-particle":"","parse-names":false,"suffix":""},{"dropping-particle":"","family":"Morán Jara","given":"Carolina","non-dropping-particle":"","parse-names":false,"suffix":""},{"dropping-particle":"","family":"Padayatchi","given":"Nesri","non-dropping-particle":"","parse-names":false,"suffix":""},{"dropping-particle":"","family":"Warren","given":"Robin M","non-dropping-particle":"","parse-names":false,"suffix":""}],"container-title":"The Lancet Respiratory Medicine Commission","id":"ITEM-1","issued":{"date-parts":[["2017"]]},"page":"291-360","title":"The epidemiology, pathogenesis, transmission, diagnosis, and management of multidrug-resistant, extensively drug-resistant, and incurable tuberculosis","type":"article-journal","volume":"5"},"uris":["http://www.mendeley.com/documents/?uuid=18aabce3-efa0-3b55-b5fb-3d5b18f0da07"]},{"id":"ITEM-2","itemData":{"ISSN":"10273719","PMID":"11334252","abstract":"SETTING: Drug resistance in Mycobacterium tuberculosis is often linked to specific mutations in a limited number of resistance genes. Detection of these mutations in a cultured isolate can predict the resistant phenotype. Genotypic analysis of the mycobacteria directly in a clinical specimen would result in considerable time saving for resistance prediction. OBJECTIVE: To find out whether resistance-predicting genotypes of mycobacteria found after cultivation always give a good reflection of those in the original clinical sample. DESIGN: Restriction fragment length polymorphisms of repetitive polymerase chain reaction (PCR) amplification and cloning of PCR products were used as nonintegrative methods to describe the composition of katG, rpsL and embB genotypes involved in resistance to isoniazid, streptomycin and ethambutol, respectively, in the original sample. This result was then compared to the phenotypic resistance profile after cultivation. RESULTS: Using both methods, mixed, heteroresistant populations could be detected in almost every fifth analyzed sample (katG: 5 of 16; rpsL: 3 of 17; embB: 1 of 21). Direct sequencing, a widely used integrative method, repeatedly failed to detect heteroresistance. CONCLUSION: Heteroresistance is a valid phenomenon in clinical tuberculosis. It is not rare and not restricted to a particular resistance gene, and is obscured by cultivation as well as by some, not all, culture-independent resistance prediction tests.","author":[{"dropping-particle":"","family":"Rinder","given":"H.","non-dropping-particle":"","parse-names":false,"suffix":""},{"dropping-particle":"","family":"Mieskes","given":"K. T.","non-dropping-particle":"","parse-names":false,"suffix":""},{"dropping-particle":"","family":"Löscher","given":"T.","non-dropping-particle":"","parse-names":false,"suffix":""}],"container-title":"International Journal of Tuberculosis and Lung Disease","id":"ITEM-2","issue":"4","issued":{"date-parts":[["2001"]]},"page":"339-345","title":"Heteroresistance in Mycobacterium tuberculosis","type":"article-journal","volume":"5"},"uris":["http://www.mendeley.com/documents/?uuid=bbcd8a49-bdde-4e4b-acf1-96d83feb8e82"]}],"mendeley":{"formattedCitation":"&lt;sup&gt;9,10&lt;/sup&gt;","plainTextFormattedCitation":"9,10","previouslyFormattedCitation":"&lt;sup&gt;9,10&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9,10</w:t>
      </w:r>
      <w:r w:rsidRPr="00FF533A">
        <w:rPr>
          <w:rFonts w:ascii="Arial" w:hAnsi="Arial" w:cs="Arial"/>
          <w:sz w:val="20"/>
          <w:szCs w:val="20"/>
          <w:lang w:val="en-ZA"/>
        </w:rPr>
        <w:fldChar w:fldCharType="end"/>
      </w:r>
      <w:r w:rsidRPr="00FF533A">
        <w:rPr>
          <w:rFonts w:ascii="Arial" w:hAnsi="Arial" w:cs="Arial"/>
          <w:sz w:val="20"/>
          <w:szCs w:val="20"/>
          <w:lang w:val="en-ZA"/>
        </w:rPr>
        <w:t xml:space="preserve"> </w:t>
      </w:r>
    </w:p>
    <w:p w14:paraId="769D32A7" w14:textId="4A284F6A" w:rsidR="000D128D" w:rsidRPr="00FF533A" w:rsidRDefault="000D128D" w:rsidP="000D128D">
      <w:pPr>
        <w:spacing w:line="480" w:lineRule="auto"/>
        <w:jc w:val="both"/>
        <w:rPr>
          <w:rFonts w:ascii="Arial" w:hAnsi="Arial" w:cs="Arial"/>
          <w:sz w:val="20"/>
          <w:szCs w:val="20"/>
          <w:lang w:val="en-ZA"/>
        </w:rPr>
      </w:pP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also reported high-level INH resistance on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(S315T) and RIF resistance on </w:t>
      </w:r>
      <w:proofErr w:type="spellStart"/>
      <w:r w:rsidRPr="00FF533A">
        <w:rPr>
          <w:rFonts w:ascii="Arial" w:hAnsi="Arial" w:cs="Arial"/>
          <w:i/>
          <w:iCs/>
          <w:sz w:val="20"/>
          <w:szCs w:val="20"/>
          <w:lang w:val="en-ZA"/>
        </w:rPr>
        <w:t>rpoB</w:t>
      </w:r>
      <w:proofErr w:type="spellEnd"/>
      <w:r w:rsidRPr="00FF533A">
        <w:rPr>
          <w:rFonts w:ascii="Arial" w:hAnsi="Arial" w:cs="Arial"/>
          <w:sz w:val="20"/>
          <w:szCs w:val="20"/>
          <w:lang w:val="en-ZA"/>
        </w:rPr>
        <w:t xml:space="preserve"> (S450L) in patient 1 who was classified as an MDR-TB patient. However, </w:t>
      </w:r>
      <w:r w:rsidR="009242A7">
        <w:rPr>
          <w:rFonts w:ascii="Arial" w:hAnsi="Arial" w:cs="Arial"/>
          <w:sz w:val="20"/>
          <w:szCs w:val="20"/>
          <w:lang w:val="en-ZA"/>
        </w:rPr>
        <w:t>the</w:t>
      </w:r>
      <w:r w:rsidRPr="00FF533A">
        <w:rPr>
          <w:rFonts w:ascii="Arial" w:hAnsi="Arial" w:cs="Arial"/>
          <w:sz w:val="20"/>
          <w:szCs w:val="20"/>
          <w:lang w:val="en-ZA"/>
        </w:rPr>
        <w:t xml:space="preserve"> patient’s isolates were phenotypically susceptibility to INH (MIC &lt;0.12 mg/L)</w:t>
      </w:r>
      <w:r w:rsidR="009242A7">
        <w:rPr>
          <w:rFonts w:ascii="Arial" w:hAnsi="Arial" w:cs="Arial"/>
          <w:sz w:val="20"/>
          <w:szCs w:val="20"/>
          <w:lang w:val="en-ZA"/>
        </w:rPr>
        <w:t>,</w:t>
      </w:r>
      <w:r w:rsidRPr="00FF533A">
        <w:rPr>
          <w:rFonts w:ascii="Arial" w:hAnsi="Arial" w:cs="Arial"/>
          <w:sz w:val="20"/>
          <w:szCs w:val="20"/>
          <w:lang w:val="en-ZA"/>
        </w:rPr>
        <w:t xml:space="preserve"> and </w:t>
      </w:r>
      <w:r w:rsidR="009242A7">
        <w:rPr>
          <w:rFonts w:ascii="Arial" w:hAnsi="Arial" w:cs="Arial"/>
          <w:sz w:val="20"/>
          <w:szCs w:val="20"/>
          <w:lang w:val="en-ZA"/>
        </w:rPr>
        <w:t>sequencing identified no mutations in the</w:t>
      </w:r>
      <w:r w:rsidRPr="00FF533A">
        <w:rPr>
          <w:rFonts w:ascii="Arial" w:hAnsi="Arial" w:cs="Arial"/>
          <w:sz w:val="20"/>
          <w:szCs w:val="20"/>
          <w:lang w:val="en-ZA"/>
        </w:rPr>
        <w:t xml:space="preserve">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gene by both TB Profiler and the CLC Genomics workbench. The discordance could be explained by both the wild-type and mutant probes binding on the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w:t>
      </w:r>
      <w:r w:rsidR="009242A7">
        <w:rPr>
          <w:rFonts w:ascii="Arial" w:hAnsi="Arial" w:cs="Arial"/>
          <w:sz w:val="20"/>
          <w:szCs w:val="20"/>
          <w:lang w:val="en-ZA"/>
        </w:rPr>
        <w:t>resulting in</w:t>
      </w:r>
      <w:r w:rsidRPr="00FF533A">
        <w:rPr>
          <w:rFonts w:ascii="Arial" w:hAnsi="Arial" w:cs="Arial"/>
          <w:sz w:val="20"/>
          <w:szCs w:val="20"/>
          <w:lang w:val="en-ZA"/>
        </w:rPr>
        <w:t xml:space="preserve"> a false positive for the </w:t>
      </w:r>
      <w:proofErr w:type="spellStart"/>
      <w:r w:rsidRPr="00FF533A">
        <w:rPr>
          <w:rFonts w:ascii="Arial" w:hAnsi="Arial" w:cs="Arial"/>
          <w:i/>
          <w:iCs/>
          <w:sz w:val="20"/>
          <w:szCs w:val="20"/>
          <w:lang w:val="en-ZA"/>
        </w:rPr>
        <w:t>katG</w:t>
      </w:r>
      <w:proofErr w:type="spellEnd"/>
      <w:r w:rsidRPr="00FF533A">
        <w:rPr>
          <w:rFonts w:ascii="Arial" w:hAnsi="Arial" w:cs="Arial"/>
          <w:sz w:val="20"/>
          <w:szCs w:val="20"/>
          <w:lang w:val="en-ZA"/>
        </w:rPr>
        <w:t xml:space="preserve"> mutation. It should be noted that this patient had a few non-consecutive positive cultures and</w:t>
      </w:r>
      <w:r w:rsidR="009242A7">
        <w:rPr>
          <w:rFonts w:ascii="Arial" w:hAnsi="Arial" w:cs="Arial"/>
          <w:sz w:val="20"/>
          <w:szCs w:val="20"/>
          <w:lang w:val="en-ZA"/>
        </w:rPr>
        <w:t xml:space="preserve"> non-tuberculous mycobacteria detected</w:t>
      </w:r>
      <w:r w:rsidRPr="00FF533A">
        <w:rPr>
          <w:rFonts w:ascii="Arial" w:hAnsi="Arial" w:cs="Arial"/>
          <w:sz w:val="20"/>
          <w:szCs w:val="20"/>
          <w:lang w:val="en-ZA"/>
        </w:rPr>
        <w:t xml:space="preserve"> towards the end of treatment, which </w:t>
      </w:r>
      <w:r w:rsidR="009242A7">
        <w:rPr>
          <w:rFonts w:ascii="Arial" w:hAnsi="Arial" w:cs="Arial"/>
          <w:sz w:val="20"/>
          <w:szCs w:val="20"/>
          <w:lang w:val="en-ZA"/>
        </w:rPr>
        <w:t xml:space="preserve">(if present at baseline) </w:t>
      </w:r>
      <w:r w:rsidRPr="00FF533A">
        <w:rPr>
          <w:rFonts w:ascii="Arial" w:hAnsi="Arial" w:cs="Arial"/>
          <w:sz w:val="20"/>
          <w:szCs w:val="20"/>
          <w:lang w:val="en-ZA"/>
        </w:rPr>
        <w:t xml:space="preserve">may have confounded the </w:t>
      </w:r>
      <w:proofErr w:type="spellStart"/>
      <w:r w:rsidRPr="00FF533A">
        <w:rPr>
          <w:rFonts w:ascii="Arial" w:hAnsi="Arial" w:cs="Arial"/>
          <w:sz w:val="20"/>
          <w:szCs w:val="20"/>
          <w:lang w:val="en-ZA"/>
        </w:rPr>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w:t>
      </w:r>
      <w:r w:rsidR="009242A7">
        <w:rPr>
          <w:rFonts w:ascii="Arial" w:hAnsi="Arial" w:cs="Arial"/>
          <w:sz w:val="20"/>
          <w:szCs w:val="20"/>
          <w:lang w:val="en-ZA"/>
        </w:rPr>
        <w:t>result</w:t>
      </w:r>
      <w:r w:rsidRPr="00FF533A">
        <w:rPr>
          <w:rFonts w:ascii="Arial" w:hAnsi="Arial" w:cs="Arial"/>
          <w:sz w:val="20"/>
          <w:szCs w:val="20"/>
          <w:lang w:val="en-ZA"/>
        </w:rPr>
        <w:t>.</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{"citationItems":[{"id":"ITEM-1","itemData":{"DOI":"10.1371/journal.pone.0036902","ISSN":"19326203","PMID":"22615839","abstract":"Background: Nontuberculous mycobacterial (NTM) infections cause morbidity worldwide. They are difficult to diagnose in resource-limited regions, and most patients receive empiric treatment for tuberculosis (TB). Our objective here is to evaluate the potential impact of NTM diseases among patients treated presumptively for tuberculosis in Mali. Methods: We re-evaluated sputum specimens among patients newly diagnosed with TB (naïve) and those previously treated for TB disease (chronic cases). Sputum microscopy, culture and Mycobacterium tuberculosis drug susceptibility testing were performed. Identification of strains was performed using molecular probes or sequencing of secA1 and/or 16S rRNA genes. Results: Of 142 patients enrolled, 61 (43%) were clinically classified as chronic cases and 17 (12%) were infected with NTM. Eleven of the 142 (8%) patients had NTM disease alone (8 M. avium, 2 M. simiae and 1 M. palustre). All these 11 were from the chronic TB group, comprising 11/61 (18%) of that group and all were identified as candidates for second line treatment. The remaining 6/17 (35.30%) NTM infected patients had coinfection with M. tuberculosis and all 6 were from the TB treatment naïve group. These 6 were candidates for the standard first line treatment regimen of TB. M. avium was identified in 11 of the 142 (8%) patients, only 3/11 (27.27%) of whom were HIV positive. Conclusions: NTM infections should be considered a cause of morbidity in TB endemic environments especially when managing chronic TB cases to limit morbidity and provide appropriate treatment. © 2012 Maiga et al.","author":[{"dropping-particle":"","family":"Maiga","given":"Mamoudou","non-dropping-particle":"","parse-names":false,"suffix":""},{"dropping-particle":"","family":"Siddiqui","given":"Sophia","non-dropping-particle":"","parse-names":false,"suffix":""},{"dropping-particle":"","family":"Diallo","given":"Souleymane","non-dropping-particle":"","parse-names":false,"suffix":""},{"dropping-particle":"","family":"Diarra","given":"Bassirou","non-dropping-particle":"","parse-names":false,"suffix":""},{"dropping-particle":"","family":"Traoré","given":"Brehima","non-dropping-particle":"","parse-names":false,"suffix":""},{"dropping-particle":"","family":"Shea","given":"Yvonne R.","non-dropping-particle":"","parse-names":false,"suffix":""},{"dropping-particle":"","family":"Zelazny","given":"Adrian M.","non-dropping-particle":"","parse-names":false,"suffix":""},{"dropping-particle":"","family":"Dembele","given":"Bindongo P.P.","non-dropping-particle":"","parse-names":false,"suffix":""},{"dropping-particle":"","family":"Goita","given":"Drissa","non-dropping-particle":"","parse-names":false,"suffix":""},{"dropping-particle":"","family":"Kassambara","given":"Hamadoun","non-dropping-particle":"","parse-names":false,"suffix":""},{"dropping-particle":"","family":"Hammond","given":"Abdulrahman S.","non-dropping-particle":"","parse-names":false,"suffix":""},{"dropping-particle":"","family":"Polis","given":"Michael A.","non-dropping-particle":"","parse-names":false,"suffix":""},{"dropping-particle":"","family":"Tounkara","given":"Anatole","non-dropping-particle":"","parse-names":false,"suffix":""}],"container-title":"PLoS ONE","id":"ITEM-1","issue":"5","issued":{"date-parts":[["2012","5","16"]]},"publisher":"Public Library of Science","title":"Failure to recognize nontuberculous mycobacteria leads to misdiagnosis of chronic pulmonary tuberculosis","type":"article-journal","volume":"7"},"uris":["http://www.mendeley.com/documents/?uuid=a4bdad32-de5d-3a5c-8df6-162135ba2c7a"]}],"mendeley":{"formattedCitation":"&lt;sup&gt;11&lt;/sup&gt;","plainTextFormattedCitation":"11","previouslyFormattedCitation":"&lt;sup&gt;11&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11</w:t>
      </w:r>
      <w:r w:rsidRPr="00FF533A">
        <w:rPr>
          <w:rFonts w:ascii="Arial" w:hAnsi="Arial" w:cs="Arial"/>
          <w:sz w:val="20"/>
          <w:szCs w:val="20"/>
          <w:lang w:val="en-ZA"/>
        </w:rPr>
        <w:fldChar w:fldCharType="end"/>
      </w:r>
      <w:r w:rsidRPr="00FF533A">
        <w:rPr>
          <w:rFonts w:ascii="Arial" w:hAnsi="Arial" w:cs="Arial"/>
          <w:sz w:val="20"/>
          <w:szCs w:val="20"/>
          <w:lang w:val="en-ZA"/>
        </w:rPr>
        <w:t xml:space="preserve"> A study investigated several discordant mutations for RIF and INH resistance between the </w:t>
      </w:r>
      <w:proofErr w:type="spellStart"/>
      <w:r w:rsidRPr="00FF533A">
        <w:rPr>
          <w:rFonts w:ascii="Arial" w:hAnsi="Arial" w:cs="Arial"/>
          <w:sz w:val="20"/>
          <w:szCs w:val="20"/>
          <w:lang w:val="en-ZA"/>
        </w:rPr>
        <w:lastRenderedPageBreak/>
        <w:t>MTBDR</w:t>
      </w:r>
      <w:r w:rsidRPr="00FF533A">
        <w:rPr>
          <w:rFonts w:ascii="Arial" w:hAnsi="Arial" w:cs="Arial"/>
          <w:i/>
          <w:iCs/>
          <w:sz w:val="20"/>
          <w:szCs w:val="20"/>
          <w:lang w:val="en-ZA"/>
        </w:rPr>
        <w:t>plus</w:t>
      </w:r>
      <w:proofErr w:type="spellEnd"/>
      <w:r w:rsidRPr="00FF533A">
        <w:rPr>
          <w:rFonts w:ascii="Arial" w:hAnsi="Arial" w:cs="Arial"/>
          <w:sz w:val="20"/>
          <w:szCs w:val="20"/>
          <w:lang w:val="en-ZA"/>
        </w:rPr>
        <w:t xml:space="preserve"> assay and sequencing</w:t>
      </w:r>
      <w:r w:rsidR="00246B10">
        <w:rPr>
          <w:rFonts w:ascii="Arial" w:hAnsi="Arial" w:cs="Arial"/>
          <w:sz w:val="20"/>
          <w:szCs w:val="20"/>
          <w:lang w:val="en-ZA"/>
        </w:rPr>
        <w:t xml:space="preserve">, and concluded that low confidence mutations contribute to the discordance between the </w:t>
      </w:r>
      <w:proofErr w:type="spellStart"/>
      <w:r w:rsidR="00246B10">
        <w:rPr>
          <w:rFonts w:ascii="Arial" w:hAnsi="Arial" w:cs="Arial"/>
          <w:sz w:val="20"/>
          <w:szCs w:val="20"/>
          <w:lang w:val="en-ZA"/>
        </w:rPr>
        <w:t>MTBDR</w:t>
      </w:r>
      <w:r w:rsidR="00246B10" w:rsidRPr="00246B10">
        <w:rPr>
          <w:rFonts w:ascii="Arial" w:hAnsi="Arial" w:cs="Arial"/>
          <w:i/>
          <w:iCs/>
          <w:sz w:val="20"/>
          <w:szCs w:val="20"/>
          <w:lang w:val="en-ZA"/>
        </w:rPr>
        <w:t>plus</w:t>
      </w:r>
      <w:proofErr w:type="spellEnd"/>
      <w:r w:rsidR="00246B10">
        <w:rPr>
          <w:rFonts w:ascii="Arial" w:hAnsi="Arial" w:cs="Arial"/>
          <w:i/>
          <w:iCs/>
          <w:sz w:val="20"/>
          <w:szCs w:val="20"/>
          <w:lang w:val="en-ZA"/>
        </w:rPr>
        <w:t xml:space="preserve"> </w:t>
      </w:r>
      <w:r w:rsidR="00246B10">
        <w:rPr>
          <w:rFonts w:ascii="Arial" w:hAnsi="Arial" w:cs="Arial"/>
          <w:sz w:val="20"/>
          <w:szCs w:val="20"/>
          <w:lang w:val="en-ZA"/>
        </w:rPr>
        <w:t>assay and phenotypic susceptibility</w:t>
      </w:r>
      <w:r w:rsidRPr="00FF533A">
        <w:rPr>
          <w:rFonts w:ascii="Arial" w:hAnsi="Arial" w:cs="Arial"/>
          <w:sz w:val="20"/>
          <w:szCs w:val="20"/>
          <w:lang w:val="en-ZA"/>
        </w:rPr>
        <w:t>.</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{"citationItems":[{"id":"ITEM-1","itemData":{"DOI":"10.1155/2020/8253546","ISSN":"16879198","abstract":"Evaluation of resistance to antituberculosis drugs is routinely performed with genotypic or phenotypic methods; however, discordance can be seen between these different methodologies. Our objective was to identify mutations that could explain discordant results in the evaluation of susceptibility to rifampicin and isoniazid between molecular and phenotypic methods, using whole genome sequencing (WGS). Peruvian strains showing sensitive results in the GenoType MTBDRplus v2.0 test and resistant results in the proportions in the agar-plaque test for isoniazid or rifampin were selected. Discordance was confirmed by repeating both tests, and WGS was performed, using the Next Generation Sequencing methodology. Obtained sequences were aligned \"through reference\" (genomic mapping) using the program BWA with the algorithm \"mem\", using as a reference the genome of the M. tuberculosis H37Rv strain. Discordance was confirmed in 14 strains for rifampicin and 21 for isoniazid, with 1 strain in common for both antibiotics, for a total of 34 unique strains. The most frequent mutation in the rpoB gene in the discordant strains for rifampicin was V170F. The most frequent mutations in the discordant strains for isoniazid were katG R463L, kasA G269S, and Rv1592c I322V. Several other mutations are reported. This is the first study in Latin America addressing mutations present in strains with discordant results between genotypic and phenotypic methods to rifampicin and isoniazid. These mutations could be considered as future potential targets for genotypic tests for evaluation of susceptibility to these drugs.","author":[{"dropping-particle":"","family":"Solari","given":"L.","non-dropping-particle":"","parse-names":false,"suffix":""},{"dropping-particle":"","family":"Santos-Lazaro","given":"D.","non-dropping-particle":"","parse-names":false,"suffix":""},{"dropping-particle":"","family":"Puyen","given":"Z. M.","non-dropping-particle":"","parse-names":false,"suffix":""}],"container-title":"International Journal of Microbiology","id":"ITEM-1","issued":{"date-parts":[["2020"]]},"publisher":"Hindawi Limited","title":"Mutations in Mycobacterium tuberculosis Isolates with Discordant Results for Drug-Susceptibility Testing in Peru","type":"article-journal"},"uris":["http://www.mendeley.com/documents/?uuid=170ddc11-1a18-352d-9aad-6076777de1e6"]}],"mendeley":{"formattedCitation":"&lt;sup&gt;12&lt;/sup&gt;","plainTextFormattedCitation":"12","previouslyFormattedCitation":"&lt;sup&gt;12&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12</w:t>
      </w:r>
      <w:r w:rsidRPr="00FF533A">
        <w:rPr>
          <w:rFonts w:ascii="Arial" w:hAnsi="Arial" w:cs="Arial"/>
          <w:sz w:val="20"/>
          <w:szCs w:val="20"/>
          <w:lang w:val="en-ZA"/>
        </w:rPr>
        <w:fldChar w:fldCharType="end"/>
      </w:r>
      <w:r w:rsidRPr="00FF533A">
        <w:rPr>
          <w:rFonts w:ascii="Arial" w:hAnsi="Arial" w:cs="Arial"/>
          <w:sz w:val="20"/>
          <w:szCs w:val="20"/>
          <w:lang w:val="en-ZA"/>
        </w:rPr>
        <w:t xml:space="preserve"> Another study found that no resistance was detected by the </w:t>
      </w:r>
      <w:proofErr w:type="spellStart"/>
      <w:r w:rsidRPr="00FF533A">
        <w:rPr>
          <w:rFonts w:ascii="Arial" w:hAnsi="Arial" w:cs="Arial"/>
          <w:sz w:val="20"/>
          <w:szCs w:val="20"/>
          <w:lang w:val="en-ZA"/>
        </w:rPr>
        <w:t>MTBDR</w:t>
      </w:r>
      <w:r w:rsidRPr="00FF533A">
        <w:rPr>
          <w:rFonts w:ascii="Arial" w:hAnsi="Arial" w:cs="Arial"/>
          <w:i/>
          <w:iCs/>
          <w:sz w:val="20"/>
          <w:szCs w:val="20"/>
          <w:lang w:val="en-ZA"/>
        </w:rPr>
        <w:t>sl</w:t>
      </w:r>
      <w:proofErr w:type="spellEnd"/>
      <w:r w:rsidRPr="00FF533A">
        <w:rPr>
          <w:rFonts w:ascii="Arial" w:hAnsi="Arial" w:cs="Arial"/>
          <w:sz w:val="20"/>
          <w:szCs w:val="20"/>
          <w:lang w:val="en-ZA"/>
        </w:rPr>
        <w:t xml:space="preserve"> assay in phenotypically resistant pre- and XDR-TB isolates.</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{"citationItems":[{"id":"ITEM-1","itemData":{"DOI":"10.3389/FMICB.2018.02265/BIBTEX","ISSN":"1664302X","abstract":"Pakistan ranks 5th among the world's highest tuberculosis (TB) burden countries alongside the 6th among countries with the highest burden of drug-resistant TB, including multi-drug resistant (MDR)-TB. Methods for rapid and reliable drug susceptibility testing (DST) are prerequisite for the prompt institution of effective anti-TB treatment. The aim of this study was to evaluate the efficiency of Genotype MTBDRplus and MTBDRsl assays for the detection of MDR and (pre-) extensively drug-resistant (XDR-TB) isolates in Pakistan. The study included 47 pre-XDR and 6 XDR-TB isolates, recovered from 53 patients from Pakistan. Conventional DST was performed using the standard 1% proportion method on the Löwenstein-Jensen medium. For molecular determination of drug resistance, GenoType MTBDRplus and GenoType MTBDRsl assays (Hain Lifescience, Germany) were used. To evaluate discrepancies between conventional and molecular DST results, mutation profiling was performed by amplifying and sequencing seven genetic loci, i.e., katG, inhA, and mabA-inhA promoter, rpoB, gyrA, embB, rrs. The sensitivity of Genotype MTBDRplus was 71.7% for isoniazid (INH) and 79.2% for rifampicin (RIF). Sequence analysis revealed non-synonymous mutations in 93.3 and 27.3% of isolates phenotypically resistant to INH and RIF, respectively, albeit susceptible when tested by GenoType MTBDRplus. GenoType MTBDRsl had a sensitivity of 73.6, 64.7, 20, 25, and 100% for the detection of fluoroquinolones, ethambutol, kanamycin, amikacin, and capreomycin resistance, respectively. Upon sequencing, mutations were detected in 20, 77.8%, and all isolates phenotypically resistant to aminoglycosides, ethambutol, and fluoroquinolones, respectively, yet declared as susceptible with GenoType MTBDRsl. Low sensitivities seriously impede the large-scale application of the Genotype MTBDRplus and MTBDRsl assays. Unless further optimized, the currently available line-probe assays should rather be auxiliary to the conventional, phenotype-based methods in the detection of MDR- and XDR-TB in Pakistan.","author":[{"dropping-particle":"","family":"Javed","given":"Hasnain","non-dropping-particle":"","parse-names":false,"suffix":""},{"dropping-particle":"","family":"Bakuła","given":"Zofia","non-dropping-particle":"","parse-names":false,"suffix":""},{"dropping-particle":"","family":"Pleń","given":"Małgorzata","non-dropping-particle":"","parse-names":false,"suffix":""},{"dropping-particle":"","family":"Hashmi","given":"Hafiza Jawairia","non-dropping-particle":"","parse-names":false,"suffix":""},{"dropping-particle":"","family":"Tahir","given":"Zarfishan","non-dropping-particle":"","parse-names":false,"suffix":""},{"dropping-particle":"","family":"Jamil","given":"Nazia","non-dropping-particle":"","parse-names":false,"suffix":""},{"dropping-particle":"","family":"Jagielski","given":"Tomasz","non-dropping-particle":"","parse-names":false,"suffix":""}],"container-title":"Frontiers in Microbiology","id":"ITEM-1","issued":{"date-parts":[["2018","3","29"]]},"page":"2265","publisher":"Frontiers Media S.A.","title":"Evaluation of Genotype MTBDRplus and MTBDRsl Assays for Rapid Detection of Drug Resistance in Extensively Drug-Resistant Mycobacterium tuberculosis Isolates in Pakistan","type":"article-journal","volume":"9"},"uris":["http://www.mendeley.com/documents/?uuid=1c73dcfb-933f-3d43-9485-c2d0b03148b9"]}],"mendeley":{"formattedCitation":"&lt;sup&gt;13&lt;/sup&gt;","plainTextFormattedCitation":"13","previouslyFormattedCitation":"&lt;sup&gt;13&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13</w:t>
      </w:r>
      <w:r w:rsidRPr="00FF533A">
        <w:rPr>
          <w:rFonts w:ascii="Arial" w:hAnsi="Arial" w:cs="Arial"/>
          <w:sz w:val="20"/>
          <w:szCs w:val="20"/>
          <w:lang w:val="en-ZA"/>
        </w:rPr>
        <w:fldChar w:fldCharType="end"/>
      </w:r>
      <w:r w:rsidRPr="00FF533A">
        <w:rPr>
          <w:rFonts w:ascii="Arial" w:hAnsi="Arial" w:cs="Arial"/>
          <w:sz w:val="20"/>
          <w:szCs w:val="20"/>
          <w:lang w:val="en-ZA"/>
        </w:rPr>
        <w:t xml:space="preserve"> Pankhurst </w:t>
      </w:r>
      <w:r w:rsidRPr="00FF533A">
        <w:rPr>
          <w:rFonts w:ascii="Arial" w:hAnsi="Arial" w:cs="Arial"/>
          <w:i/>
          <w:iCs/>
          <w:sz w:val="20"/>
          <w:szCs w:val="20"/>
          <w:lang w:val="en-ZA"/>
        </w:rPr>
        <w:t>et al</w:t>
      </w:r>
      <w:r w:rsidRPr="00FF533A">
        <w:rPr>
          <w:rFonts w:ascii="Arial" w:hAnsi="Arial" w:cs="Arial"/>
          <w:sz w:val="20"/>
          <w:szCs w:val="20"/>
          <w:lang w:val="en-ZA"/>
        </w:rPr>
        <w:t>. explained that discordance could be due to mixed infection, contaminated samples or poor quality sequencing.</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{"citationItems":[{"id":"ITEM-1","itemData":{"DOI":"10.1016/S2213-2600(15)00466-X","ISSN":"22132619","abstract":"Background: Slow and cumbersome laboratory diagnostics for Mycobacterium tuberculosis complex (MTBC) risk delayed treatment and poor patient outcomes. Whole-genome sequencing (WGS) could potentially provide a rapid and comprehensive diagnostic solution. In this prospective study, we compare real-time WGS with routine MTBC diagnostic workflows. Methods: We compared sequencing mycobacteria from all newly positive liquid cultures with routine laboratory diagnostic workflows across eight laboratories in Europe and North America for diagnostic accuracy, processing times, and cost between Sept 6, 2013, and April 14, 2014. We sequenced specimens once using local Illumina MiSeq platforms and processed data centrally using a semi-automated bioinformatics pipeline. We identified species or complex using gene presence or absence, predicted drug susceptibilities from resistance-conferring mutations identified from reference-mapped MTBC genomes, and calculated genetic distance to previously sequenced UK MTBC isolates to detect outbreaks. WGS data processing and analysis was done by staff masked to routine reference laboratory and clinical results. We also did a microcosting analysis to assess the financial viability of WGS-based diagnostics. Findings: Compared with routine results, WGS predicted species with 93% (95% CI 90-96; 322 of 345 specimens; 356 mycobacteria specimens submitted) accuracy and drug susceptibility also with 93% (91-95; 628 of 672 specimens; 168 MTBC specimens identified) accuracy, with one sequencing attempt. WGS linked 15 (16% [95% CI 10-26]) of 91 UK patients to an outbreak. WGS diagnosed a case of multidrug-resistant tuberculosis before routine diagnosis was completed and discovered a new multidrug-resistant tuberculosis cluster. Full WGS diagnostics could be generated in a median of 9 days (IQR 6-10), a median of 21 days (IQR 14-32) faster than final reference laboratory reports were produced (median of 31 days [IQR 21-44]), at a cost of £481 per culture-positive specimen, whereas routine diagnosis costs £518, equating to a WGS-based diagnosis cost that is 7% cheaper annually than are present diagnostic workflows. Interpretation: We have shown that WGS has a scalable, rapid turnaround, and is a financially feasible method for full MTBC diagnostics. Continued improvements to mycobacterial processing, bioinformatics, and analysis will improve the accuracy, speed, and scope of WGS-based diagnosis. Funding: National Institute for Health Research…","author":[{"dropping-particle":"","family":"Pankhurst","given":"Louise J.","non-dropping-particle":"","parse-names":false,"suffix":""},{"dropping-particle":"","family":"Ojo Elias","given":"Carlos","non-dropping-particle":"del","parse-names":false,"suffix":""},{"dropping-particle":"","family":"Votintseva","given":"Antonina A.","non-dropping-particle":"","parse-names":false,"suffix":""},{"dropping-particle":"","family":"Walker","given":"Timothy M.","non-dropping-particle":"","parse-names":false,"suffix":""},{"dropping-particle":"","family":"Cole","given":"Kevin","non-dropping-particle":"","parse-names":false,"suffix":""},{"dropping-particle":"","family":"Davies","given":"Jim","non-dropping-particle":"","parse-names":false,"suffix":""},{"dropping-particle":"","family":"Fermont","given":"Jilles M.","non-dropping-particle":"","parse-names":false,"suffix":""},{"dropping-particle":"","family":"Gascoyne-Binzi","given":"Deborah M.","non-dropping-particle":"","parse-names":false,"suffix":""},{"dropping-particle":"","family":"Kohl","given":"Thomas A.","non-dropping-particle":"","parse-names":false,"suffix":""},{"dropping-particle":"","family":"Kong","given":"Clare","non-dropping-particle":"","parse-names":false,"suffix":""},{"dropping-particle":"","family":"Lemaitre","given":"Nadine","non-dropping-particle":"","parse-names":false,"suffix":""},{"dropping-particle":"","family":"Niemann","given":"Stefan","non-dropping-particle":"","parse-names":false,"suffix":""},{"dropping-particle":"","family":"Paul","given":"John","non-dropping-particle":"","parse-names":false,"suffix":""},{"dropping-particle":"","family":"Rogers","given":"Thomas R.","non-dropping-particle":"","parse-names":false,"suffix":""},{"dropping-particle":"","family":"Roycroft","given":"Emma","non-dropping-particle":"","parse-names":false,"suffix":""},{"dropping-particle":"","family":"Smith","given":"E. Grace","non-dropping-particle":"","parse-names":false,"suffix":""},{"dropping-particle":"","family":"Supply","given":"Philip","non-dropping-particle":"","parse-names":false,"suffix":""},{"dropping-particle":"","family":"Tang","given":"Patrick","non-dropping-particle":"","parse-names":false,"suffix":""},{"dropping-particle":"","family":"Wilcox","given":"Mark H.","non-dropping-particle":"","parse-names":false,"suffix":""},{"dropping-particle":"","family":"Wordsworth","given":"Sarah","non-dropping-particle":"","parse-names":false,"suffix":""},{"dropping-particle":"","family":"Wyllie","given":"David","non-dropping-particle":"","parse-names":false,"suffix":""},{"dropping-particle":"","family":"Xu","given":"Li","non-dropping-particle":"","parse-names":false,"suffix":""},{"dropping-particle":"","family":"Crook","given":"Derrick W.","non-dropping-particle":"","parse-names":false,"suffix":""}],"container-title":"Lancet Respiratory Medicine","id":"ITEM-1","issue":"1","issued":{"date-parts":[["2016"]]},"page":"49-58","publisher":"Pankhurst et al. Open Access article distributed under the terms of CC BY","title":"Rapid, comprehensive, and affordable mycobacterial diagnosis with whole-genome sequencing: A prospective study","type":"article-journal","volume":"4"},"uris":["http://www.mendeley.com/documents/?uuid=d014eec4-35c1-4d02-b38f-aed46ea11f6a"]}],"mendeley":{"formattedCitation":"&lt;sup&gt;14&lt;/sup&gt;","plainTextFormattedCitation":"14","previouslyFormattedCitation":"&lt;sup&gt;14&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14</w:t>
      </w:r>
      <w:r w:rsidRPr="00FF533A">
        <w:rPr>
          <w:rFonts w:ascii="Arial" w:hAnsi="Arial" w:cs="Arial"/>
          <w:sz w:val="20"/>
          <w:szCs w:val="20"/>
          <w:lang w:val="en-ZA"/>
        </w:rPr>
        <w:fldChar w:fldCharType="end"/>
      </w:r>
      <w:r w:rsidRPr="00FF533A">
        <w:rPr>
          <w:rFonts w:ascii="Arial" w:hAnsi="Arial" w:cs="Arial"/>
          <w:sz w:val="20"/>
          <w:szCs w:val="20"/>
          <w:lang w:val="en-ZA"/>
        </w:rPr>
        <w:t xml:space="preserve"> The latter are likely reasons because the Hain MTBDR assays were </w:t>
      </w:r>
      <w:r w:rsidR="007A522C">
        <w:rPr>
          <w:rFonts w:ascii="Arial" w:hAnsi="Arial" w:cs="Arial"/>
          <w:sz w:val="20"/>
          <w:szCs w:val="20"/>
          <w:lang w:val="en-ZA"/>
        </w:rPr>
        <w:t>found</w:t>
      </w:r>
      <w:r w:rsidRPr="00FF533A">
        <w:rPr>
          <w:rFonts w:ascii="Arial" w:hAnsi="Arial" w:cs="Arial"/>
          <w:sz w:val="20"/>
          <w:szCs w:val="20"/>
          <w:lang w:val="en-ZA"/>
        </w:rPr>
        <w:t xml:space="preserve"> by WHO to have good diagnostic performances, sensitivities and specificities.</w:t>
      </w:r>
      <w:r w:rsidRPr="00FF533A">
        <w:rPr>
          <w:rFonts w:ascii="Arial" w:hAnsi="Arial" w:cs="Arial"/>
          <w:sz w:val="20"/>
          <w:szCs w:val="20"/>
          <w:lang w:val="en-ZA"/>
        </w:rPr>
        <w:fldChar w:fldCharType="begin" w:fldLock="1"/>
      </w:r>
      <w:r w:rsidR="00223BF2" w:rsidRPr="00FF533A">
        <w:rPr>
          <w:rFonts w:ascii="Arial" w:hAnsi="Arial" w:cs="Arial"/>
          <w:sz w:val="20"/>
          <w:szCs w:val="20"/>
          <w:lang w:val="en-ZA"/>
        </w:rPr>
        <w:instrText>ADDIN CSL_CITATION {"citationItems":[{"id":"ITEM-1","itemData":{"ISBN":"9789241550529","abstract":"TB preventive treatment (TPT), given to people at the highest risk of progressing from TB infection to disease, remains a critical intervention to achieve the global targets of the End TB Strategy. Delivering TPT effectively and safely requires programmatic coordination at several key steps in the cascade of preventive care: identifying individuals at highest risk, testing them for infection, excluding active TB disease, choosing the treatment option that is best suited to an individual, managing adverse drug reactions, supporting medication adherence and monitoring programmatic performance. In support of efforts to coordinate these activities successfully, the World Health Organization (WHO/GTB) has developed guidelines on TPT, intended primarily for national policy-makers and practitioners working on TB, HIV and infectious diseases in public and private sectors and in the community. This document represents the latest WHO recommendations and is being released in March 2020, on the occasion of World TB Day.","author":[{"dropping-particle":"","family":"WHO","given":"","non-dropping-particle":"","parse-names":false,"suffix":""}],"id":"ITEM-1","issued":{"date-parts":[["2021"]]},"number-of-pages":"164","title":"Consolidated Guidelines on Tuberculosis. Module 3 : Diagnosis - Rapid diagnostics for tuberculosis detection","type":"report"},"uris":["http://www.mendeley.com/documents/?uuid=ba0e72b4-5554-4c93-a2bf-0dbe486d29ee"]}],"mendeley":{"formattedCitation":"&lt;sup&gt;15&lt;/sup&gt;","plainTextFormattedCitation":"15","previouslyFormattedCitation":"&lt;sup&gt;15&lt;/sup&gt;"},"properties":{"noteIndex":0},"schema":"https://github.com/citation-style-language/schema/raw/master/csl-citation.json"}</w:instrText>
      </w:r>
      <w:r w:rsidRPr="00FF533A">
        <w:rPr>
          <w:rFonts w:ascii="Arial" w:hAnsi="Arial" w:cs="Arial"/>
          <w:sz w:val="20"/>
          <w:szCs w:val="20"/>
          <w:lang w:val="en-ZA"/>
        </w:rPr>
        <w:fldChar w:fldCharType="separate"/>
      </w:r>
      <w:r w:rsidR="00587DC0" w:rsidRPr="00FF533A">
        <w:rPr>
          <w:rFonts w:ascii="Arial" w:hAnsi="Arial" w:cs="Arial"/>
          <w:noProof/>
          <w:sz w:val="20"/>
          <w:szCs w:val="20"/>
          <w:vertAlign w:val="superscript"/>
          <w:lang w:val="en-ZA"/>
        </w:rPr>
        <w:t>15</w:t>
      </w:r>
      <w:r w:rsidRPr="00FF533A">
        <w:rPr>
          <w:rFonts w:ascii="Arial" w:hAnsi="Arial" w:cs="Arial"/>
          <w:sz w:val="20"/>
          <w:szCs w:val="20"/>
          <w:lang w:val="en-ZA"/>
        </w:rPr>
        <w:fldChar w:fldCharType="end"/>
      </w:r>
    </w:p>
    <w:p w14:paraId="4835F345" w14:textId="58C287F0" w:rsidR="00B16DC4" w:rsidRPr="00FF533A" w:rsidRDefault="00B16DC4" w:rsidP="00B16DC4">
      <w:pPr>
        <w:spacing w:line="480" w:lineRule="auto"/>
        <w:jc w:val="both"/>
        <w:rPr>
          <w:rFonts w:ascii="Arial" w:hAnsi="Arial" w:cs="Arial"/>
          <w:sz w:val="20"/>
          <w:szCs w:val="20"/>
          <w:lang w:val="en-ZA"/>
        </w:rPr>
      </w:pPr>
    </w:p>
    <w:p w14:paraId="39E5F547" w14:textId="4E242E4C" w:rsidR="00B16DC4" w:rsidRPr="00FF533A" w:rsidRDefault="00B16DC4" w:rsidP="00B16DC4">
      <w:pPr>
        <w:spacing w:line="480" w:lineRule="auto"/>
        <w:jc w:val="both"/>
        <w:rPr>
          <w:rFonts w:ascii="Arial" w:hAnsi="Arial" w:cs="Arial"/>
          <w:b/>
          <w:bCs/>
          <w:sz w:val="20"/>
          <w:szCs w:val="20"/>
          <w:lang w:val="en-ZA"/>
        </w:rPr>
      </w:pPr>
      <w:r w:rsidRPr="00FF533A">
        <w:rPr>
          <w:rFonts w:ascii="Arial" w:hAnsi="Arial" w:cs="Arial"/>
          <w:b/>
          <w:bCs/>
          <w:sz w:val="20"/>
          <w:szCs w:val="20"/>
          <w:lang w:val="en-ZA"/>
        </w:rPr>
        <w:t xml:space="preserve">References </w:t>
      </w:r>
    </w:p>
    <w:p w14:paraId="7286FBA7" w14:textId="5C801B55" w:rsidR="00223BF2" w:rsidRPr="00FF533A" w:rsidRDefault="00B16DC4"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sz w:val="20"/>
          <w:szCs w:val="20"/>
          <w:lang w:val="en-ZA"/>
        </w:rPr>
        <w:fldChar w:fldCharType="begin" w:fldLock="1"/>
      </w:r>
      <w:r w:rsidRPr="00FF533A">
        <w:rPr>
          <w:rFonts w:ascii="Arial" w:hAnsi="Arial" w:cs="Arial"/>
          <w:sz w:val="20"/>
          <w:szCs w:val="20"/>
          <w:lang w:val="en-ZA"/>
        </w:rPr>
        <w:instrText xml:space="preserve">ADDIN Mendeley Bibliography CSL_BIBLIOGRAPHY </w:instrText>
      </w:r>
      <w:r w:rsidRPr="00FF533A">
        <w:rPr>
          <w:rFonts w:ascii="Arial" w:hAnsi="Arial" w:cs="Arial"/>
          <w:sz w:val="20"/>
          <w:szCs w:val="20"/>
          <w:lang w:val="en-ZA"/>
        </w:rPr>
        <w:fldChar w:fldCharType="separate"/>
      </w:r>
      <w:r w:rsidR="00223BF2" w:rsidRPr="00FF533A">
        <w:rPr>
          <w:rFonts w:ascii="Arial" w:hAnsi="Arial" w:cs="Arial"/>
          <w:b/>
          <w:bCs/>
          <w:noProof/>
          <w:sz w:val="20"/>
          <w:szCs w:val="20"/>
        </w:rPr>
        <w:t>1</w:t>
      </w:r>
      <w:r w:rsidR="00223BF2" w:rsidRPr="00FF533A">
        <w:rPr>
          <w:rFonts w:ascii="Arial" w:hAnsi="Arial" w:cs="Arial"/>
          <w:noProof/>
          <w:sz w:val="20"/>
          <w:szCs w:val="20"/>
        </w:rPr>
        <w:t xml:space="preserve"> Van Soolingen D, Hermans,’ PWM, De Haas,’ PEW </w:t>
      </w:r>
      <w:r w:rsidR="00223BF2" w:rsidRPr="00FF533A">
        <w:rPr>
          <w:rFonts w:ascii="Arial" w:hAnsi="Arial" w:cs="Arial"/>
          <w:i/>
          <w:iCs/>
          <w:noProof/>
          <w:sz w:val="20"/>
          <w:szCs w:val="20"/>
        </w:rPr>
        <w:t>et al.</w:t>
      </w:r>
      <w:r w:rsidR="00223BF2" w:rsidRPr="00FF533A">
        <w:rPr>
          <w:rFonts w:ascii="Arial" w:hAnsi="Arial" w:cs="Arial"/>
          <w:noProof/>
          <w:sz w:val="20"/>
          <w:szCs w:val="20"/>
        </w:rPr>
        <w:t xml:space="preserve"> Occurrence and Stability of Insertion Sequences in Mycobacterium tuberculosis Complex Strains: Evaluation of an Insertion Sequence-Dependent DNA Polymorphism as a Tool in the Epidemiology of Tuberculosis. </w:t>
      </w:r>
      <w:r w:rsidR="00223BF2" w:rsidRPr="00FF533A">
        <w:rPr>
          <w:rFonts w:ascii="Arial" w:hAnsi="Arial" w:cs="Arial"/>
          <w:i/>
          <w:iCs/>
          <w:noProof/>
          <w:sz w:val="20"/>
          <w:szCs w:val="20"/>
        </w:rPr>
        <w:t>J Clin Microbiol</w:t>
      </w:r>
      <w:r w:rsidR="00223BF2" w:rsidRPr="00FF533A">
        <w:rPr>
          <w:rFonts w:ascii="Arial" w:hAnsi="Arial" w:cs="Arial"/>
          <w:noProof/>
          <w:sz w:val="20"/>
          <w:szCs w:val="20"/>
        </w:rPr>
        <w:t xml:space="preserve"> 1991; </w:t>
      </w:r>
      <w:r w:rsidR="00223BF2" w:rsidRPr="00FF533A">
        <w:rPr>
          <w:rFonts w:ascii="Arial" w:hAnsi="Arial" w:cs="Arial"/>
          <w:b/>
          <w:bCs/>
          <w:noProof/>
          <w:sz w:val="20"/>
          <w:szCs w:val="20"/>
        </w:rPr>
        <w:t>29</w:t>
      </w:r>
      <w:r w:rsidR="00223BF2" w:rsidRPr="00FF533A">
        <w:rPr>
          <w:rFonts w:ascii="Arial" w:hAnsi="Arial" w:cs="Arial"/>
          <w:noProof/>
          <w:sz w:val="20"/>
          <w:szCs w:val="20"/>
        </w:rPr>
        <w:t>: 2578–86.</w:t>
      </w:r>
    </w:p>
    <w:p w14:paraId="3F711EB8"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2</w:t>
      </w:r>
      <w:r w:rsidRPr="00FF533A">
        <w:rPr>
          <w:rFonts w:ascii="Arial" w:hAnsi="Arial" w:cs="Arial"/>
          <w:noProof/>
          <w:sz w:val="20"/>
          <w:szCs w:val="20"/>
        </w:rPr>
        <w:t xml:space="preserve"> Lieberman TD, Wilson D, Misra R </w:t>
      </w:r>
      <w:r w:rsidRPr="00FF533A">
        <w:rPr>
          <w:rFonts w:ascii="Arial" w:hAnsi="Arial" w:cs="Arial"/>
          <w:i/>
          <w:iCs/>
          <w:noProof/>
          <w:sz w:val="20"/>
          <w:szCs w:val="20"/>
        </w:rPr>
        <w:t>et al.</w:t>
      </w:r>
      <w:r w:rsidRPr="00FF533A">
        <w:rPr>
          <w:rFonts w:ascii="Arial" w:hAnsi="Arial" w:cs="Arial"/>
          <w:noProof/>
          <w:sz w:val="20"/>
          <w:szCs w:val="20"/>
        </w:rPr>
        <w:t xml:space="preserve"> Genomic diversity in autopsy samples reveals within-host dissemination of HIV-associated M. tuberculosis. </w:t>
      </w:r>
      <w:r w:rsidRPr="00FF533A">
        <w:rPr>
          <w:rFonts w:ascii="Arial" w:hAnsi="Arial" w:cs="Arial"/>
          <w:i/>
          <w:iCs/>
          <w:noProof/>
          <w:sz w:val="20"/>
          <w:szCs w:val="20"/>
        </w:rPr>
        <w:t>Nat Med</w:t>
      </w:r>
      <w:r w:rsidRPr="00FF533A">
        <w:rPr>
          <w:rFonts w:ascii="Arial" w:hAnsi="Arial" w:cs="Arial"/>
          <w:noProof/>
          <w:sz w:val="20"/>
          <w:szCs w:val="20"/>
        </w:rPr>
        <w:t xml:space="preserve"> 2016; </w:t>
      </w:r>
      <w:r w:rsidRPr="00FF533A">
        <w:rPr>
          <w:rFonts w:ascii="Arial" w:hAnsi="Arial" w:cs="Arial"/>
          <w:b/>
          <w:bCs/>
          <w:noProof/>
          <w:sz w:val="20"/>
          <w:szCs w:val="20"/>
        </w:rPr>
        <w:t>22</w:t>
      </w:r>
      <w:r w:rsidRPr="00FF533A">
        <w:rPr>
          <w:rFonts w:ascii="Arial" w:hAnsi="Arial" w:cs="Arial"/>
          <w:noProof/>
          <w:sz w:val="20"/>
          <w:szCs w:val="20"/>
        </w:rPr>
        <w:t>: 1470–4.</w:t>
      </w:r>
    </w:p>
    <w:p w14:paraId="71B445CB"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3</w:t>
      </w:r>
      <w:r w:rsidRPr="00FF533A">
        <w:rPr>
          <w:rFonts w:ascii="Arial" w:hAnsi="Arial" w:cs="Arial"/>
          <w:noProof/>
          <w:sz w:val="20"/>
          <w:szCs w:val="20"/>
        </w:rPr>
        <w:t xml:space="preserve"> Nimmo C, Shaw LP, Doyle R </w:t>
      </w:r>
      <w:r w:rsidRPr="00FF533A">
        <w:rPr>
          <w:rFonts w:ascii="Arial" w:hAnsi="Arial" w:cs="Arial"/>
          <w:i/>
          <w:iCs/>
          <w:noProof/>
          <w:sz w:val="20"/>
          <w:szCs w:val="20"/>
        </w:rPr>
        <w:t>et al.</w:t>
      </w:r>
      <w:r w:rsidRPr="00FF533A">
        <w:rPr>
          <w:rFonts w:ascii="Arial" w:hAnsi="Arial" w:cs="Arial"/>
          <w:noProof/>
          <w:sz w:val="20"/>
          <w:szCs w:val="20"/>
        </w:rPr>
        <w:t xml:space="preserve"> Whole genome sequencing Mycobacterium tuberculosis directly from sputum identifies more genetic diversity than sequencing from culture. </w:t>
      </w:r>
      <w:r w:rsidRPr="00FF533A">
        <w:rPr>
          <w:rFonts w:ascii="Arial" w:hAnsi="Arial" w:cs="Arial"/>
          <w:i/>
          <w:iCs/>
          <w:noProof/>
          <w:sz w:val="20"/>
          <w:szCs w:val="20"/>
        </w:rPr>
        <w:t>BMC Genomics</w:t>
      </w:r>
      <w:r w:rsidRPr="00FF533A">
        <w:rPr>
          <w:rFonts w:ascii="Arial" w:hAnsi="Arial" w:cs="Arial"/>
          <w:noProof/>
          <w:sz w:val="20"/>
          <w:szCs w:val="20"/>
        </w:rPr>
        <w:t xml:space="preserve"> 2019; </w:t>
      </w:r>
      <w:r w:rsidRPr="00FF533A">
        <w:rPr>
          <w:rFonts w:ascii="Arial" w:hAnsi="Arial" w:cs="Arial"/>
          <w:b/>
          <w:bCs/>
          <w:noProof/>
          <w:sz w:val="20"/>
          <w:szCs w:val="20"/>
        </w:rPr>
        <w:t>20</w:t>
      </w:r>
      <w:r w:rsidRPr="00FF533A">
        <w:rPr>
          <w:rFonts w:ascii="Arial" w:hAnsi="Arial" w:cs="Arial"/>
          <w:noProof/>
          <w:sz w:val="20"/>
          <w:szCs w:val="20"/>
        </w:rPr>
        <w:t>: 1–9.</w:t>
      </w:r>
    </w:p>
    <w:p w14:paraId="2BE66B7E"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4</w:t>
      </w:r>
      <w:r w:rsidRPr="00FF533A">
        <w:rPr>
          <w:rFonts w:ascii="Arial" w:hAnsi="Arial" w:cs="Arial"/>
          <w:noProof/>
          <w:sz w:val="20"/>
          <w:szCs w:val="20"/>
        </w:rPr>
        <w:t xml:space="preserve"> Black PA, de Vos M, Louw GE </w:t>
      </w:r>
      <w:r w:rsidRPr="00FF533A">
        <w:rPr>
          <w:rFonts w:ascii="Arial" w:hAnsi="Arial" w:cs="Arial"/>
          <w:i/>
          <w:iCs/>
          <w:noProof/>
          <w:sz w:val="20"/>
          <w:szCs w:val="20"/>
        </w:rPr>
        <w:t>et al.</w:t>
      </w:r>
      <w:r w:rsidRPr="00FF533A">
        <w:rPr>
          <w:rFonts w:ascii="Arial" w:hAnsi="Arial" w:cs="Arial"/>
          <w:noProof/>
          <w:sz w:val="20"/>
          <w:szCs w:val="20"/>
        </w:rPr>
        <w:t xml:space="preserve"> Whole genome sequencing reveals genomic heterogeneity and antibiotic purification in Mycobacterium tuberculosis isolates. </w:t>
      </w:r>
      <w:r w:rsidRPr="00FF533A">
        <w:rPr>
          <w:rFonts w:ascii="Arial" w:hAnsi="Arial" w:cs="Arial"/>
          <w:i/>
          <w:iCs/>
          <w:noProof/>
          <w:sz w:val="20"/>
          <w:szCs w:val="20"/>
        </w:rPr>
        <w:t>BMC Genomics</w:t>
      </w:r>
      <w:r w:rsidRPr="00FF533A">
        <w:rPr>
          <w:rFonts w:ascii="Arial" w:hAnsi="Arial" w:cs="Arial"/>
          <w:noProof/>
          <w:sz w:val="20"/>
          <w:szCs w:val="20"/>
        </w:rPr>
        <w:t xml:space="preserve"> 2015; </w:t>
      </w:r>
      <w:r w:rsidRPr="00FF533A">
        <w:rPr>
          <w:rFonts w:ascii="Arial" w:hAnsi="Arial" w:cs="Arial"/>
          <w:b/>
          <w:bCs/>
          <w:noProof/>
          <w:sz w:val="20"/>
          <w:szCs w:val="20"/>
        </w:rPr>
        <w:t>16</w:t>
      </w:r>
      <w:r w:rsidRPr="00FF533A">
        <w:rPr>
          <w:rFonts w:ascii="Arial" w:hAnsi="Arial" w:cs="Arial"/>
          <w:noProof/>
          <w:sz w:val="20"/>
          <w:szCs w:val="20"/>
        </w:rPr>
        <w:t>.</w:t>
      </w:r>
    </w:p>
    <w:p w14:paraId="41B6863B"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5</w:t>
      </w:r>
      <w:r w:rsidRPr="00FF533A">
        <w:rPr>
          <w:rFonts w:ascii="Arial" w:hAnsi="Arial" w:cs="Arial"/>
          <w:noProof/>
          <w:sz w:val="20"/>
          <w:szCs w:val="20"/>
        </w:rPr>
        <w:t xml:space="preserve"> Doyle RM, Burgess C, Williams R </w:t>
      </w:r>
      <w:r w:rsidRPr="00FF533A">
        <w:rPr>
          <w:rFonts w:ascii="Arial" w:hAnsi="Arial" w:cs="Arial"/>
          <w:i/>
          <w:iCs/>
          <w:noProof/>
          <w:sz w:val="20"/>
          <w:szCs w:val="20"/>
        </w:rPr>
        <w:t>et al.</w:t>
      </w:r>
      <w:r w:rsidRPr="00FF533A">
        <w:rPr>
          <w:rFonts w:ascii="Arial" w:hAnsi="Arial" w:cs="Arial"/>
          <w:noProof/>
          <w:sz w:val="20"/>
          <w:szCs w:val="20"/>
        </w:rPr>
        <w:t xml:space="preserve"> Direct whole-genome sequencing of sputum accurately identifies drug-resistant mycobacterium tuberculosis faster than MGIT culture sequencing. </w:t>
      </w:r>
      <w:r w:rsidRPr="00FF533A">
        <w:rPr>
          <w:rFonts w:ascii="Arial" w:hAnsi="Arial" w:cs="Arial"/>
          <w:i/>
          <w:iCs/>
          <w:noProof/>
          <w:sz w:val="20"/>
          <w:szCs w:val="20"/>
        </w:rPr>
        <w:t>J Clin Microbiol</w:t>
      </w:r>
      <w:r w:rsidRPr="00FF533A">
        <w:rPr>
          <w:rFonts w:ascii="Arial" w:hAnsi="Arial" w:cs="Arial"/>
          <w:noProof/>
          <w:sz w:val="20"/>
          <w:szCs w:val="20"/>
        </w:rPr>
        <w:t xml:space="preserve"> 2018; </w:t>
      </w:r>
      <w:r w:rsidRPr="00FF533A">
        <w:rPr>
          <w:rFonts w:ascii="Arial" w:hAnsi="Arial" w:cs="Arial"/>
          <w:b/>
          <w:bCs/>
          <w:noProof/>
          <w:sz w:val="20"/>
          <w:szCs w:val="20"/>
        </w:rPr>
        <w:t>56</w:t>
      </w:r>
      <w:r w:rsidRPr="00FF533A">
        <w:rPr>
          <w:rFonts w:ascii="Arial" w:hAnsi="Arial" w:cs="Arial"/>
          <w:noProof/>
          <w:sz w:val="20"/>
          <w:szCs w:val="20"/>
        </w:rPr>
        <w:t>.</w:t>
      </w:r>
    </w:p>
    <w:p w14:paraId="12486DE3"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6</w:t>
      </w:r>
      <w:r w:rsidRPr="00FF533A">
        <w:rPr>
          <w:rFonts w:ascii="Arial" w:hAnsi="Arial" w:cs="Arial"/>
          <w:noProof/>
          <w:sz w:val="20"/>
          <w:szCs w:val="20"/>
        </w:rPr>
        <w:t xml:space="preserve"> Metcalfe JZ, Streicher E, Theron G </w:t>
      </w:r>
      <w:r w:rsidRPr="00FF533A">
        <w:rPr>
          <w:rFonts w:ascii="Arial" w:hAnsi="Arial" w:cs="Arial"/>
          <w:i/>
          <w:iCs/>
          <w:noProof/>
          <w:sz w:val="20"/>
          <w:szCs w:val="20"/>
        </w:rPr>
        <w:t>et al.</w:t>
      </w:r>
      <w:r w:rsidRPr="00FF533A">
        <w:rPr>
          <w:rFonts w:ascii="Arial" w:hAnsi="Arial" w:cs="Arial"/>
          <w:noProof/>
          <w:sz w:val="20"/>
          <w:szCs w:val="20"/>
        </w:rPr>
        <w:t xml:space="preserve"> Mycobacterium tuberculosis subculture results in loss of potentially clinically relevant heteroresistance. </w:t>
      </w:r>
      <w:r w:rsidRPr="00FF533A">
        <w:rPr>
          <w:rFonts w:ascii="Arial" w:hAnsi="Arial" w:cs="Arial"/>
          <w:i/>
          <w:iCs/>
          <w:noProof/>
          <w:sz w:val="20"/>
          <w:szCs w:val="20"/>
        </w:rPr>
        <w:t>Antimicrob Agents Chemother</w:t>
      </w:r>
      <w:r w:rsidRPr="00FF533A">
        <w:rPr>
          <w:rFonts w:ascii="Arial" w:hAnsi="Arial" w:cs="Arial"/>
          <w:noProof/>
          <w:sz w:val="20"/>
          <w:szCs w:val="20"/>
        </w:rPr>
        <w:t xml:space="preserve"> 2017; </w:t>
      </w:r>
      <w:r w:rsidRPr="00FF533A">
        <w:rPr>
          <w:rFonts w:ascii="Arial" w:hAnsi="Arial" w:cs="Arial"/>
          <w:b/>
          <w:bCs/>
          <w:noProof/>
          <w:sz w:val="20"/>
          <w:szCs w:val="20"/>
        </w:rPr>
        <w:t>61</w:t>
      </w:r>
      <w:r w:rsidRPr="00FF533A">
        <w:rPr>
          <w:rFonts w:ascii="Arial" w:hAnsi="Arial" w:cs="Arial"/>
          <w:noProof/>
          <w:sz w:val="20"/>
          <w:szCs w:val="20"/>
        </w:rPr>
        <w:t>.</w:t>
      </w:r>
    </w:p>
    <w:p w14:paraId="7FAC58E1"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7</w:t>
      </w:r>
      <w:r w:rsidRPr="00FF533A">
        <w:rPr>
          <w:rFonts w:ascii="Arial" w:hAnsi="Arial" w:cs="Arial"/>
          <w:noProof/>
          <w:sz w:val="20"/>
          <w:szCs w:val="20"/>
        </w:rPr>
        <w:t xml:space="preserve"> Shockey AC, Dabney J, Pepperell CS. Effects of host, sample, and in vitro culture on genomic diversity </w:t>
      </w:r>
      <w:r w:rsidRPr="00FF533A">
        <w:rPr>
          <w:rFonts w:ascii="Arial" w:hAnsi="Arial" w:cs="Arial"/>
          <w:noProof/>
          <w:sz w:val="20"/>
          <w:szCs w:val="20"/>
        </w:rPr>
        <w:lastRenderedPageBreak/>
        <w:t xml:space="preserve">of pathogenic mycobacteria. </w:t>
      </w:r>
      <w:r w:rsidRPr="00FF533A">
        <w:rPr>
          <w:rFonts w:ascii="Arial" w:hAnsi="Arial" w:cs="Arial"/>
          <w:i/>
          <w:iCs/>
          <w:noProof/>
          <w:sz w:val="20"/>
          <w:szCs w:val="20"/>
        </w:rPr>
        <w:t>Front Genet</w:t>
      </w:r>
      <w:r w:rsidRPr="00FF533A">
        <w:rPr>
          <w:rFonts w:ascii="Arial" w:hAnsi="Arial" w:cs="Arial"/>
          <w:noProof/>
          <w:sz w:val="20"/>
          <w:szCs w:val="20"/>
        </w:rPr>
        <w:t xml:space="preserve"> 2019; </w:t>
      </w:r>
      <w:r w:rsidRPr="00FF533A">
        <w:rPr>
          <w:rFonts w:ascii="Arial" w:hAnsi="Arial" w:cs="Arial"/>
          <w:b/>
          <w:bCs/>
          <w:noProof/>
          <w:sz w:val="20"/>
          <w:szCs w:val="20"/>
        </w:rPr>
        <w:t>10</w:t>
      </w:r>
      <w:r w:rsidRPr="00FF533A">
        <w:rPr>
          <w:rFonts w:ascii="Arial" w:hAnsi="Arial" w:cs="Arial"/>
          <w:noProof/>
          <w:sz w:val="20"/>
          <w:szCs w:val="20"/>
        </w:rPr>
        <w:t>.</w:t>
      </w:r>
    </w:p>
    <w:p w14:paraId="11DAB184"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8</w:t>
      </w:r>
      <w:r w:rsidRPr="00FF533A">
        <w:rPr>
          <w:rFonts w:ascii="Arial" w:hAnsi="Arial" w:cs="Arial"/>
          <w:noProof/>
          <w:sz w:val="20"/>
          <w:szCs w:val="20"/>
        </w:rPr>
        <w:t xml:space="preserve"> Miotto P, Cabibbe AM, Borroni E </w:t>
      </w:r>
      <w:r w:rsidRPr="00FF533A">
        <w:rPr>
          <w:rFonts w:ascii="Arial" w:hAnsi="Arial" w:cs="Arial"/>
          <w:i/>
          <w:iCs/>
          <w:noProof/>
          <w:sz w:val="20"/>
          <w:szCs w:val="20"/>
        </w:rPr>
        <w:t>et al.</w:t>
      </w:r>
      <w:r w:rsidRPr="00FF533A">
        <w:rPr>
          <w:rFonts w:ascii="Arial" w:hAnsi="Arial" w:cs="Arial"/>
          <w:noProof/>
          <w:sz w:val="20"/>
          <w:szCs w:val="20"/>
        </w:rPr>
        <w:t xml:space="preserve"> Role of disputed mutations in the rpoB gene in interpretation of automated liquid MGIT culture results for rifampin susceptibility testing of mycobacterium tuberculosis. </w:t>
      </w:r>
      <w:r w:rsidRPr="00FF533A">
        <w:rPr>
          <w:rFonts w:ascii="Arial" w:hAnsi="Arial" w:cs="Arial"/>
          <w:i/>
          <w:iCs/>
          <w:noProof/>
          <w:sz w:val="20"/>
          <w:szCs w:val="20"/>
        </w:rPr>
        <w:t>J Clin Microbiol</w:t>
      </w:r>
      <w:r w:rsidRPr="00FF533A">
        <w:rPr>
          <w:rFonts w:ascii="Arial" w:hAnsi="Arial" w:cs="Arial"/>
          <w:noProof/>
          <w:sz w:val="20"/>
          <w:szCs w:val="20"/>
        </w:rPr>
        <w:t xml:space="preserve"> 2018; </w:t>
      </w:r>
      <w:r w:rsidRPr="00FF533A">
        <w:rPr>
          <w:rFonts w:ascii="Arial" w:hAnsi="Arial" w:cs="Arial"/>
          <w:b/>
          <w:bCs/>
          <w:noProof/>
          <w:sz w:val="20"/>
          <w:szCs w:val="20"/>
        </w:rPr>
        <w:t>56</w:t>
      </w:r>
      <w:r w:rsidRPr="00FF533A">
        <w:rPr>
          <w:rFonts w:ascii="Arial" w:hAnsi="Arial" w:cs="Arial"/>
          <w:noProof/>
          <w:sz w:val="20"/>
          <w:szCs w:val="20"/>
        </w:rPr>
        <w:t>.</w:t>
      </w:r>
    </w:p>
    <w:p w14:paraId="0DD8DF83"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9</w:t>
      </w:r>
      <w:r w:rsidRPr="00FF533A">
        <w:rPr>
          <w:rFonts w:ascii="Arial" w:hAnsi="Arial" w:cs="Arial"/>
          <w:noProof/>
          <w:sz w:val="20"/>
          <w:szCs w:val="20"/>
        </w:rPr>
        <w:t xml:space="preserve"> Dheda K, Gumbo T, Maartens G </w:t>
      </w:r>
      <w:r w:rsidRPr="00FF533A">
        <w:rPr>
          <w:rFonts w:ascii="Arial" w:hAnsi="Arial" w:cs="Arial"/>
          <w:i/>
          <w:iCs/>
          <w:noProof/>
          <w:sz w:val="20"/>
          <w:szCs w:val="20"/>
        </w:rPr>
        <w:t>et al.</w:t>
      </w:r>
      <w:r w:rsidRPr="00FF533A">
        <w:rPr>
          <w:rFonts w:ascii="Arial" w:hAnsi="Arial" w:cs="Arial"/>
          <w:noProof/>
          <w:sz w:val="20"/>
          <w:szCs w:val="20"/>
        </w:rPr>
        <w:t xml:space="preserve"> The epidemiology, pathogenesis, transmission, diagnosis, and management of multidrug-resistant, extensively drug-resistant, and incurable tuberculosis. </w:t>
      </w:r>
      <w:r w:rsidRPr="00FF533A">
        <w:rPr>
          <w:rFonts w:ascii="Arial" w:hAnsi="Arial" w:cs="Arial"/>
          <w:i/>
          <w:iCs/>
          <w:noProof/>
          <w:sz w:val="20"/>
          <w:szCs w:val="20"/>
        </w:rPr>
        <w:t>Lancet Respir Med Comm</w:t>
      </w:r>
      <w:r w:rsidRPr="00FF533A">
        <w:rPr>
          <w:rFonts w:ascii="Arial" w:hAnsi="Arial" w:cs="Arial"/>
          <w:noProof/>
          <w:sz w:val="20"/>
          <w:szCs w:val="20"/>
        </w:rPr>
        <w:t xml:space="preserve"> 2017; </w:t>
      </w:r>
      <w:r w:rsidRPr="00FF533A">
        <w:rPr>
          <w:rFonts w:ascii="Arial" w:hAnsi="Arial" w:cs="Arial"/>
          <w:b/>
          <w:bCs/>
          <w:noProof/>
          <w:sz w:val="20"/>
          <w:szCs w:val="20"/>
        </w:rPr>
        <w:t>5</w:t>
      </w:r>
      <w:r w:rsidRPr="00FF533A">
        <w:rPr>
          <w:rFonts w:ascii="Arial" w:hAnsi="Arial" w:cs="Arial"/>
          <w:noProof/>
          <w:sz w:val="20"/>
          <w:szCs w:val="20"/>
        </w:rPr>
        <w:t>: 291–360.</w:t>
      </w:r>
    </w:p>
    <w:p w14:paraId="54034DCD"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10</w:t>
      </w:r>
      <w:r w:rsidRPr="00FF533A">
        <w:rPr>
          <w:rFonts w:ascii="Arial" w:hAnsi="Arial" w:cs="Arial"/>
          <w:noProof/>
          <w:sz w:val="20"/>
          <w:szCs w:val="20"/>
        </w:rPr>
        <w:t xml:space="preserve"> Rinder H, Mieskes KT, Löscher T. Heteroresistance in Mycobacterium tuberculosis. </w:t>
      </w:r>
      <w:r w:rsidRPr="00FF533A">
        <w:rPr>
          <w:rFonts w:ascii="Arial" w:hAnsi="Arial" w:cs="Arial"/>
          <w:i/>
          <w:iCs/>
          <w:noProof/>
          <w:sz w:val="20"/>
          <w:szCs w:val="20"/>
        </w:rPr>
        <w:t>Int J Tuberc Lung Dis</w:t>
      </w:r>
      <w:r w:rsidRPr="00FF533A">
        <w:rPr>
          <w:rFonts w:ascii="Arial" w:hAnsi="Arial" w:cs="Arial"/>
          <w:noProof/>
          <w:sz w:val="20"/>
          <w:szCs w:val="20"/>
        </w:rPr>
        <w:t xml:space="preserve"> 2001; </w:t>
      </w:r>
      <w:r w:rsidRPr="00FF533A">
        <w:rPr>
          <w:rFonts w:ascii="Arial" w:hAnsi="Arial" w:cs="Arial"/>
          <w:b/>
          <w:bCs/>
          <w:noProof/>
          <w:sz w:val="20"/>
          <w:szCs w:val="20"/>
        </w:rPr>
        <w:t>5</w:t>
      </w:r>
      <w:r w:rsidRPr="00FF533A">
        <w:rPr>
          <w:rFonts w:ascii="Arial" w:hAnsi="Arial" w:cs="Arial"/>
          <w:noProof/>
          <w:sz w:val="20"/>
          <w:szCs w:val="20"/>
        </w:rPr>
        <w:t>: 339–45.</w:t>
      </w:r>
    </w:p>
    <w:p w14:paraId="1DCC8791"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11</w:t>
      </w:r>
      <w:r w:rsidRPr="00FF533A">
        <w:rPr>
          <w:rFonts w:ascii="Arial" w:hAnsi="Arial" w:cs="Arial"/>
          <w:noProof/>
          <w:sz w:val="20"/>
          <w:szCs w:val="20"/>
        </w:rPr>
        <w:t xml:space="preserve"> Maiga M, Siddiqui S, Diallo S </w:t>
      </w:r>
      <w:r w:rsidRPr="00FF533A">
        <w:rPr>
          <w:rFonts w:ascii="Arial" w:hAnsi="Arial" w:cs="Arial"/>
          <w:i/>
          <w:iCs/>
          <w:noProof/>
          <w:sz w:val="20"/>
          <w:szCs w:val="20"/>
        </w:rPr>
        <w:t>et al.</w:t>
      </w:r>
      <w:r w:rsidRPr="00FF533A">
        <w:rPr>
          <w:rFonts w:ascii="Arial" w:hAnsi="Arial" w:cs="Arial"/>
          <w:noProof/>
          <w:sz w:val="20"/>
          <w:szCs w:val="20"/>
        </w:rPr>
        <w:t xml:space="preserve"> Failure to recognize nontuberculous mycobacteria leads to misdiagnosis of chronic pulmonary tuberculosis. </w:t>
      </w:r>
      <w:r w:rsidRPr="00FF533A">
        <w:rPr>
          <w:rFonts w:ascii="Arial" w:hAnsi="Arial" w:cs="Arial"/>
          <w:i/>
          <w:iCs/>
          <w:noProof/>
          <w:sz w:val="20"/>
          <w:szCs w:val="20"/>
        </w:rPr>
        <w:t>PLoS One</w:t>
      </w:r>
      <w:r w:rsidRPr="00FF533A">
        <w:rPr>
          <w:rFonts w:ascii="Arial" w:hAnsi="Arial" w:cs="Arial"/>
          <w:noProof/>
          <w:sz w:val="20"/>
          <w:szCs w:val="20"/>
        </w:rPr>
        <w:t xml:space="preserve"> 2012; </w:t>
      </w:r>
      <w:r w:rsidRPr="00FF533A">
        <w:rPr>
          <w:rFonts w:ascii="Arial" w:hAnsi="Arial" w:cs="Arial"/>
          <w:b/>
          <w:bCs/>
          <w:noProof/>
          <w:sz w:val="20"/>
          <w:szCs w:val="20"/>
        </w:rPr>
        <w:t>7</w:t>
      </w:r>
      <w:r w:rsidRPr="00FF533A">
        <w:rPr>
          <w:rFonts w:ascii="Arial" w:hAnsi="Arial" w:cs="Arial"/>
          <w:noProof/>
          <w:sz w:val="20"/>
          <w:szCs w:val="20"/>
        </w:rPr>
        <w:t>.</w:t>
      </w:r>
    </w:p>
    <w:p w14:paraId="4A799433"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12</w:t>
      </w:r>
      <w:r w:rsidRPr="00FF533A">
        <w:rPr>
          <w:rFonts w:ascii="Arial" w:hAnsi="Arial" w:cs="Arial"/>
          <w:noProof/>
          <w:sz w:val="20"/>
          <w:szCs w:val="20"/>
        </w:rPr>
        <w:t xml:space="preserve"> Solari L, Santos-Lazaro D, Puyen ZM. Mutations in Mycobacterium tuberculosis Isolates with Discordant Results for Drug-Susceptibility Testing in Peru. </w:t>
      </w:r>
      <w:r w:rsidRPr="00FF533A">
        <w:rPr>
          <w:rFonts w:ascii="Arial" w:hAnsi="Arial" w:cs="Arial"/>
          <w:i/>
          <w:iCs/>
          <w:noProof/>
          <w:sz w:val="20"/>
          <w:szCs w:val="20"/>
        </w:rPr>
        <w:t>Int J Microbiol</w:t>
      </w:r>
      <w:r w:rsidRPr="00FF533A">
        <w:rPr>
          <w:rFonts w:ascii="Arial" w:hAnsi="Arial" w:cs="Arial"/>
          <w:noProof/>
          <w:sz w:val="20"/>
          <w:szCs w:val="20"/>
        </w:rPr>
        <w:t xml:space="preserve"> 2020.</w:t>
      </w:r>
    </w:p>
    <w:p w14:paraId="35375027"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13</w:t>
      </w:r>
      <w:r w:rsidRPr="00FF533A">
        <w:rPr>
          <w:rFonts w:ascii="Arial" w:hAnsi="Arial" w:cs="Arial"/>
          <w:noProof/>
          <w:sz w:val="20"/>
          <w:szCs w:val="20"/>
        </w:rPr>
        <w:t xml:space="preserve"> Javed H, Bakuła Z, Pleń M </w:t>
      </w:r>
      <w:r w:rsidRPr="00FF533A">
        <w:rPr>
          <w:rFonts w:ascii="Arial" w:hAnsi="Arial" w:cs="Arial"/>
          <w:i/>
          <w:iCs/>
          <w:noProof/>
          <w:sz w:val="20"/>
          <w:szCs w:val="20"/>
        </w:rPr>
        <w:t>et al.</w:t>
      </w:r>
      <w:r w:rsidRPr="00FF533A">
        <w:rPr>
          <w:rFonts w:ascii="Arial" w:hAnsi="Arial" w:cs="Arial"/>
          <w:noProof/>
          <w:sz w:val="20"/>
          <w:szCs w:val="20"/>
        </w:rPr>
        <w:t xml:space="preserve"> Evaluation of Genotype MTBDRplus and MTBDRsl Assays for Rapid Detection of Drug Resistance in Extensively Drug-Resistant Mycobacterium tuberculosis Isolates in Pakistan. </w:t>
      </w:r>
      <w:r w:rsidRPr="00FF533A">
        <w:rPr>
          <w:rFonts w:ascii="Arial" w:hAnsi="Arial" w:cs="Arial"/>
          <w:i/>
          <w:iCs/>
          <w:noProof/>
          <w:sz w:val="20"/>
          <w:szCs w:val="20"/>
        </w:rPr>
        <w:t>Front Microbiol</w:t>
      </w:r>
      <w:r w:rsidRPr="00FF533A">
        <w:rPr>
          <w:rFonts w:ascii="Arial" w:hAnsi="Arial" w:cs="Arial"/>
          <w:noProof/>
          <w:sz w:val="20"/>
          <w:szCs w:val="20"/>
        </w:rPr>
        <w:t xml:space="preserve"> 2018; </w:t>
      </w:r>
      <w:r w:rsidRPr="00FF533A">
        <w:rPr>
          <w:rFonts w:ascii="Arial" w:hAnsi="Arial" w:cs="Arial"/>
          <w:b/>
          <w:bCs/>
          <w:noProof/>
          <w:sz w:val="20"/>
          <w:szCs w:val="20"/>
        </w:rPr>
        <w:t>9</w:t>
      </w:r>
      <w:r w:rsidRPr="00FF533A">
        <w:rPr>
          <w:rFonts w:ascii="Arial" w:hAnsi="Arial" w:cs="Arial"/>
          <w:noProof/>
          <w:sz w:val="20"/>
          <w:szCs w:val="20"/>
        </w:rPr>
        <w:t>: 2265.</w:t>
      </w:r>
    </w:p>
    <w:p w14:paraId="260ACA07"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14</w:t>
      </w:r>
      <w:r w:rsidRPr="00FF533A">
        <w:rPr>
          <w:rFonts w:ascii="Arial" w:hAnsi="Arial" w:cs="Arial"/>
          <w:noProof/>
          <w:sz w:val="20"/>
          <w:szCs w:val="20"/>
        </w:rPr>
        <w:t xml:space="preserve"> Pankhurst LJ, del Ojo Elias C, Votintseva AA </w:t>
      </w:r>
      <w:r w:rsidRPr="00FF533A">
        <w:rPr>
          <w:rFonts w:ascii="Arial" w:hAnsi="Arial" w:cs="Arial"/>
          <w:i/>
          <w:iCs/>
          <w:noProof/>
          <w:sz w:val="20"/>
          <w:szCs w:val="20"/>
        </w:rPr>
        <w:t>et al.</w:t>
      </w:r>
      <w:r w:rsidRPr="00FF533A">
        <w:rPr>
          <w:rFonts w:ascii="Arial" w:hAnsi="Arial" w:cs="Arial"/>
          <w:noProof/>
          <w:sz w:val="20"/>
          <w:szCs w:val="20"/>
        </w:rPr>
        <w:t xml:space="preserve"> Rapid, comprehensive, and affordable mycobacterial diagnosis with whole-genome sequencing: A prospective study. </w:t>
      </w:r>
      <w:r w:rsidRPr="00FF533A">
        <w:rPr>
          <w:rFonts w:ascii="Arial" w:hAnsi="Arial" w:cs="Arial"/>
          <w:i/>
          <w:iCs/>
          <w:noProof/>
          <w:sz w:val="20"/>
          <w:szCs w:val="20"/>
        </w:rPr>
        <w:t>Lancet Respir Med</w:t>
      </w:r>
      <w:r w:rsidRPr="00FF533A">
        <w:rPr>
          <w:rFonts w:ascii="Arial" w:hAnsi="Arial" w:cs="Arial"/>
          <w:noProof/>
          <w:sz w:val="20"/>
          <w:szCs w:val="20"/>
        </w:rPr>
        <w:t xml:space="preserve"> 2016; </w:t>
      </w:r>
      <w:r w:rsidRPr="00FF533A">
        <w:rPr>
          <w:rFonts w:ascii="Arial" w:hAnsi="Arial" w:cs="Arial"/>
          <w:b/>
          <w:bCs/>
          <w:noProof/>
          <w:sz w:val="20"/>
          <w:szCs w:val="20"/>
        </w:rPr>
        <w:t>4</w:t>
      </w:r>
      <w:r w:rsidRPr="00FF533A">
        <w:rPr>
          <w:rFonts w:ascii="Arial" w:hAnsi="Arial" w:cs="Arial"/>
          <w:noProof/>
          <w:sz w:val="20"/>
          <w:szCs w:val="20"/>
        </w:rPr>
        <w:t>: 49–58.</w:t>
      </w:r>
    </w:p>
    <w:p w14:paraId="06F52A90" w14:textId="77777777" w:rsidR="00223BF2" w:rsidRPr="00FF533A" w:rsidRDefault="00223BF2" w:rsidP="00223BF2">
      <w:pPr>
        <w:widowControl w:val="0"/>
        <w:autoSpaceDE w:val="0"/>
        <w:autoSpaceDN w:val="0"/>
        <w:adjustRightInd w:val="0"/>
        <w:spacing w:line="480" w:lineRule="auto"/>
        <w:rPr>
          <w:rFonts w:ascii="Arial" w:hAnsi="Arial" w:cs="Arial"/>
          <w:noProof/>
          <w:sz w:val="20"/>
          <w:szCs w:val="20"/>
        </w:rPr>
      </w:pPr>
      <w:r w:rsidRPr="00FF533A">
        <w:rPr>
          <w:rFonts w:ascii="Arial" w:hAnsi="Arial" w:cs="Arial"/>
          <w:b/>
          <w:bCs/>
          <w:noProof/>
          <w:sz w:val="20"/>
          <w:szCs w:val="20"/>
        </w:rPr>
        <w:t>15</w:t>
      </w:r>
      <w:r w:rsidRPr="00FF533A">
        <w:rPr>
          <w:rFonts w:ascii="Arial" w:hAnsi="Arial" w:cs="Arial"/>
          <w:noProof/>
          <w:sz w:val="20"/>
          <w:szCs w:val="20"/>
        </w:rPr>
        <w:t xml:space="preserve"> WHO. </w:t>
      </w:r>
      <w:r w:rsidRPr="00FF533A">
        <w:rPr>
          <w:rFonts w:ascii="Arial" w:hAnsi="Arial" w:cs="Arial"/>
          <w:i/>
          <w:iCs/>
          <w:noProof/>
          <w:sz w:val="20"/>
          <w:szCs w:val="20"/>
        </w:rPr>
        <w:t>Consolidated Guidelines on Tuberculosis. Module 3 : Diagnosis - Rapid diagnostics for tuberculosis detection</w:t>
      </w:r>
      <w:r w:rsidRPr="00FF533A">
        <w:rPr>
          <w:rFonts w:ascii="Arial" w:hAnsi="Arial" w:cs="Arial"/>
          <w:noProof/>
          <w:sz w:val="20"/>
          <w:szCs w:val="20"/>
        </w:rPr>
        <w:t>. 2021. https://www.who.int/publications/i/item/9789240029415.</w:t>
      </w:r>
    </w:p>
    <w:p w14:paraId="5D10F240" w14:textId="70093B25" w:rsidR="00B16DC4" w:rsidRPr="00FF533A" w:rsidRDefault="00B16DC4" w:rsidP="00B16DC4">
      <w:pPr>
        <w:spacing w:line="480" w:lineRule="auto"/>
        <w:jc w:val="both"/>
        <w:rPr>
          <w:rFonts w:ascii="Arial" w:hAnsi="Arial" w:cs="Arial"/>
          <w:sz w:val="20"/>
          <w:szCs w:val="20"/>
          <w:lang w:val="en-ZA"/>
        </w:rPr>
      </w:pPr>
      <w:r w:rsidRPr="00FF533A">
        <w:rPr>
          <w:rFonts w:ascii="Arial" w:hAnsi="Arial" w:cs="Arial"/>
          <w:sz w:val="20"/>
          <w:szCs w:val="20"/>
          <w:lang w:val="en-ZA"/>
        </w:rPr>
        <w:fldChar w:fldCharType="end"/>
      </w:r>
    </w:p>
    <w:sectPr w:rsidR="00B16DC4" w:rsidRPr="00FF533A" w:rsidSect="00C0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MjQxNDQ1NbawNDVU0lEKTi0uzszPAymwqAUA8ZX9biwAAAA="/>
  </w:docVars>
  <w:rsids>
    <w:rsidRoot w:val="00E74346"/>
    <w:rsid w:val="000D128D"/>
    <w:rsid w:val="001740F2"/>
    <w:rsid w:val="00185E3F"/>
    <w:rsid w:val="001B1C08"/>
    <w:rsid w:val="001B4DBD"/>
    <w:rsid w:val="001C42D3"/>
    <w:rsid w:val="00222E76"/>
    <w:rsid w:val="00223BF2"/>
    <w:rsid w:val="00246B10"/>
    <w:rsid w:val="00313178"/>
    <w:rsid w:val="00352F51"/>
    <w:rsid w:val="003B6754"/>
    <w:rsid w:val="00447F58"/>
    <w:rsid w:val="004920B0"/>
    <w:rsid w:val="004F7961"/>
    <w:rsid w:val="005142DD"/>
    <w:rsid w:val="00537520"/>
    <w:rsid w:val="00582AB0"/>
    <w:rsid w:val="00587DC0"/>
    <w:rsid w:val="005A23B9"/>
    <w:rsid w:val="00613CE7"/>
    <w:rsid w:val="00661401"/>
    <w:rsid w:val="00714BFB"/>
    <w:rsid w:val="007A522C"/>
    <w:rsid w:val="007B1741"/>
    <w:rsid w:val="007F3B68"/>
    <w:rsid w:val="008B368F"/>
    <w:rsid w:val="008C3A44"/>
    <w:rsid w:val="009242A7"/>
    <w:rsid w:val="009C1BD3"/>
    <w:rsid w:val="00A01AAD"/>
    <w:rsid w:val="00A33B0A"/>
    <w:rsid w:val="00AE4B4F"/>
    <w:rsid w:val="00AF487A"/>
    <w:rsid w:val="00B16DC4"/>
    <w:rsid w:val="00B37FA9"/>
    <w:rsid w:val="00B53A72"/>
    <w:rsid w:val="00B62C9E"/>
    <w:rsid w:val="00B63DA4"/>
    <w:rsid w:val="00C0509F"/>
    <w:rsid w:val="00C55FFB"/>
    <w:rsid w:val="00C96F27"/>
    <w:rsid w:val="00D520C5"/>
    <w:rsid w:val="00DA05B0"/>
    <w:rsid w:val="00DB6C31"/>
    <w:rsid w:val="00DE1A50"/>
    <w:rsid w:val="00E30C31"/>
    <w:rsid w:val="00E74346"/>
    <w:rsid w:val="00FF023B"/>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0A1F"/>
  <w15:chartTrackingRefBased/>
  <w15:docId w15:val="{F09A4268-1D4B-43BC-BB41-06A2D222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5E3F"/>
    <w:rPr>
      <w:sz w:val="16"/>
      <w:szCs w:val="16"/>
    </w:rPr>
  </w:style>
  <w:style w:type="paragraph" w:styleId="CommentText">
    <w:name w:val="annotation text"/>
    <w:basedOn w:val="Normal"/>
    <w:link w:val="CommentTextChar"/>
    <w:uiPriority w:val="99"/>
    <w:unhideWhenUsed/>
    <w:rsid w:val="00185E3F"/>
    <w:pPr>
      <w:spacing w:line="240" w:lineRule="auto"/>
    </w:pPr>
    <w:rPr>
      <w:sz w:val="20"/>
      <w:szCs w:val="20"/>
    </w:rPr>
  </w:style>
  <w:style w:type="character" w:customStyle="1" w:styleId="CommentTextChar">
    <w:name w:val="Comment Text Char"/>
    <w:basedOn w:val="DefaultParagraphFont"/>
    <w:link w:val="CommentText"/>
    <w:uiPriority w:val="99"/>
    <w:rsid w:val="00185E3F"/>
    <w:rPr>
      <w:sz w:val="20"/>
      <w:szCs w:val="20"/>
    </w:rPr>
  </w:style>
  <w:style w:type="table" w:styleId="ListTable6Colourful">
    <w:name w:val="List Table 6 Colorful"/>
    <w:basedOn w:val="TableNormal"/>
    <w:uiPriority w:val="51"/>
    <w:rsid w:val="00185E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AF487A"/>
    <w:rPr>
      <w:b/>
      <w:bCs/>
    </w:rPr>
  </w:style>
  <w:style w:type="character" w:customStyle="1" w:styleId="CommentSubjectChar">
    <w:name w:val="Comment Subject Char"/>
    <w:basedOn w:val="CommentTextChar"/>
    <w:link w:val="CommentSubject"/>
    <w:uiPriority w:val="99"/>
    <w:semiHidden/>
    <w:rsid w:val="00AF4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6C07-578B-4E91-B220-E26C70EB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14</Pages>
  <Words>12795</Words>
  <Characters>72933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Azraa Khan</dc:creator>
  <cp:keywords/>
  <dc:description/>
  <cp:lastModifiedBy>Rubeshan Perumal</cp:lastModifiedBy>
  <cp:revision>16</cp:revision>
  <dcterms:created xsi:type="dcterms:W3CDTF">2023-03-20T14:56:00Z</dcterms:created>
  <dcterms:modified xsi:type="dcterms:W3CDTF">2023-04-11T21:22:00Z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http://csl.mendeley.com/styles/518413031/american-medical-association-AzraaKhan2</vt:lpwstr>
  </property>
  <property fmtid="{D5CDD505-2E9C-101B-9397-08002B2CF9AE}" pid="3" name="Mendeley Recent Style Name 0_1">
    <vt:lpwstr>American Medical Association - Azraa Khan 2</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http://www.zotero.org/styles/frontiers-in-microbiology</vt:lpwstr>
  </property>
  <property fmtid="{D5CDD505-2E9C-101B-9397-08002B2CF9AE}" pid="7" name="Mendeley Recent Style Name 2_1">
    <vt:lpwstr>Frontiers in Microbiology</vt:lpwstr>
  </property>
  <property fmtid="{D5CDD505-2E9C-101B-9397-08002B2CF9AE}" pid="8" name="Mendeley Recent Style Id 3_1">
    <vt:lpwstr>http://www.zotero.org/styles/journal-of-antimicrobial-chemotherapy</vt:lpwstr>
  </property>
  <property fmtid="{D5CDD505-2E9C-101B-9397-08002B2CF9AE}" pid="9" name="Mendeley Recent Style Name 3_1">
    <vt:lpwstr>Journal of Antimicrobial Chemotherapy</vt:lpwstr>
  </property>
  <property fmtid="{D5CDD505-2E9C-101B-9397-08002B2CF9AE}" pid="10" name="Mendeley Recent Style Id 4_1">
    <vt:lpwstr>http://csl.mendeley.com/styles/518413031/journal-of-antimicrobial-chemotherapy-3AK</vt:lpwstr>
  </property>
  <property fmtid="{D5CDD505-2E9C-101B-9397-08002B2CF9AE}" pid="11" name="Mendeley Recent Style Name 4_1">
    <vt:lpwstr>Journal of Antimicrobial Chemotherapy - Azraa Khan</vt:lpwstr>
  </property>
  <property fmtid="{D5CDD505-2E9C-101B-9397-08002B2CF9AE}" pid="12" name="Mendeley Recent Style Id 5_1">
    <vt:lpwstr>http://csl.mendeley.com/styles/518413031/journal-of-antimicrobial-chemotherapy-2</vt:lpwstr>
  </property>
  <property fmtid="{D5CDD505-2E9C-101B-9397-08002B2CF9AE}" pid="13" name="Mendeley Recent Style Name 5_1">
    <vt:lpwstr>Journal of Antimicrobial Chemotherapy - Azraa Khan</vt:lpwstr>
  </property>
  <property fmtid="{D5CDD505-2E9C-101B-9397-08002B2CF9AE}" pid="14" name="Mendeley Recent Style Id 6_1">
    <vt:lpwstr>https://csl.mendeley.com/styles/518413031/journal-of-antimicrobial-chemotherapy-3AK</vt:lpwstr>
  </property>
  <property fmtid="{D5CDD505-2E9C-101B-9397-08002B2CF9AE}" pid="15" name="Mendeley Recent Style Name 6_1">
    <vt:lpwstr>Journal of Antimicrobial Chemotherapy - Azraa Khan - 3</vt:lpwstr>
  </property>
  <property fmtid="{D5CDD505-2E9C-101B-9397-08002B2CF9AE}" pid="16" name="Mendeley Recent Style Id 7_1">
    <vt:lpwstr>https://csl.mendeley.com/styles/518413031/journal-of-antimicrobial-chemotherapy-7</vt:lpwstr>
  </property>
  <property fmtid="{D5CDD505-2E9C-101B-9397-08002B2CF9AE}" pid="17" name="Mendeley Recent Style Name 7_1">
    <vt:lpwstr>Journal of Antimicrobial Chemotherapy - Azraa Khan 7</vt:lpwstr>
  </property>
  <property fmtid="{D5CDD505-2E9C-101B-9397-08002B2CF9AE}" pid="18" name="Mendeley Recent Style Id 8_1">
    <vt:lpwstr>http://csl.mendeley.com/styles/styles/journal-of-antimicrobial-chemotherapy-5</vt:lpwstr>
  </property>
  <property fmtid="{D5CDD505-2E9C-101B-9397-08002B2CF9AE}" pid="19" name="Mendeley Recent Style Name 8_1">
    <vt:lpwstr>Journal of Antimicrobial Chemotherapy 5</vt:lpwstr>
  </property>
  <property fmtid="{D5CDD505-2E9C-101B-9397-08002B2CF9AE}" pid="20" name="Mendeley Recent Style Id 9_1">
    <vt:lpwstr>https://csl.mendeley.com/styles/518413031/journal-of-antimicrobial-chemotherapy-6</vt:lpwstr>
  </property>
  <property fmtid="{D5CDD505-2E9C-101B-9397-08002B2CF9AE}" pid="21" name="Mendeley Recent Style Name 9_1">
    <vt:lpwstr>Journal of Antimicrobial Chemotherapy 6</vt:lpwstr>
  </property>
  <property fmtid="{D5CDD505-2E9C-101B-9397-08002B2CF9AE}" pid="22" name="Mendeley Document_1">
    <vt:lpwstr>True</vt:lpwstr>
  </property>
  <property fmtid="{D5CDD505-2E9C-101B-9397-08002B2CF9AE}" pid="23" name="Mendeley Unique User Id_1">
    <vt:lpwstr>2bb578c7-6713-31e3-90a7-9248bdd1febf</vt:lpwstr>
  </property>
  <property fmtid="{D5CDD505-2E9C-101B-9397-08002B2CF9AE}" pid="24" name="Mendeley Citation Style_1">
    <vt:lpwstr>https://csl.mendeley.com/styles/518413031/journal-of-antimicrobial-chemotherapy-7</vt:lpwstr>
  </property>
</Properties>
</file>