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7BF" w:rsidRDefault="00B647BF" w:rsidP="00B647BF">
      <w:pPr>
        <w:spacing w:beforeLines="30" w:before="93"/>
        <w:rPr>
          <w:rFonts w:ascii="Times New Roman" w:hAnsi="Times New Roman" w:cs="Times New Roman"/>
          <w:sz w:val="20"/>
          <w:szCs w:val="20"/>
        </w:rPr>
      </w:pPr>
      <w:r w:rsidRPr="00B610D3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B610D3">
        <w:rPr>
          <w:rFonts w:ascii="Times New Roman" w:hAnsi="Times New Roman" w:cs="Times New Roman"/>
          <w:b/>
          <w:sz w:val="20"/>
          <w:szCs w:val="20"/>
        </w:rPr>
        <w:t>S</w:t>
      </w:r>
      <w:r w:rsidRPr="00B610D3">
        <w:rPr>
          <w:rFonts w:ascii="Times New Roman" w:hAnsi="Times New Roman" w:cs="Times New Roman"/>
          <w:b/>
          <w:sz w:val="20"/>
          <w:szCs w:val="20"/>
        </w:rPr>
        <w:t>1</w:t>
      </w:r>
      <w:r w:rsidRPr="00116182">
        <w:rPr>
          <w:rFonts w:ascii="Times New Roman" w:hAnsi="Times New Roman" w:cs="Times New Roman"/>
          <w:sz w:val="20"/>
          <w:szCs w:val="20"/>
        </w:rPr>
        <w:t xml:space="preserve"> Clinical characteristics of stroke patients based on the genotypes of rs369149111</w:t>
      </w:r>
    </w:p>
    <w:tbl>
      <w:tblPr>
        <w:tblpPr w:leftFromText="180" w:rightFromText="180" w:vertAnchor="page" w:horzAnchor="margin" w:tblpX="108" w:tblpY="2365"/>
        <w:tblW w:w="13892" w:type="dxa"/>
        <w:tblLayout w:type="fixed"/>
        <w:tblLook w:val="04A0" w:firstRow="1" w:lastRow="0" w:firstColumn="1" w:lastColumn="0" w:noHBand="0" w:noVBand="1"/>
      </w:tblPr>
      <w:tblGrid>
        <w:gridCol w:w="2870"/>
        <w:gridCol w:w="2657"/>
        <w:gridCol w:w="2658"/>
        <w:gridCol w:w="2657"/>
        <w:gridCol w:w="3050"/>
      </w:tblGrid>
      <w:tr w:rsidR="00B647BF" w:rsidRPr="00116182" w:rsidTr="00CB3E43">
        <w:trPr>
          <w:trHeight w:val="285"/>
        </w:trPr>
        <w:tc>
          <w:tcPr>
            <w:tcW w:w="28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110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HTRA1 </w:t>
            </w:r>
            <w:r w:rsidRPr="00625503">
              <w:rPr>
                <w:rFonts w:ascii="Times New Roman" w:hAnsi="Times New Roman" w:cs="Times New Roman"/>
                <w:b/>
                <w:sz w:val="20"/>
                <w:szCs w:val="20"/>
              </w:rPr>
              <w:t>rs369149111</w:t>
            </w:r>
          </w:p>
        </w:tc>
      </w:tr>
      <w:tr w:rsidR="00B647BF" w:rsidRPr="00116182" w:rsidTr="00CB3E43">
        <w:trPr>
          <w:trHeight w:val="300"/>
        </w:trPr>
        <w:tc>
          <w:tcPr>
            <w:tcW w:w="28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sz w:val="20"/>
                <w:szCs w:val="20"/>
              </w:rPr>
              <w:t>CC</w:t>
            </w: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sz w:val="20"/>
                <w:szCs w:val="20"/>
              </w:rPr>
              <w:t>CT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625503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2550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ALT (U/L)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26.13 ± 30.37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26.60 ± 42.36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17.25 ± 8.42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AST (U/L)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26.12 ± 23.92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25.11 ± 27.65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20.50 ± 5.00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0.858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  <w:r w:rsidR="003E633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7.14 ± 1.70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7.95 ± 1.70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TBA (</w:t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7.98 ± 9.34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7.50 ± 5.05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5.03 ± 2.13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0.885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Cr (</w:t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73.73 ± 25.04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70.84 ± 17.24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70.47 ± 14.26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0.623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UA (</w:t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274.59 ± 93.41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260.45 ± 91.76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359.75 ± 56.26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TG (mmol/L)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1.58 ± 1.22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1.64 ± 1.51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1.01 ± 0.33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0.618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CHOL (mmol/L)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3.95 ± 1.01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3.80 ± 0.99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3.38 ± 0.48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</w:tr>
      <w:tr w:rsidR="00B647BF" w:rsidRPr="00116182" w:rsidTr="00CB3E43">
        <w:trPr>
          <w:trHeight w:val="285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HDL-C (mmol/L)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1.13 ± 0.28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1.08 ± 0.25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1.13 ± 0.20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</w:tr>
      <w:tr w:rsidR="00B647BF" w:rsidRPr="00116182" w:rsidTr="00CB3E43">
        <w:trPr>
          <w:trHeight w:val="300"/>
        </w:trPr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LDL-C (mmol/L)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1.97 ± 0.69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1.83 ± 0.65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1.68 ± 0.65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7BF" w:rsidRPr="00116182" w:rsidRDefault="00B647BF" w:rsidP="00CB3E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82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</w:tr>
    </w:tbl>
    <w:p w:rsidR="001311F4" w:rsidRDefault="00E3713B" w:rsidP="00B647BF">
      <w:pPr>
        <w:spacing w:beforeLines="30" w:before="93"/>
        <w:rPr>
          <w:rFonts w:ascii="Times New Roman" w:hAnsi="Times New Roman" w:cs="Times New Roman"/>
          <w:sz w:val="20"/>
          <w:szCs w:val="20"/>
        </w:rPr>
      </w:pPr>
      <w:r w:rsidRPr="00116182">
        <w:rPr>
          <w:rFonts w:ascii="Times New Roman" w:hAnsi="Times New Roman" w:cs="Times New Roman"/>
          <w:sz w:val="20"/>
          <w:szCs w:val="20"/>
        </w:rPr>
        <w:t xml:space="preserve">ALT: Alanine transaminase; AST: Aspartate aminotransferase; </w:t>
      </w:r>
      <w:r w:rsidR="003E633C" w:rsidRPr="003E633C">
        <w:rPr>
          <w:rFonts w:ascii="Times New Roman" w:hAnsi="Times New Roman" w:cs="Times New Roman"/>
          <w:sz w:val="20"/>
          <w:szCs w:val="20"/>
        </w:rPr>
        <w:t>MONO: Monocytes ratio</w:t>
      </w:r>
      <w:r w:rsidRPr="00116182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6182">
        <w:rPr>
          <w:rFonts w:ascii="Times New Roman" w:hAnsi="Times New Roman" w:cs="Times New Roman"/>
          <w:sz w:val="20"/>
          <w:szCs w:val="20"/>
        </w:rPr>
        <w:t xml:space="preserve">TBA: Total bile acid; Cr: Creatinine; UA: Uric Acid; TG: Triglyceride; CHOL: </w:t>
      </w:r>
      <w:r w:rsidR="001311F4">
        <w:rPr>
          <w:rFonts w:ascii="Times New Roman" w:hAnsi="Times New Roman" w:cs="Times New Roman"/>
          <w:sz w:val="20"/>
          <w:szCs w:val="20"/>
        </w:rPr>
        <w:t>C</w:t>
      </w:r>
      <w:r w:rsidRPr="00116182">
        <w:rPr>
          <w:rFonts w:ascii="Times New Roman" w:hAnsi="Times New Roman" w:cs="Times New Roman"/>
          <w:sz w:val="20"/>
          <w:szCs w:val="20"/>
        </w:rPr>
        <w:t>holesterol; HDL-C: High density lipid-cholesterol; LDL-C: Low density lipid-cholesterol</w:t>
      </w:r>
      <w:r w:rsidR="001311F4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1311F4" w:rsidSect="00E83DC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4B" w:rsidRDefault="006E4E4B" w:rsidP="003E633C">
      <w:r>
        <w:separator/>
      </w:r>
    </w:p>
  </w:endnote>
  <w:endnote w:type="continuationSeparator" w:id="0">
    <w:p w:rsidR="006E4E4B" w:rsidRDefault="006E4E4B" w:rsidP="003E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4B" w:rsidRDefault="006E4E4B" w:rsidP="003E633C">
      <w:r>
        <w:separator/>
      </w:r>
    </w:p>
  </w:footnote>
  <w:footnote w:type="continuationSeparator" w:id="0">
    <w:p w:rsidR="006E4E4B" w:rsidRDefault="006E4E4B" w:rsidP="003E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2C6"/>
    <w:rsid w:val="0000218C"/>
    <w:rsid w:val="00005B11"/>
    <w:rsid w:val="00116182"/>
    <w:rsid w:val="001311F4"/>
    <w:rsid w:val="002E1A80"/>
    <w:rsid w:val="002F1141"/>
    <w:rsid w:val="003E633C"/>
    <w:rsid w:val="0045797B"/>
    <w:rsid w:val="00557B22"/>
    <w:rsid w:val="005D2D47"/>
    <w:rsid w:val="00625113"/>
    <w:rsid w:val="00625503"/>
    <w:rsid w:val="006E42C6"/>
    <w:rsid w:val="006E4E4B"/>
    <w:rsid w:val="0089718B"/>
    <w:rsid w:val="00A20F06"/>
    <w:rsid w:val="00A55F11"/>
    <w:rsid w:val="00B610D3"/>
    <w:rsid w:val="00B647BF"/>
    <w:rsid w:val="00CB3E43"/>
    <w:rsid w:val="00D94227"/>
    <w:rsid w:val="00E366E8"/>
    <w:rsid w:val="00E3713B"/>
    <w:rsid w:val="00E83DC3"/>
    <w:rsid w:val="00F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4DC28"/>
  <w15:chartTrackingRefBased/>
  <w15:docId w15:val="{5D4C8FD9-E841-4332-ACF9-B3596A6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182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3E6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63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6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63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esy212020</dc:creator>
  <cp:keywords/>
  <dc:description/>
  <cp:lastModifiedBy>hkx</cp:lastModifiedBy>
  <cp:revision>19</cp:revision>
  <dcterms:created xsi:type="dcterms:W3CDTF">2022-03-28T06:06:00Z</dcterms:created>
  <dcterms:modified xsi:type="dcterms:W3CDTF">2023-05-16T07:17:00Z</dcterms:modified>
</cp:coreProperties>
</file>