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CD1C" w14:textId="77777777" w:rsidR="008A7AC3" w:rsidRDefault="008A7AC3" w:rsidP="008A7AC3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9F7BC9">
        <w:rPr>
          <w:rFonts w:ascii="Times New Roman" w:hAnsi="Times New Roman" w:cs="Times New Roman"/>
          <w:b/>
          <w:bCs/>
          <w:sz w:val="34"/>
          <w:szCs w:val="34"/>
        </w:rPr>
        <w:t>Supp</w:t>
      </w:r>
      <w:r>
        <w:rPr>
          <w:rFonts w:ascii="Times New Roman" w:hAnsi="Times New Roman" w:cs="Times New Roman"/>
          <w:b/>
          <w:bCs/>
          <w:sz w:val="34"/>
          <w:szCs w:val="34"/>
        </w:rPr>
        <w:t>lementary Data</w:t>
      </w:r>
    </w:p>
    <w:p w14:paraId="26FA5667" w14:textId="77777777" w:rsidR="00C41F68" w:rsidRDefault="00C41F68" w:rsidP="00C41F68">
      <w:pPr>
        <w:pStyle w:val="Default"/>
      </w:pPr>
    </w:p>
    <w:p w14:paraId="6CD167A3" w14:textId="0DED236F" w:rsidR="00C41F68" w:rsidRDefault="00C41F68" w:rsidP="00C41F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Synthesis, anti-bacterial and molecular docking studies of arylated butyl 2-bromoisonicotinate against clinical isolates of </w:t>
      </w:r>
      <w:r>
        <w:rPr>
          <w:b/>
          <w:bCs/>
          <w:i/>
          <w:iCs/>
          <w:sz w:val="23"/>
          <w:szCs w:val="23"/>
        </w:rPr>
        <w:t xml:space="preserve">Escherichia coli </w:t>
      </w:r>
      <w:r>
        <w:rPr>
          <w:b/>
          <w:bCs/>
          <w:sz w:val="23"/>
          <w:szCs w:val="23"/>
        </w:rPr>
        <w:t xml:space="preserve">and methicillin-resistant </w:t>
      </w:r>
      <w:r>
        <w:rPr>
          <w:b/>
          <w:bCs/>
          <w:i/>
          <w:iCs/>
          <w:sz w:val="23"/>
          <w:szCs w:val="23"/>
        </w:rPr>
        <w:t>Staphylococcus aureus</w:t>
      </w:r>
      <w:r>
        <w:rPr>
          <w:b/>
          <w:bCs/>
          <w:sz w:val="23"/>
          <w:szCs w:val="23"/>
        </w:rPr>
        <w:t xml:space="preserve">. </w:t>
      </w:r>
    </w:p>
    <w:p w14:paraId="3881B73A" w14:textId="22FACA36" w:rsidR="00C41F68" w:rsidRDefault="00C41F68" w:rsidP="00C41F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Shazia Naheed</w:t>
      </w:r>
      <w:r w:rsidRPr="00BC2236">
        <w:rPr>
          <w:sz w:val="23"/>
          <w:szCs w:val="23"/>
          <w:vertAlign w:val="superscript"/>
        </w:rPr>
        <w:t xml:space="preserve"> 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Irum</w:t>
      </w:r>
      <w:proofErr w:type="spellEnd"/>
      <w:r>
        <w:rPr>
          <w:sz w:val="23"/>
          <w:szCs w:val="23"/>
        </w:rPr>
        <w:t xml:space="preserve"> Umar Din</w:t>
      </w:r>
      <w:r w:rsidRPr="00BC2236">
        <w:rPr>
          <w:sz w:val="23"/>
          <w:szCs w:val="23"/>
          <w:vertAlign w:val="superscript"/>
        </w:rPr>
        <w:t xml:space="preserve"> 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 xml:space="preserve">, Muhammad Usman Qamar </w:t>
      </w:r>
      <w:r w:rsidRPr="00BC2236">
        <w:rPr>
          <w:sz w:val="16"/>
          <w:szCs w:val="16"/>
          <w:vertAlign w:val="superscript"/>
        </w:rPr>
        <w:t>2</w:t>
      </w:r>
      <w:r>
        <w:rPr>
          <w:sz w:val="23"/>
          <w:szCs w:val="23"/>
        </w:rPr>
        <w:t xml:space="preserve">, Nasir Rasool 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 xml:space="preserve">*, </w:t>
      </w:r>
      <w:proofErr w:type="spellStart"/>
      <w:r>
        <w:rPr>
          <w:sz w:val="23"/>
          <w:szCs w:val="23"/>
        </w:rPr>
        <w:t>Matloob</w:t>
      </w:r>
      <w:proofErr w:type="spellEnd"/>
      <w:r>
        <w:rPr>
          <w:sz w:val="23"/>
          <w:szCs w:val="23"/>
        </w:rPr>
        <w:t xml:space="preserve"> Ahmad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>, Muhammad Bilal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 xml:space="preserve">, Aqsa Khalid </w:t>
      </w:r>
      <w:r w:rsidRPr="00BC2236">
        <w:rPr>
          <w:sz w:val="16"/>
          <w:szCs w:val="16"/>
          <w:vertAlign w:val="superscript"/>
        </w:rPr>
        <w:t>3</w:t>
      </w:r>
      <w:r>
        <w:rPr>
          <w:sz w:val="23"/>
          <w:szCs w:val="23"/>
        </w:rPr>
        <w:t xml:space="preserve">, Gulraiz Ahmad </w:t>
      </w:r>
      <w:r w:rsidRPr="00BC2236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>, Sami A Al-Hussain</w:t>
      </w:r>
      <w:r w:rsidRPr="00BC2236">
        <w:rPr>
          <w:sz w:val="23"/>
          <w:szCs w:val="23"/>
          <w:vertAlign w:val="superscript"/>
        </w:rPr>
        <w:t xml:space="preserve"> </w:t>
      </w:r>
      <w:r w:rsidRPr="00BC2236">
        <w:rPr>
          <w:sz w:val="16"/>
          <w:szCs w:val="16"/>
          <w:vertAlign w:val="superscript"/>
        </w:rPr>
        <w:t>4</w:t>
      </w:r>
      <w:r>
        <w:rPr>
          <w:sz w:val="23"/>
          <w:szCs w:val="23"/>
        </w:rPr>
        <w:t xml:space="preserve">, Magdi E. A </w:t>
      </w:r>
      <w:proofErr w:type="spellStart"/>
      <w:r>
        <w:rPr>
          <w:sz w:val="23"/>
          <w:szCs w:val="23"/>
        </w:rPr>
        <w:t>Zaki</w:t>
      </w:r>
      <w:proofErr w:type="spellEnd"/>
      <w:r>
        <w:rPr>
          <w:sz w:val="23"/>
          <w:szCs w:val="23"/>
        </w:rPr>
        <w:t xml:space="preserve"> </w:t>
      </w:r>
      <w:r w:rsidRPr="00BC2236"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*</w:t>
      </w:r>
      <w:proofErr w:type="gramStart"/>
      <w:r>
        <w:rPr>
          <w:sz w:val="23"/>
          <w:szCs w:val="23"/>
        </w:rPr>
        <w:t>* ,</w:t>
      </w:r>
      <w:proofErr w:type="gramEnd"/>
      <w:r>
        <w:rPr>
          <w:sz w:val="23"/>
          <w:szCs w:val="23"/>
        </w:rPr>
        <w:t xml:space="preserve"> </w:t>
      </w:r>
    </w:p>
    <w:p w14:paraId="635EEBD5" w14:textId="77777777" w:rsidR="00C41F68" w:rsidRDefault="00C41F68" w:rsidP="00C41F68">
      <w:pPr>
        <w:pStyle w:val="Default"/>
        <w:rPr>
          <w:sz w:val="23"/>
          <w:szCs w:val="23"/>
        </w:rPr>
      </w:pP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 xml:space="preserve">Department of Chemistry, Government College University Faisalabad, 38000, Pakistan </w:t>
      </w:r>
    </w:p>
    <w:p w14:paraId="4B8A3A52" w14:textId="77777777" w:rsidR="00C41F68" w:rsidRDefault="00C41F68" w:rsidP="00C41F68">
      <w:pPr>
        <w:pStyle w:val="Default"/>
        <w:rPr>
          <w:sz w:val="23"/>
          <w:szCs w:val="23"/>
        </w:rPr>
      </w:pP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Institute of Microbiology, Faculty of Life Sciences, Government College, University, Faisalabad 38000, Pakistan </w:t>
      </w:r>
    </w:p>
    <w:p w14:paraId="10EC43DE" w14:textId="77777777" w:rsidR="00C41F68" w:rsidRDefault="00C41F68" w:rsidP="00C41F68">
      <w:pPr>
        <w:pStyle w:val="Default"/>
        <w:rPr>
          <w:sz w:val="23"/>
          <w:szCs w:val="23"/>
        </w:rPr>
      </w:pP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 xml:space="preserve">School of Interdisciplinary Engineering &amp; Science (SINES), National University of Sciences and Technology (NUST), Islamabad 44000, Pakistan </w:t>
      </w:r>
    </w:p>
    <w:p w14:paraId="52F45A96" w14:textId="77777777" w:rsidR="00C41F68" w:rsidRDefault="00C41F68" w:rsidP="00C41F68">
      <w:pPr>
        <w:pStyle w:val="Default"/>
        <w:rPr>
          <w:sz w:val="23"/>
          <w:szCs w:val="23"/>
        </w:rPr>
      </w:pPr>
      <w:r>
        <w:rPr>
          <w:sz w:val="16"/>
          <w:szCs w:val="16"/>
        </w:rPr>
        <w:t xml:space="preserve">4 </w:t>
      </w:r>
      <w:r>
        <w:rPr>
          <w:sz w:val="23"/>
          <w:szCs w:val="23"/>
        </w:rPr>
        <w:t xml:space="preserve">Department of Chemistry, Faculty of Science, Imam Mohammad Ibn Saud Islamic University, Riyad, 11623, Saudi Arabia </w:t>
      </w:r>
    </w:p>
    <w:p w14:paraId="16C39918" w14:textId="6FD117E4" w:rsidR="008A7AC3" w:rsidRDefault="00C41F68" w:rsidP="0073500E">
      <w:pPr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* Correspondence: </w:t>
      </w:r>
      <w:r>
        <w:rPr>
          <w:color w:val="0000FF"/>
          <w:sz w:val="23"/>
          <w:szCs w:val="23"/>
        </w:rPr>
        <w:t>nasirrasool@gcuf.edu.pk</w:t>
      </w:r>
      <w:r>
        <w:rPr>
          <w:sz w:val="23"/>
          <w:szCs w:val="23"/>
        </w:rPr>
        <w:t xml:space="preserve">, </w:t>
      </w:r>
      <w:hyperlink r:id="rId7" w:history="1">
        <w:r w:rsidRPr="00B477DF">
          <w:rPr>
            <w:rStyle w:val="Hyperlink"/>
            <w:sz w:val="23"/>
            <w:szCs w:val="23"/>
          </w:rPr>
          <w:t>mezaki@imamu.edu.sa</w:t>
        </w:r>
      </w:hyperlink>
    </w:p>
    <w:p w14:paraId="1AABB7C4" w14:textId="6396577D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19A74CA6" w14:textId="423447E8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6AB773AF" w14:textId="1ADDE9B4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4E5B4BCC" w14:textId="1F77ADCC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4D533909" w14:textId="0CBFE484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38AE520D" w14:textId="128E9C1C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04079A6B" w14:textId="32BBAFD9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6555DB6A" w14:textId="29CF6B91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155E6F66" w14:textId="62E447BC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6AA0F387" w14:textId="3BAB6207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38DC742B" w14:textId="7C61765A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420647A4" w14:textId="05F73C9E" w:rsidR="00C41F68" w:rsidRDefault="00C41F68" w:rsidP="00C41F68">
      <w:pPr>
        <w:jc w:val="center"/>
        <w:rPr>
          <w:color w:val="0000FF"/>
          <w:sz w:val="23"/>
          <w:szCs w:val="23"/>
        </w:rPr>
      </w:pPr>
    </w:p>
    <w:p w14:paraId="78DD2B4C" w14:textId="77777777" w:rsidR="00C41F68" w:rsidRPr="009F7BC9" w:rsidRDefault="00C41F68" w:rsidP="00C4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7FB09" w14:textId="77777777" w:rsidR="00BE248D" w:rsidRDefault="00BE248D" w:rsidP="001E05EE">
      <w:pPr>
        <w:pStyle w:val="MDPI16affiliation"/>
        <w:ind w:left="180"/>
        <w:jc w:val="both"/>
        <w:rPr>
          <w:rFonts w:ascii="Times New Roman" w:hAnsi="Times New Roman"/>
          <w:color w:val="auto"/>
          <w:sz w:val="20"/>
          <w:szCs w:val="20"/>
          <w:vertAlign w:val="superscript"/>
        </w:rPr>
      </w:pPr>
    </w:p>
    <w:p w14:paraId="32C647A9" w14:textId="77777777" w:rsidR="00BE248D" w:rsidRDefault="00BE248D" w:rsidP="001E05EE">
      <w:pPr>
        <w:pStyle w:val="MDPI16affiliation"/>
        <w:ind w:left="180"/>
        <w:jc w:val="both"/>
        <w:rPr>
          <w:rFonts w:ascii="Times New Roman" w:hAnsi="Times New Roman"/>
          <w:color w:val="auto"/>
          <w:sz w:val="20"/>
          <w:szCs w:val="20"/>
          <w:vertAlign w:val="superscript"/>
        </w:rPr>
      </w:pPr>
    </w:p>
    <w:p w14:paraId="7BB7EB7F" w14:textId="77777777" w:rsidR="00BE248D" w:rsidRPr="004C775B" w:rsidRDefault="00BE248D" w:rsidP="001E05EE">
      <w:pPr>
        <w:pStyle w:val="MDPI16affiliation"/>
        <w:ind w:left="180"/>
        <w:jc w:val="both"/>
        <w:rPr>
          <w:rFonts w:ascii="Times New Roman" w:hAnsi="Times New Roman"/>
          <w:color w:val="auto"/>
          <w:sz w:val="20"/>
          <w:szCs w:val="20"/>
          <w:vertAlign w:val="superscript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110178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D25475" w14:textId="77777777" w:rsidR="00516C58" w:rsidRPr="00B2021D" w:rsidRDefault="00516C58" w:rsidP="0000533E">
          <w:pPr>
            <w:pStyle w:val="TOCHeading"/>
            <w:spacing w:after="120" w:line="360" w:lineRule="auto"/>
            <w:jc w:val="center"/>
            <w:rPr>
              <w:b/>
              <w:bCs/>
              <w:color w:val="auto"/>
            </w:rPr>
          </w:pPr>
          <w:r w:rsidRPr="00B2021D">
            <w:rPr>
              <w:b/>
              <w:bCs/>
              <w:color w:val="auto"/>
            </w:rPr>
            <w:t>Table of Contents</w:t>
          </w:r>
        </w:p>
        <w:p w14:paraId="74FEE6F0" w14:textId="77777777" w:rsidR="00516C58" w:rsidRDefault="00516C58" w:rsidP="0000533E">
          <w:pPr>
            <w:pStyle w:val="TOC1"/>
            <w:spacing w:line="480" w:lineRule="auto"/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435279" w:history="1">
            <w:r w:rsidRPr="00D45737">
              <w:rPr>
                <w:rStyle w:val="Hyperlink"/>
                <w:bCs/>
              </w:rPr>
              <w:t>Figure S1</w:t>
            </w:r>
            <w:r w:rsidRPr="00D45737">
              <w:rPr>
                <w:rStyle w:val="Hyperlink"/>
              </w:rPr>
              <w:t xml:space="preserve">: </w:t>
            </w:r>
            <w:r w:rsidRPr="00D45737">
              <w:rPr>
                <w:rStyle w:val="Hyperlink"/>
                <w:vertAlign w:val="superscript"/>
              </w:rPr>
              <w:t>1</w:t>
            </w:r>
            <w:r w:rsidR="009225DB">
              <w:rPr>
                <w:rStyle w:val="Hyperlink"/>
              </w:rPr>
              <w:t>H NMR (5</w:t>
            </w:r>
            <w:r w:rsidRPr="00D45737">
              <w:rPr>
                <w:rStyle w:val="Hyperlink"/>
              </w:rPr>
              <w:t xml:space="preserve">00 MHz, </w:t>
            </w:r>
            <w:r w:rsidR="009225DB" w:rsidRPr="009225DB">
              <w:rPr>
                <w:rStyle w:val="Hyperlink"/>
              </w:rPr>
              <w:t>DMSO-d</w:t>
            </w:r>
            <w:r w:rsidR="009225DB" w:rsidRPr="009225DB">
              <w:rPr>
                <w:rStyle w:val="Hyperlink"/>
                <w:vertAlign w:val="subscript"/>
              </w:rPr>
              <w:t>6</w:t>
            </w:r>
            <w:r w:rsidRPr="00D45737">
              <w:rPr>
                <w:rStyle w:val="Hyperlink"/>
              </w:rPr>
              <w:t xml:space="preserve">) </w:t>
            </w:r>
            <w:r w:rsidR="004C5CCF">
              <w:rPr>
                <w:rStyle w:val="Hyperlink"/>
              </w:rPr>
              <w:t xml:space="preserve">spectrum </w:t>
            </w:r>
            <w:r w:rsidRPr="00D45737">
              <w:rPr>
                <w:rStyle w:val="Hyperlink"/>
              </w:rPr>
              <w:t xml:space="preserve">of compound </w:t>
            </w:r>
            <w:r w:rsidRPr="0000533E">
              <w:rPr>
                <w:rStyle w:val="Hyperlink"/>
                <w:b/>
                <w:bCs/>
              </w:rPr>
              <w:t>3</w:t>
            </w:r>
            <w:r w:rsidRPr="00D45737">
              <w:rPr>
                <w:rStyle w:val="Hyperlink"/>
              </w:rPr>
              <w:t>.</w:t>
            </w:r>
            <w:r>
              <w:rPr>
                <w:webHidden/>
              </w:rPr>
              <w:tab/>
            </w:r>
            <w:r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3</w:t>
            </w:r>
          </w:hyperlink>
        </w:p>
        <w:p w14:paraId="71EE8E9A" w14:textId="77777777" w:rsidR="00516C58" w:rsidRDefault="00000000" w:rsidP="0000533E">
          <w:pPr>
            <w:pStyle w:val="TOC1"/>
            <w:spacing w:line="480" w:lineRule="auto"/>
            <w:rPr>
              <w:rFonts w:eastAsiaTheme="minorEastAsia"/>
            </w:rPr>
          </w:pPr>
          <w:hyperlink w:anchor="_Toc85435282" w:history="1">
            <w:r w:rsidR="009225DB">
              <w:rPr>
                <w:rStyle w:val="Hyperlink"/>
                <w:bCs/>
              </w:rPr>
              <w:t>Figure S2</w:t>
            </w:r>
            <w:r w:rsidR="00516C58" w:rsidRPr="00D45737">
              <w:rPr>
                <w:rStyle w:val="Hyperlink"/>
              </w:rPr>
              <w:t xml:space="preserve">: </w:t>
            </w:r>
            <w:r w:rsidR="00516C58" w:rsidRPr="00D45737">
              <w:rPr>
                <w:rStyle w:val="Hyperlink"/>
                <w:vertAlign w:val="superscript"/>
              </w:rPr>
              <w:t>1</w:t>
            </w:r>
            <w:r w:rsidR="009225DB">
              <w:rPr>
                <w:rStyle w:val="Hyperlink"/>
              </w:rPr>
              <w:t>H NMR (5</w:t>
            </w:r>
            <w:r w:rsidR="00516C58" w:rsidRPr="00D45737">
              <w:rPr>
                <w:rStyle w:val="Hyperlink"/>
              </w:rPr>
              <w:t>00 MHz, DMSO-d</w:t>
            </w:r>
            <w:r w:rsidR="00516C58" w:rsidRPr="00D45737">
              <w:rPr>
                <w:rStyle w:val="Hyperlink"/>
                <w:vertAlign w:val="subscript"/>
              </w:rPr>
              <w:t>6</w:t>
            </w:r>
            <w:r w:rsidR="00516C58" w:rsidRPr="00D45737">
              <w:rPr>
                <w:rStyle w:val="Hyperlink"/>
              </w:rPr>
              <w:t xml:space="preserve">) </w:t>
            </w:r>
            <w:r w:rsidR="004C5CCF" w:rsidRPr="004C5CCF">
              <w:rPr>
                <w:rStyle w:val="Hyperlink"/>
              </w:rPr>
              <w:t xml:space="preserve">spectrum </w:t>
            </w:r>
            <w:r w:rsidR="00516C58" w:rsidRPr="00D45737">
              <w:rPr>
                <w:rStyle w:val="Hyperlink"/>
              </w:rPr>
              <w:t xml:space="preserve">of compound </w:t>
            </w:r>
            <w:r w:rsidR="004C5CCF" w:rsidRPr="0000533E">
              <w:rPr>
                <w:rStyle w:val="Hyperlink"/>
                <w:b/>
                <w:bCs/>
              </w:rPr>
              <w:t>5a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3</w:t>
            </w:r>
          </w:hyperlink>
        </w:p>
        <w:p w14:paraId="67E1AF3E" w14:textId="77777777" w:rsidR="00516C58" w:rsidRDefault="00000000" w:rsidP="0000533E">
          <w:pPr>
            <w:pStyle w:val="TOC1"/>
            <w:spacing w:line="480" w:lineRule="auto"/>
            <w:rPr>
              <w:rFonts w:eastAsiaTheme="minorEastAsia"/>
            </w:rPr>
          </w:pPr>
          <w:hyperlink w:anchor="_Toc85435288" w:history="1">
            <w:r w:rsidR="009225DB">
              <w:rPr>
                <w:rStyle w:val="Hyperlink"/>
                <w:bCs/>
              </w:rPr>
              <w:t>Figure S3</w:t>
            </w:r>
            <w:r w:rsidR="00516C58" w:rsidRPr="00D45737">
              <w:rPr>
                <w:rStyle w:val="Hyperlink"/>
              </w:rPr>
              <w:t xml:space="preserve">: </w:t>
            </w:r>
            <w:r w:rsidR="00516C58" w:rsidRPr="00D45737">
              <w:rPr>
                <w:rStyle w:val="Hyperlink"/>
                <w:vertAlign w:val="superscript"/>
              </w:rPr>
              <w:t>1</w:t>
            </w:r>
            <w:r w:rsidR="009225DB">
              <w:rPr>
                <w:rStyle w:val="Hyperlink"/>
              </w:rPr>
              <w:t>H NMR (5</w:t>
            </w:r>
            <w:r w:rsidR="00516C58" w:rsidRPr="00D45737">
              <w:rPr>
                <w:rStyle w:val="Hyperlink"/>
              </w:rPr>
              <w:t>00 MHz, DMSO-d</w:t>
            </w:r>
            <w:r w:rsidR="00516C58" w:rsidRPr="00D45737">
              <w:rPr>
                <w:rStyle w:val="Hyperlink"/>
                <w:vertAlign w:val="subscript"/>
              </w:rPr>
              <w:t>6</w:t>
            </w:r>
            <w:r w:rsidR="00516C58" w:rsidRPr="00D45737">
              <w:rPr>
                <w:rStyle w:val="Hyperlink"/>
              </w:rPr>
              <w:t xml:space="preserve">) </w:t>
            </w:r>
            <w:r w:rsidR="00D76E0F" w:rsidRPr="00D76E0F">
              <w:rPr>
                <w:rStyle w:val="Hyperlink"/>
              </w:rPr>
              <w:t xml:space="preserve">spectrum </w:t>
            </w:r>
            <w:r w:rsidR="00516C58" w:rsidRPr="00D45737">
              <w:rPr>
                <w:rStyle w:val="Hyperlink"/>
              </w:rPr>
              <w:t xml:space="preserve">of compound </w:t>
            </w:r>
            <w:r w:rsidR="00D76E0F" w:rsidRPr="0000533E">
              <w:rPr>
                <w:rStyle w:val="Hyperlink"/>
                <w:b/>
                <w:bCs/>
              </w:rPr>
              <w:t>5c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4</w:t>
            </w:r>
          </w:hyperlink>
        </w:p>
        <w:p w14:paraId="580CBCC2" w14:textId="77777777" w:rsidR="00516C58" w:rsidRDefault="00000000" w:rsidP="0000533E">
          <w:pPr>
            <w:pStyle w:val="TOC1"/>
            <w:spacing w:line="480" w:lineRule="auto"/>
            <w:rPr>
              <w:rFonts w:eastAsiaTheme="minorEastAsia"/>
            </w:rPr>
          </w:pPr>
          <w:hyperlink w:anchor="_Toc85435289" w:history="1">
            <w:r w:rsidR="009225DB">
              <w:rPr>
                <w:rStyle w:val="Hyperlink"/>
                <w:bCs/>
              </w:rPr>
              <w:t>Figure S4</w:t>
            </w:r>
            <w:r w:rsidR="00D76E0F" w:rsidRPr="00D76E0F">
              <w:rPr>
                <w:rStyle w:val="Hyperlink"/>
                <w:bCs/>
              </w:rPr>
              <w:t xml:space="preserve">: </w:t>
            </w:r>
            <w:r w:rsidR="00D76E0F" w:rsidRPr="00D76E0F">
              <w:rPr>
                <w:rStyle w:val="Hyperlink"/>
                <w:bCs/>
                <w:vertAlign w:val="superscript"/>
              </w:rPr>
              <w:t>1</w:t>
            </w:r>
            <w:r w:rsidR="009225DB">
              <w:rPr>
                <w:rStyle w:val="Hyperlink"/>
                <w:bCs/>
              </w:rPr>
              <w:t>H NMR (5</w:t>
            </w:r>
            <w:r w:rsidR="00D76E0F" w:rsidRPr="00D76E0F">
              <w:rPr>
                <w:rStyle w:val="Hyperlink"/>
                <w:bCs/>
              </w:rPr>
              <w:t>00 MHz, DMSO-d</w:t>
            </w:r>
            <w:r w:rsidR="00D76E0F" w:rsidRPr="00D76E0F">
              <w:rPr>
                <w:rStyle w:val="Hyperlink"/>
                <w:bCs/>
                <w:vertAlign w:val="subscript"/>
              </w:rPr>
              <w:t>6</w:t>
            </w:r>
            <w:r w:rsidR="00D76E0F" w:rsidRPr="00D76E0F">
              <w:rPr>
                <w:rStyle w:val="Hyperlink"/>
                <w:bCs/>
              </w:rPr>
              <w:t xml:space="preserve">) spectrum of compound </w:t>
            </w:r>
            <w:r w:rsidR="00D76E0F" w:rsidRPr="0000533E">
              <w:rPr>
                <w:rStyle w:val="Hyperlink"/>
                <w:b/>
                <w:bCs/>
              </w:rPr>
              <w:t>5d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4</w:t>
            </w:r>
          </w:hyperlink>
        </w:p>
        <w:p w14:paraId="7BB23324" w14:textId="77777777" w:rsidR="00516C58" w:rsidRDefault="00000000" w:rsidP="0000533E">
          <w:pPr>
            <w:pStyle w:val="TOC1"/>
            <w:spacing w:line="480" w:lineRule="auto"/>
            <w:rPr>
              <w:rFonts w:eastAsiaTheme="minorEastAsia"/>
            </w:rPr>
          </w:pPr>
          <w:hyperlink w:anchor="_Toc85435292" w:history="1">
            <w:r w:rsidR="009225DB">
              <w:rPr>
                <w:rStyle w:val="Hyperlink"/>
                <w:bCs/>
              </w:rPr>
              <w:t>Figure S5</w:t>
            </w:r>
            <w:r w:rsidR="00516C58" w:rsidRPr="00D45737">
              <w:rPr>
                <w:rStyle w:val="Hyperlink"/>
              </w:rPr>
              <w:t xml:space="preserve">: </w:t>
            </w:r>
            <w:r w:rsidR="00516C58" w:rsidRPr="00D45737">
              <w:rPr>
                <w:rStyle w:val="Hyperlink"/>
                <w:vertAlign w:val="superscript"/>
              </w:rPr>
              <w:t>1</w:t>
            </w:r>
            <w:r w:rsidR="009225DB">
              <w:rPr>
                <w:rStyle w:val="Hyperlink"/>
              </w:rPr>
              <w:t>H NMR (5</w:t>
            </w:r>
            <w:r w:rsidR="00516C58" w:rsidRPr="00D45737">
              <w:rPr>
                <w:rStyle w:val="Hyperlink"/>
              </w:rPr>
              <w:t>00 MHz, DMSO-d</w:t>
            </w:r>
            <w:r w:rsidR="00516C58" w:rsidRPr="00D45737">
              <w:rPr>
                <w:rStyle w:val="Hyperlink"/>
                <w:vertAlign w:val="subscript"/>
              </w:rPr>
              <w:t>6</w:t>
            </w:r>
            <w:r w:rsidR="00516C58" w:rsidRPr="00D45737">
              <w:rPr>
                <w:rStyle w:val="Hyperlink"/>
              </w:rPr>
              <w:t xml:space="preserve">) </w:t>
            </w:r>
            <w:r w:rsidR="00D76E0F" w:rsidRPr="00D76E0F">
              <w:rPr>
                <w:rStyle w:val="Hyperlink"/>
              </w:rPr>
              <w:t xml:space="preserve">spectrum </w:t>
            </w:r>
            <w:r w:rsidR="00516C58" w:rsidRPr="00D45737">
              <w:rPr>
                <w:rStyle w:val="Hyperlink"/>
              </w:rPr>
              <w:t xml:space="preserve">of compound </w:t>
            </w:r>
            <w:r w:rsidR="00D76E0F" w:rsidRPr="0000533E">
              <w:rPr>
                <w:rStyle w:val="Hyperlink"/>
                <w:b/>
                <w:bCs/>
              </w:rPr>
              <w:t>5e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5</w:t>
            </w:r>
          </w:hyperlink>
        </w:p>
        <w:p w14:paraId="7E60F605" w14:textId="77777777" w:rsidR="00516C58" w:rsidRPr="009225DB" w:rsidRDefault="00000000" w:rsidP="0000533E">
          <w:pPr>
            <w:pStyle w:val="TOC1"/>
            <w:spacing w:line="480" w:lineRule="auto"/>
            <w:rPr>
              <w:rFonts w:eastAsiaTheme="minorEastAsia"/>
            </w:rPr>
          </w:pPr>
          <w:hyperlink w:anchor="_Toc85435293" w:history="1">
            <w:r w:rsidR="009225DB">
              <w:rPr>
                <w:rStyle w:val="Hyperlink"/>
                <w:bCs/>
              </w:rPr>
              <w:t>Figure S6</w:t>
            </w:r>
            <w:r w:rsidR="00D76E0F" w:rsidRPr="00D76E0F">
              <w:rPr>
                <w:rStyle w:val="Hyperlink"/>
                <w:bCs/>
              </w:rPr>
              <w:t xml:space="preserve">: </w:t>
            </w:r>
            <w:r w:rsidR="00D76E0F" w:rsidRPr="00D76E0F">
              <w:rPr>
                <w:rStyle w:val="Hyperlink"/>
                <w:bCs/>
                <w:vertAlign w:val="superscript"/>
              </w:rPr>
              <w:t>1</w:t>
            </w:r>
            <w:r w:rsidR="009225DB">
              <w:rPr>
                <w:rStyle w:val="Hyperlink"/>
                <w:bCs/>
              </w:rPr>
              <w:t>H NMR (5</w:t>
            </w:r>
            <w:r w:rsidR="00D76E0F" w:rsidRPr="00D76E0F">
              <w:rPr>
                <w:rStyle w:val="Hyperlink"/>
                <w:bCs/>
              </w:rPr>
              <w:t>00 MHz, DMSO-d</w:t>
            </w:r>
            <w:r w:rsidR="00D76E0F" w:rsidRPr="00D76E0F">
              <w:rPr>
                <w:rStyle w:val="Hyperlink"/>
                <w:bCs/>
                <w:vertAlign w:val="subscript"/>
              </w:rPr>
              <w:t>6</w:t>
            </w:r>
            <w:r w:rsidR="00D76E0F" w:rsidRPr="00D76E0F">
              <w:rPr>
                <w:rStyle w:val="Hyperlink"/>
                <w:bCs/>
              </w:rPr>
              <w:t xml:space="preserve">) spectrum of compound </w:t>
            </w:r>
            <w:r w:rsidR="00D76E0F" w:rsidRPr="0000533E">
              <w:rPr>
                <w:rStyle w:val="Hyperlink"/>
                <w:b/>
                <w:bCs/>
              </w:rPr>
              <w:t>5f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5</w:t>
            </w:r>
          </w:hyperlink>
        </w:p>
        <w:p w14:paraId="68CB0717" w14:textId="77777777" w:rsidR="002D1622" w:rsidRPr="002D1622" w:rsidRDefault="009225DB" w:rsidP="0000533E">
          <w:pPr>
            <w:pStyle w:val="TOC1"/>
            <w:spacing w:line="480" w:lineRule="auto"/>
            <w:rPr>
              <w:rStyle w:val="Hyperlink"/>
              <w:bCs/>
              <w:color w:val="auto"/>
              <w:u w:val="none"/>
            </w:rPr>
          </w:pPr>
          <w:r>
            <w:rPr>
              <w:rStyle w:val="Hyperlink"/>
              <w:bCs/>
              <w:color w:val="auto"/>
              <w:u w:val="none"/>
            </w:rPr>
            <w:t>Figure S7</w:t>
          </w:r>
          <w:r w:rsidR="002D1622" w:rsidRPr="002D1622">
            <w:rPr>
              <w:rStyle w:val="Hyperlink"/>
              <w:bCs/>
              <w:color w:val="auto"/>
              <w:u w:val="none"/>
            </w:rPr>
            <w:t xml:space="preserve">: </w:t>
          </w:r>
          <w:r w:rsidR="002D1622" w:rsidRPr="002D1622">
            <w:rPr>
              <w:rStyle w:val="Hyperlink"/>
              <w:bCs/>
              <w:color w:val="auto"/>
              <w:u w:val="none"/>
              <w:vertAlign w:val="superscript"/>
            </w:rPr>
            <w:t>1</w:t>
          </w:r>
          <w:r>
            <w:rPr>
              <w:rStyle w:val="Hyperlink"/>
              <w:bCs/>
              <w:color w:val="auto"/>
              <w:u w:val="none"/>
            </w:rPr>
            <w:t>H NMR (5</w:t>
          </w:r>
          <w:r w:rsidR="002D1622" w:rsidRPr="002D1622">
            <w:rPr>
              <w:rStyle w:val="Hyperlink"/>
              <w:bCs/>
              <w:color w:val="auto"/>
              <w:u w:val="none"/>
            </w:rPr>
            <w:t>00 MHz, DMSO-d</w:t>
          </w:r>
          <w:r w:rsidR="002D1622" w:rsidRPr="002D1622">
            <w:rPr>
              <w:rStyle w:val="Hyperlink"/>
              <w:bCs/>
              <w:color w:val="auto"/>
              <w:u w:val="none"/>
              <w:vertAlign w:val="subscript"/>
            </w:rPr>
            <w:t>6</w:t>
          </w:r>
          <w:r w:rsidR="002D1622" w:rsidRPr="002D1622">
            <w:rPr>
              <w:rStyle w:val="Hyperlink"/>
              <w:bCs/>
              <w:color w:val="auto"/>
              <w:u w:val="none"/>
            </w:rPr>
            <w:t xml:space="preserve">) spectrum of compound </w:t>
          </w:r>
          <w:r w:rsidR="002D1622" w:rsidRPr="0000533E">
            <w:rPr>
              <w:rStyle w:val="Hyperlink"/>
              <w:b/>
              <w:bCs/>
              <w:color w:val="auto"/>
              <w:u w:val="none"/>
            </w:rPr>
            <w:t>5g</w:t>
          </w:r>
          <w:r w:rsidR="002D1622" w:rsidRPr="002D1622">
            <w:rPr>
              <w:rStyle w:val="Hyperlink"/>
              <w:bCs/>
              <w:color w:val="auto"/>
              <w:u w:val="none"/>
            </w:rPr>
            <w:t>.</w:t>
          </w:r>
          <w:r w:rsidR="002D1622" w:rsidRPr="002D1622">
            <w:rPr>
              <w:rStyle w:val="Hyperlink"/>
              <w:bCs/>
              <w:webHidden/>
              <w:color w:val="auto"/>
              <w:u w:val="none"/>
            </w:rPr>
            <w:tab/>
          </w:r>
          <w:r w:rsidR="002D1622" w:rsidRPr="0000533E">
            <w:rPr>
              <w:rStyle w:val="Hyperlink"/>
              <w:b/>
              <w:bCs/>
              <w:webHidden/>
              <w:color w:val="auto"/>
              <w:u w:val="none"/>
            </w:rPr>
            <w:t>S</w:t>
          </w:r>
          <w:r w:rsidR="006B286A">
            <w:rPr>
              <w:rStyle w:val="Hyperlink"/>
              <w:b/>
              <w:bCs/>
              <w:webHidden/>
              <w:color w:val="auto"/>
              <w:u w:val="none"/>
            </w:rPr>
            <w:t>6</w:t>
          </w:r>
        </w:p>
        <w:p w14:paraId="4FDBDF23" w14:textId="77777777" w:rsidR="00516C58" w:rsidRDefault="00000000" w:rsidP="0000533E">
          <w:pPr>
            <w:pStyle w:val="TOC1"/>
            <w:spacing w:line="480" w:lineRule="auto"/>
            <w:rPr>
              <w:b/>
            </w:rPr>
          </w:pPr>
          <w:hyperlink w:anchor="_Toc85435295" w:history="1">
            <w:r w:rsidR="009225DB">
              <w:rPr>
                <w:rStyle w:val="Hyperlink"/>
                <w:bCs/>
              </w:rPr>
              <w:t>Figure S8</w:t>
            </w:r>
            <w:r w:rsidR="00D76E0F" w:rsidRPr="00D76E0F">
              <w:rPr>
                <w:rStyle w:val="Hyperlink"/>
                <w:bCs/>
              </w:rPr>
              <w:t>:</w:t>
            </w:r>
            <w:r w:rsidR="00D76E0F" w:rsidRPr="00D76E0F">
              <w:rPr>
                <w:rStyle w:val="Hyperlink"/>
                <w:bCs/>
                <w:vertAlign w:val="superscript"/>
              </w:rPr>
              <w:t xml:space="preserve"> 1</w:t>
            </w:r>
            <w:r w:rsidR="009225DB">
              <w:rPr>
                <w:rStyle w:val="Hyperlink"/>
                <w:bCs/>
              </w:rPr>
              <w:t>H NMR (5</w:t>
            </w:r>
            <w:r w:rsidR="00D76E0F" w:rsidRPr="00D76E0F">
              <w:rPr>
                <w:rStyle w:val="Hyperlink"/>
                <w:bCs/>
              </w:rPr>
              <w:t>00 MHz, DMSO-d</w:t>
            </w:r>
            <w:r w:rsidR="00D76E0F" w:rsidRPr="00D76E0F">
              <w:rPr>
                <w:rStyle w:val="Hyperlink"/>
                <w:bCs/>
                <w:vertAlign w:val="subscript"/>
              </w:rPr>
              <w:t>6</w:t>
            </w:r>
            <w:r w:rsidR="00D76E0F" w:rsidRPr="00D76E0F">
              <w:rPr>
                <w:rStyle w:val="Hyperlink"/>
                <w:bCs/>
              </w:rPr>
              <w:t xml:space="preserve">) spectrum of compound </w:t>
            </w:r>
            <w:r w:rsidR="00D458E5">
              <w:rPr>
                <w:rStyle w:val="Hyperlink"/>
                <w:b/>
                <w:bCs/>
              </w:rPr>
              <w:t>5h</w:t>
            </w:r>
            <w:r w:rsidR="00516C58" w:rsidRPr="00D45737">
              <w:rPr>
                <w:rStyle w:val="Hyperlink"/>
              </w:rPr>
              <w:t>.</w:t>
            </w:r>
            <w:r w:rsidR="00516C58">
              <w:rPr>
                <w:webHidden/>
              </w:rPr>
              <w:tab/>
            </w:r>
            <w:r w:rsidR="00516C58" w:rsidRPr="0000533E">
              <w:rPr>
                <w:b/>
                <w:webHidden/>
              </w:rPr>
              <w:t>S</w:t>
            </w:r>
            <w:r w:rsidR="006B286A">
              <w:rPr>
                <w:b/>
                <w:webHidden/>
              </w:rPr>
              <w:t>6</w:t>
            </w:r>
          </w:hyperlink>
        </w:p>
        <w:p w14:paraId="410C1D21" w14:textId="77777777" w:rsidR="00CE03CD" w:rsidRPr="00CE03CD" w:rsidRDefault="00CE03CD" w:rsidP="00CE03CD">
          <w:pPr>
            <w:jc w:val="both"/>
            <w:rPr>
              <w:rFonts w:cstheme="minorHAnsi"/>
              <w:noProof/>
            </w:rPr>
          </w:pPr>
          <w:r>
            <w:t>Figure S9:</w:t>
          </w:r>
          <w:r w:rsidRPr="008A2B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E03CD">
            <w:rPr>
              <w:rFonts w:cstheme="minorHAnsi"/>
              <w:noProof/>
            </w:rPr>
            <w:t>Interaction pattern of 5c-5g compound</w:t>
          </w:r>
          <w:r>
            <w:rPr>
              <w:rFonts w:cstheme="minorHAnsi"/>
              <w:noProof/>
            </w:rPr>
            <w:t>s with E. coli (2Y2T) receptor …………………………………..</w:t>
          </w:r>
          <w:r w:rsidRPr="00CE03CD">
            <w:rPr>
              <w:rFonts w:cstheme="minorHAnsi"/>
              <w:b/>
              <w:noProof/>
            </w:rPr>
            <w:t>S7</w:t>
          </w:r>
        </w:p>
        <w:p w14:paraId="08C6458C" w14:textId="77777777" w:rsidR="00CE03CD" w:rsidRPr="00CE03CD" w:rsidRDefault="00CE03CD" w:rsidP="00CE03CD"/>
        <w:p w14:paraId="3966B512" w14:textId="77777777" w:rsidR="00516C58" w:rsidRDefault="00516C58" w:rsidP="00516C58">
          <w:pPr>
            <w:spacing w:after="0"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43D49A2" w14:textId="77777777" w:rsidR="008A7AC3" w:rsidRPr="00C27DB7" w:rsidRDefault="002D1622" w:rsidP="002A6AC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2E3E9A61" w14:textId="77777777" w:rsidR="002A6AC0" w:rsidRDefault="002A6AC0" w:rsidP="005113EF">
      <w:pPr>
        <w:spacing w:after="120"/>
        <w:jc w:val="center"/>
      </w:pPr>
      <w:r w:rsidRPr="000F751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81176B8" wp14:editId="2104370E">
            <wp:extent cx="5895975" cy="3516897"/>
            <wp:effectExtent l="0" t="0" r="0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5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51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53C81" w14:textId="77777777" w:rsidR="005113EF" w:rsidRDefault="008A7AC3" w:rsidP="009225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S1:</w:t>
      </w:r>
      <w:r w:rsidR="002A6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AC0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A6AC0">
        <w:rPr>
          <w:rFonts w:ascii="Times New Roman" w:hAnsi="Times New Roman" w:cs="Times New Roman"/>
          <w:bCs/>
          <w:sz w:val="24"/>
          <w:szCs w:val="24"/>
        </w:rPr>
        <w:t>H-NMR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EC5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 xml:space="preserve">00 MHz, </w:t>
      </w:r>
      <w:r w:rsidR="00D11EC5" w:rsidRPr="00197CFB">
        <w:rPr>
          <w:rFonts w:ascii="Times New Roman" w:hAnsi="Times New Roman" w:cs="Times New Roman"/>
          <w:sz w:val="24"/>
          <w:szCs w:val="24"/>
        </w:rPr>
        <w:t>DMSO</w:t>
      </w:r>
      <w:r w:rsidR="00D11EC5" w:rsidRPr="00337A90">
        <w:rPr>
          <w:rFonts w:ascii="Times New Roman" w:hAnsi="Times New Roman" w:cs="Times New Roman"/>
          <w:sz w:val="24"/>
          <w:szCs w:val="24"/>
        </w:rPr>
        <w:t>-d</w:t>
      </w:r>
      <w:r w:rsidR="00D11EC5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97C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2AE6">
        <w:rPr>
          <w:rFonts w:ascii="Times New Roman" w:hAnsi="Times New Roman" w:cs="Times New Roman"/>
          <w:sz w:val="24"/>
          <w:szCs w:val="24"/>
        </w:rPr>
        <w:t>spectrum</w:t>
      </w:r>
      <w:r w:rsidR="002A6AC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compound </w:t>
      </w:r>
      <w:r w:rsidRPr="008A7A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DEDC5B" w14:textId="77777777" w:rsidR="00F42E96" w:rsidRPr="009225DB" w:rsidRDefault="00F42E96" w:rsidP="009225DB">
      <w:pPr>
        <w:rPr>
          <w:rFonts w:ascii="Times New Roman" w:hAnsi="Times New Roman" w:cs="Times New Roman"/>
          <w:b/>
          <w:sz w:val="24"/>
          <w:szCs w:val="24"/>
        </w:rPr>
      </w:pPr>
    </w:p>
    <w:p w14:paraId="19B87171" w14:textId="77777777" w:rsidR="002A6AC0" w:rsidRDefault="002A6AC0" w:rsidP="008A7AC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39C0CF21" wp14:editId="34D703EC">
            <wp:extent cx="5895975" cy="3516897"/>
            <wp:effectExtent l="0" t="0" r="0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51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C28F" w14:textId="77777777" w:rsidR="005113EF" w:rsidRDefault="00D11EC5" w:rsidP="00F42E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 w:rsidRPr="008A7AC3">
        <w:rPr>
          <w:rFonts w:ascii="Times New Roman" w:hAnsi="Times New Roman" w:cs="Times New Roman"/>
          <w:b/>
          <w:sz w:val="24"/>
          <w:szCs w:val="24"/>
        </w:rPr>
        <w:t>5a</w:t>
      </w:r>
      <w:r w:rsidR="008A7AC3">
        <w:rPr>
          <w:rFonts w:ascii="Times New Roman" w:hAnsi="Times New Roman" w:cs="Times New Roman"/>
          <w:b/>
          <w:sz w:val="24"/>
          <w:szCs w:val="24"/>
        </w:rPr>
        <w:t>.</w:t>
      </w:r>
    </w:p>
    <w:p w14:paraId="0A08BEDF" w14:textId="77777777" w:rsidR="002A6AC0" w:rsidRDefault="002A6AC0" w:rsidP="0033486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7BE53E5" wp14:editId="1BA545E5">
            <wp:extent cx="5895975" cy="3516897"/>
            <wp:effectExtent l="0" t="0" r="0" b="762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 F fina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51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191A" w14:textId="77777777" w:rsidR="008A7AC3" w:rsidRDefault="00D11EC5" w:rsidP="008A7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S3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>
        <w:rPr>
          <w:rFonts w:ascii="Times New Roman" w:hAnsi="Times New Roman" w:cs="Times New Roman"/>
          <w:b/>
          <w:sz w:val="24"/>
          <w:szCs w:val="24"/>
        </w:rPr>
        <w:t>5c.</w:t>
      </w:r>
    </w:p>
    <w:p w14:paraId="68C2B4BD" w14:textId="77777777" w:rsidR="00F42E96" w:rsidRDefault="00F42E96" w:rsidP="008A7AC3">
      <w:pPr>
        <w:rPr>
          <w:rFonts w:ascii="Times New Roman" w:hAnsi="Times New Roman" w:cs="Times New Roman"/>
          <w:b/>
          <w:sz w:val="24"/>
          <w:szCs w:val="24"/>
        </w:rPr>
      </w:pPr>
    </w:p>
    <w:p w14:paraId="109C9CA4" w14:textId="77777777" w:rsidR="002A6AC0" w:rsidRDefault="002A6AC0" w:rsidP="005113E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772388" wp14:editId="2B9ADADF">
            <wp:extent cx="5877293" cy="3505753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 F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293" cy="350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1FB38" w14:textId="77777777" w:rsidR="008A7AC3" w:rsidRDefault="00D11EC5" w:rsidP="00F42E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S4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>
        <w:rPr>
          <w:rFonts w:ascii="Times New Roman" w:hAnsi="Times New Roman" w:cs="Times New Roman"/>
          <w:b/>
          <w:sz w:val="24"/>
          <w:szCs w:val="24"/>
        </w:rPr>
        <w:t>5d.</w:t>
      </w:r>
    </w:p>
    <w:p w14:paraId="0F7F83AA" w14:textId="77777777" w:rsidR="002A6AC0" w:rsidRDefault="002A6AC0" w:rsidP="009225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CB54E8" wp14:editId="09853575">
            <wp:extent cx="5897419" cy="3517758"/>
            <wp:effectExtent l="0" t="0" r="8255" b="6985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C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419" cy="351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ACEF3" w14:textId="77777777" w:rsidR="008A7AC3" w:rsidRDefault="00D11EC5" w:rsidP="008A7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S5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>
        <w:rPr>
          <w:rFonts w:ascii="Times New Roman" w:hAnsi="Times New Roman" w:cs="Times New Roman"/>
          <w:b/>
          <w:sz w:val="24"/>
          <w:szCs w:val="24"/>
        </w:rPr>
        <w:t>5e.</w:t>
      </w:r>
    </w:p>
    <w:p w14:paraId="301210FA" w14:textId="77777777" w:rsidR="008A7AC3" w:rsidRDefault="008A7AC3" w:rsidP="0033486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0221259" w14:textId="77777777" w:rsidR="002A6AC0" w:rsidRDefault="002A6AC0" w:rsidP="005113E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606FA4" wp14:editId="4CA7D1E0">
            <wp:extent cx="5930831" cy="3537688"/>
            <wp:effectExtent l="0" t="0" r="0" b="571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 thio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831" cy="353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BDC4" w14:textId="77777777" w:rsidR="002A6AC0" w:rsidRPr="009225DB" w:rsidRDefault="00D11EC5" w:rsidP="009225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S6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>
        <w:rPr>
          <w:rFonts w:ascii="Times New Roman" w:hAnsi="Times New Roman" w:cs="Times New Roman"/>
          <w:b/>
          <w:sz w:val="24"/>
          <w:szCs w:val="24"/>
        </w:rPr>
        <w:t>5f.</w:t>
      </w:r>
    </w:p>
    <w:p w14:paraId="474AF573" w14:textId="77777777" w:rsidR="002A6AC0" w:rsidRDefault="002A6AC0" w:rsidP="005113E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2B5C69" wp14:editId="63850069">
            <wp:extent cx="5923621" cy="3533388"/>
            <wp:effectExtent l="0" t="0" r="127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r 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21" cy="35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1053" w14:textId="77777777" w:rsidR="008A7AC3" w:rsidRDefault="00D11EC5" w:rsidP="008A7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S7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8A7AC3">
        <w:rPr>
          <w:rFonts w:ascii="Times New Roman" w:hAnsi="Times New Roman" w:cs="Times New Roman"/>
          <w:b/>
          <w:sz w:val="24"/>
          <w:szCs w:val="24"/>
        </w:rPr>
        <w:t>5g.</w:t>
      </w:r>
    </w:p>
    <w:p w14:paraId="06FA07F0" w14:textId="77777777" w:rsidR="00F42E96" w:rsidRDefault="00F42E96" w:rsidP="008A7AC3">
      <w:pPr>
        <w:rPr>
          <w:rFonts w:ascii="Times New Roman" w:hAnsi="Times New Roman" w:cs="Times New Roman"/>
          <w:b/>
          <w:sz w:val="24"/>
          <w:szCs w:val="24"/>
        </w:rPr>
      </w:pPr>
    </w:p>
    <w:p w14:paraId="410F361D" w14:textId="77777777" w:rsidR="002A6AC0" w:rsidRDefault="002A6AC0" w:rsidP="0033486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6D94F0" wp14:editId="06F77808">
            <wp:extent cx="5908947" cy="3524635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947" cy="3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BCBA6" w14:textId="77777777" w:rsidR="00516C58" w:rsidRDefault="00D11EC5" w:rsidP="002557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S8</w:t>
      </w:r>
      <w:r w:rsidR="008A7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C3" w:rsidRPr="000F751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H-NMR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8A7AC3">
        <w:rPr>
          <w:rFonts w:ascii="Times New Roman" w:hAnsi="Times New Roman" w:cs="Times New Roman"/>
          <w:sz w:val="24"/>
          <w:szCs w:val="24"/>
        </w:rPr>
        <w:t xml:space="preserve">00 MHz, </w:t>
      </w:r>
      <w:r w:rsidR="008A7AC3" w:rsidRPr="00197CFB">
        <w:rPr>
          <w:rFonts w:ascii="Times New Roman" w:hAnsi="Times New Roman" w:cs="Times New Roman"/>
          <w:sz w:val="24"/>
          <w:szCs w:val="24"/>
        </w:rPr>
        <w:t>DMSO</w:t>
      </w:r>
      <w:r w:rsidR="008A7AC3" w:rsidRPr="00337A90">
        <w:rPr>
          <w:rFonts w:ascii="Times New Roman" w:hAnsi="Times New Roman" w:cs="Times New Roman"/>
          <w:sz w:val="24"/>
          <w:szCs w:val="24"/>
        </w:rPr>
        <w:t>-d</w:t>
      </w:r>
      <w:r w:rsidR="008A7AC3" w:rsidRPr="00337A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A7AC3" w:rsidRPr="00197CFB">
        <w:rPr>
          <w:rFonts w:ascii="Times New Roman" w:hAnsi="Times New Roman" w:cs="Times New Roman"/>
          <w:sz w:val="24"/>
          <w:szCs w:val="24"/>
        </w:rPr>
        <w:t>)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AC3" w:rsidRPr="006D2AE6">
        <w:rPr>
          <w:rFonts w:ascii="Times New Roman" w:hAnsi="Times New Roman" w:cs="Times New Roman"/>
          <w:sz w:val="24"/>
          <w:szCs w:val="24"/>
        </w:rPr>
        <w:t>spectrum</w:t>
      </w:r>
      <w:r w:rsidR="008A7AC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A7AC3">
        <w:rPr>
          <w:rFonts w:ascii="Times New Roman" w:hAnsi="Times New Roman" w:cs="Times New Roman"/>
          <w:sz w:val="24"/>
          <w:szCs w:val="24"/>
        </w:rPr>
        <w:t xml:space="preserve">compound </w:t>
      </w:r>
      <w:r w:rsidR="00F42E96">
        <w:rPr>
          <w:rFonts w:ascii="Times New Roman" w:hAnsi="Times New Roman" w:cs="Times New Roman"/>
          <w:b/>
          <w:sz w:val="24"/>
          <w:szCs w:val="24"/>
        </w:rPr>
        <w:t>5h</w:t>
      </w:r>
      <w:r w:rsidR="008A7AC3">
        <w:rPr>
          <w:rFonts w:ascii="Times New Roman" w:hAnsi="Times New Roman" w:cs="Times New Roman"/>
          <w:b/>
          <w:sz w:val="24"/>
          <w:szCs w:val="24"/>
        </w:rPr>
        <w:t>.</w:t>
      </w:r>
    </w:p>
    <w:p w14:paraId="16E0ACB2" w14:textId="77777777" w:rsidR="008A2BDD" w:rsidRDefault="008A2BDD" w:rsidP="002557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EC49143" wp14:editId="3605B230">
            <wp:extent cx="5088835" cy="6170361"/>
            <wp:effectExtent l="0" t="0" r="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56" cy="6177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DF936" w14:textId="77777777" w:rsidR="008A2BDD" w:rsidRPr="008A2BDD" w:rsidRDefault="008A2BDD" w:rsidP="008A2BD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2BDD">
        <w:rPr>
          <w:rFonts w:ascii="Times New Roman" w:hAnsi="Times New Roman" w:cs="Times New Roman"/>
          <w:b/>
          <w:noProof/>
          <w:sz w:val="24"/>
          <w:szCs w:val="24"/>
        </w:rPr>
        <w:t>Figure S9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8A2BDD">
        <w:rPr>
          <w:rFonts w:ascii="Times New Roman" w:hAnsi="Times New Roman" w:cs="Times New Roman"/>
          <w:noProof/>
          <w:sz w:val="24"/>
          <w:szCs w:val="24"/>
        </w:rPr>
        <w:t xml:space="preserve"> Interaction pattern of 5c-5g compounds with E. coli (2Y2T) receptor. A) </w:t>
      </w:r>
      <w:r w:rsidRPr="008A2BDD">
        <w:rPr>
          <w:rFonts w:ascii="Times New Roman" w:hAnsi="Times New Roman" w:cs="Times New Roman"/>
          <w:b/>
          <w:noProof/>
          <w:sz w:val="24"/>
          <w:szCs w:val="24"/>
        </w:rPr>
        <w:t xml:space="preserve">5c </w:t>
      </w:r>
      <w:r w:rsidRPr="008A2BDD">
        <w:rPr>
          <w:rFonts w:ascii="Times New Roman" w:hAnsi="Times New Roman" w:cs="Times New Roman"/>
          <w:noProof/>
          <w:sz w:val="24"/>
          <w:szCs w:val="24"/>
        </w:rPr>
        <w:t xml:space="preserve">forming 1H bond with Val77. B) </w:t>
      </w:r>
      <w:r w:rsidRPr="008A2BDD">
        <w:rPr>
          <w:rFonts w:ascii="Times New Roman" w:hAnsi="Times New Roman" w:cs="Times New Roman"/>
          <w:b/>
          <w:noProof/>
          <w:sz w:val="24"/>
          <w:szCs w:val="24"/>
        </w:rPr>
        <w:t xml:space="preserve">5d </w:t>
      </w:r>
      <w:r w:rsidRPr="008A2BDD">
        <w:rPr>
          <w:rFonts w:ascii="Times New Roman" w:hAnsi="Times New Roman" w:cs="Times New Roman"/>
          <w:noProof/>
          <w:sz w:val="24"/>
          <w:szCs w:val="24"/>
        </w:rPr>
        <w:t>forming 1H bond with Val77. C)</w:t>
      </w:r>
      <w:r w:rsidRPr="008A2BDD">
        <w:rPr>
          <w:rFonts w:ascii="Times New Roman" w:hAnsi="Times New Roman" w:cs="Times New Roman"/>
          <w:b/>
          <w:noProof/>
          <w:sz w:val="24"/>
          <w:szCs w:val="24"/>
        </w:rPr>
        <w:t xml:space="preserve"> 5e </w:t>
      </w:r>
      <w:r w:rsidRPr="008A2BDD">
        <w:rPr>
          <w:rFonts w:ascii="Times New Roman" w:hAnsi="Times New Roman" w:cs="Times New Roman"/>
          <w:noProof/>
          <w:sz w:val="24"/>
          <w:szCs w:val="24"/>
        </w:rPr>
        <w:t xml:space="preserve">forming 1H bond and 1-pi-H bond with Lys78. D) </w:t>
      </w:r>
      <w:r w:rsidRPr="008A2BDD">
        <w:rPr>
          <w:rFonts w:ascii="Times New Roman" w:hAnsi="Times New Roman" w:cs="Times New Roman"/>
          <w:b/>
          <w:noProof/>
          <w:sz w:val="24"/>
          <w:szCs w:val="24"/>
        </w:rPr>
        <w:t xml:space="preserve">5f </w:t>
      </w:r>
      <w:r w:rsidRPr="008A2BDD">
        <w:rPr>
          <w:rFonts w:ascii="Times New Roman" w:hAnsi="Times New Roman" w:cs="Times New Roman"/>
          <w:noProof/>
          <w:sz w:val="24"/>
          <w:szCs w:val="24"/>
        </w:rPr>
        <w:t xml:space="preserve">forming 1H bond with Tyr17. E) </w:t>
      </w:r>
      <w:r w:rsidRPr="008A2BDD">
        <w:rPr>
          <w:rFonts w:ascii="Times New Roman" w:hAnsi="Times New Roman" w:cs="Times New Roman"/>
          <w:b/>
          <w:noProof/>
          <w:sz w:val="24"/>
          <w:szCs w:val="24"/>
        </w:rPr>
        <w:t xml:space="preserve">5g </w:t>
      </w:r>
      <w:r w:rsidRPr="008A2BDD">
        <w:rPr>
          <w:rFonts w:ascii="Times New Roman" w:hAnsi="Times New Roman" w:cs="Times New Roman"/>
          <w:noProof/>
          <w:sz w:val="24"/>
          <w:szCs w:val="24"/>
        </w:rPr>
        <w:t xml:space="preserve">forming 1-hydrophboic interaction with Arg76. </w:t>
      </w:r>
    </w:p>
    <w:p w14:paraId="7E5E7091" w14:textId="77777777" w:rsidR="008A2BDD" w:rsidRDefault="008A2BDD" w:rsidP="002557A3">
      <w:pPr>
        <w:rPr>
          <w:rFonts w:ascii="Times New Roman" w:hAnsi="Times New Roman" w:cs="Times New Roman"/>
          <w:b/>
          <w:sz w:val="24"/>
          <w:szCs w:val="24"/>
        </w:rPr>
      </w:pPr>
    </w:p>
    <w:sectPr w:rsidR="008A2BDD" w:rsidSect="00516C5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CCA3" w14:textId="77777777" w:rsidR="00EC2A39" w:rsidRDefault="00EC2A39" w:rsidP="008A7AC3">
      <w:pPr>
        <w:spacing w:after="0" w:line="240" w:lineRule="auto"/>
      </w:pPr>
      <w:r>
        <w:separator/>
      </w:r>
    </w:p>
  </w:endnote>
  <w:endnote w:type="continuationSeparator" w:id="0">
    <w:p w14:paraId="3813846B" w14:textId="77777777" w:rsidR="00EC2A39" w:rsidRDefault="00EC2A39" w:rsidP="008A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Linotyp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715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A6CA9" w14:textId="77777777" w:rsidR="00516C58" w:rsidRDefault="00516C58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4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741AD" w14:textId="77777777" w:rsidR="00516C58" w:rsidRDefault="0051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080" w14:textId="77777777" w:rsidR="00EC2A39" w:rsidRDefault="00EC2A39" w:rsidP="008A7AC3">
      <w:pPr>
        <w:spacing w:after="0" w:line="240" w:lineRule="auto"/>
      </w:pPr>
      <w:r>
        <w:separator/>
      </w:r>
    </w:p>
  </w:footnote>
  <w:footnote w:type="continuationSeparator" w:id="0">
    <w:p w14:paraId="4B9D5B0E" w14:textId="77777777" w:rsidR="00EC2A39" w:rsidRDefault="00EC2A39" w:rsidP="008A7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MDIzMTExNTcxsLBU0lEKTi0uzszPAymwrAUA+3RQQSwAAAA="/>
  </w:docVars>
  <w:rsids>
    <w:rsidRoot w:val="00F04C56"/>
    <w:rsid w:val="0000533E"/>
    <w:rsid w:val="000471F3"/>
    <w:rsid w:val="00144576"/>
    <w:rsid w:val="001844E4"/>
    <w:rsid w:val="00192B2D"/>
    <w:rsid w:val="001B17F1"/>
    <w:rsid w:val="001E05EE"/>
    <w:rsid w:val="00215D0C"/>
    <w:rsid w:val="002557A3"/>
    <w:rsid w:val="0027482E"/>
    <w:rsid w:val="002A6AC0"/>
    <w:rsid w:val="002C2EFA"/>
    <w:rsid w:val="002D1622"/>
    <w:rsid w:val="002F490E"/>
    <w:rsid w:val="00320797"/>
    <w:rsid w:val="00334869"/>
    <w:rsid w:val="003839A1"/>
    <w:rsid w:val="003B6C2E"/>
    <w:rsid w:val="00464882"/>
    <w:rsid w:val="004A62A8"/>
    <w:rsid w:val="004A68FC"/>
    <w:rsid w:val="004B2D75"/>
    <w:rsid w:val="004C5CCF"/>
    <w:rsid w:val="005113EF"/>
    <w:rsid w:val="00516C58"/>
    <w:rsid w:val="00597696"/>
    <w:rsid w:val="005A5451"/>
    <w:rsid w:val="005B6265"/>
    <w:rsid w:val="0061449E"/>
    <w:rsid w:val="00691AE7"/>
    <w:rsid w:val="00697B17"/>
    <w:rsid w:val="006B286A"/>
    <w:rsid w:val="006E478F"/>
    <w:rsid w:val="00712698"/>
    <w:rsid w:val="0073500E"/>
    <w:rsid w:val="00762FA7"/>
    <w:rsid w:val="007911D0"/>
    <w:rsid w:val="00835AC8"/>
    <w:rsid w:val="008673B5"/>
    <w:rsid w:val="008A2BDD"/>
    <w:rsid w:val="008A7AC3"/>
    <w:rsid w:val="008B1395"/>
    <w:rsid w:val="008B6004"/>
    <w:rsid w:val="008F3090"/>
    <w:rsid w:val="00903275"/>
    <w:rsid w:val="009225DB"/>
    <w:rsid w:val="009937E8"/>
    <w:rsid w:val="00993D07"/>
    <w:rsid w:val="00AC338B"/>
    <w:rsid w:val="00AE7A63"/>
    <w:rsid w:val="00B46975"/>
    <w:rsid w:val="00BB481C"/>
    <w:rsid w:val="00BC2236"/>
    <w:rsid w:val="00BC23C6"/>
    <w:rsid w:val="00BE248D"/>
    <w:rsid w:val="00C25A3D"/>
    <w:rsid w:val="00C27DB7"/>
    <w:rsid w:val="00C41F68"/>
    <w:rsid w:val="00CE03CD"/>
    <w:rsid w:val="00D11EC5"/>
    <w:rsid w:val="00D458E5"/>
    <w:rsid w:val="00D7498A"/>
    <w:rsid w:val="00D76E0F"/>
    <w:rsid w:val="00DB230E"/>
    <w:rsid w:val="00E12678"/>
    <w:rsid w:val="00E72899"/>
    <w:rsid w:val="00EC2A39"/>
    <w:rsid w:val="00EF2D1F"/>
    <w:rsid w:val="00EF7B57"/>
    <w:rsid w:val="00F04C56"/>
    <w:rsid w:val="00F25D93"/>
    <w:rsid w:val="00F34BD5"/>
    <w:rsid w:val="00F42E96"/>
    <w:rsid w:val="00F55E91"/>
    <w:rsid w:val="00F821FC"/>
    <w:rsid w:val="00F82EC1"/>
    <w:rsid w:val="00F83F09"/>
    <w:rsid w:val="00F90FA0"/>
    <w:rsid w:val="00FA66E8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29DA"/>
  <w15:docId w15:val="{5052184B-73AC-4977-B59A-5F7D2DE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56"/>
  </w:style>
  <w:style w:type="paragraph" w:styleId="Heading1">
    <w:name w:val="heading 1"/>
    <w:basedOn w:val="Normal"/>
    <w:next w:val="Normal"/>
    <w:link w:val="Heading1Char"/>
    <w:uiPriority w:val="9"/>
    <w:qFormat/>
    <w:rsid w:val="00516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04C56"/>
    <w:rPr>
      <w:rFonts w:ascii="PalatinoLinotype" w:hAnsi="PalatinoLinotype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E7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DefaultParagraphFont"/>
    <w:rsid w:val="00DB230E"/>
    <w:rPr>
      <w:rFonts w:ascii="PalatinoLinotype" w:hAnsi="PalatinoLinotype" w:hint="default"/>
      <w:b/>
      <w:bCs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C3"/>
  </w:style>
  <w:style w:type="paragraph" w:styleId="Footer">
    <w:name w:val="footer"/>
    <w:basedOn w:val="Normal"/>
    <w:link w:val="FooterChar"/>
    <w:uiPriority w:val="99"/>
    <w:unhideWhenUsed/>
    <w:rsid w:val="008A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C3"/>
  </w:style>
  <w:style w:type="character" w:styleId="Hyperlink">
    <w:name w:val="Hyperlink"/>
    <w:basedOn w:val="DefaultParagraphFont"/>
    <w:uiPriority w:val="99"/>
    <w:unhideWhenUsed/>
    <w:rsid w:val="008A7AC3"/>
    <w:rPr>
      <w:color w:val="0000FF" w:themeColor="hyperlink"/>
      <w:u w:val="single"/>
    </w:rPr>
  </w:style>
  <w:style w:type="table" w:customStyle="1" w:styleId="TableGrid6">
    <w:name w:val="Table Grid6"/>
    <w:basedOn w:val="TableNormal"/>
    <w:uiPriority w:val="39"/>
    <w:rsid w:val="00516C5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6C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16C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D1622"/>
    <w:pPr>
      <w:tabs>
        <w:tab w:val="right" w:leader="dot" w:pos="9350"/>
      </w:tabs>
      <w:spacing w:after="0" w:line="360" w:lineRule="auto"/>
    </w:pPr>
    <w:rPr>
      <w:noProof/>
    </w:rPr>
  </w:style>
  <w:style w:type="paragraph" w:customStyle="1" w:styleId="MDPI13authornames">
    <w:name w:val="MDPI_1.3_authornames"/>
    <w:next w:val="Normal"/>
    <w:qFormat/>
    <w:rsid w:val="00AE7A6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AE7A63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AE7A6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AE7A6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61Citation">
    <w:name w:val="MDPI_6.1_Citation"/>
    <w:qFormat/>
    <w:rsid w:val="00AE7A6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AE7A6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AE7A63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2title">
    <w:name w:val="MDPI_1.2_title"/>
    <w:next w:val="Normal"/>
    <w:qFormat/>
    <w:rsid w:val="001E05E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Default">
    <w:name w:val="Default"/>
    <w:rsid w:val="00C4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zaki@imamu.edu.sa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E980-0051-468F-9630-D33A28B5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arcomputers</dc:creator>
  <cp:lastModifiedBy>Muhammad Usman Qamar</cp:lastModifiedBy>
  <cp:revision>2</cp:revision>
  <cp:lastPrinted>2020-10-14T22:36:00Z</cp:lastPrinted>
  <dcterms:created xsi:type="dcterms:W3CDTF">2023-07-03T17:26:00Z</dcterms:created>
  <dcterms:modified xsi:type="dcterms:W3CDTF">2023-07-03T17:26:00Z</dcterms:modified>
</cp:coreProperties>
</file>