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3B7F39" w14:textId="0C91CC06" w:rsidR="006F6562" w:rsidRPr="0047349C" w:rsidRDefault="006F6562" w:rsidP="0089309E">
      <w:bookmarkStart w:id="0" w:name="_Hlk143284869"/>
      <w:r w:rsidRPr="0047349C">
        <w:rPr>
          <w:rFonts w:hint="eastAsia"/>
        </w:rPr>
        <w:t>S</w:t>
      </w:r>
      <w:r w:rsidRPr="0047349C">
        <w:t>upplementary Materials</w:t>
      </w:r>
    </w:p>
    <w:bookmarkEnd w:id="0"/>
    <w:p w14:paraId="282C32B9" w14:textId="63B03115" w:rsidR="00F9294B" w:rsidRPr="0047349C" w:rsidRDefault="00F9294B" w:rsidP="00F9294B">
      <w:pPr>
        <w:pStyle w:val="Heading1"/>
        <w:spacing w:after="60"/>
      </w:pPr>
      <w:r w:rsidRPr="0047349C">
        <w:t xml:space="preserve">Combined amphiphilic silybin meglumine nanosuspension effective against hepatic fibrosis in mice </w:t>
      </w:r>
      <w:proofErr w:type="gramStart"/>
      <w:r w:rsidRPr="0047349C">
        <w:t>model</w:t>
      </w:r>
      <w:proofErr w:type="gramEnd"/>
    </w:p>
    <w:p w14:paraId="1DC0502F" w14:textId="2DF196A0" w:rsidR="0089309E" w:rsidRPr="0047349C" w:rsidRDefault="0089309E" w:rsidP="007F0BE8">
      <w:pPr>
        <w:rPr>
          <w:lang w:val="en-GB"/>
        </w:rPr>
      </w:pPr>
      <w:r w:rsidRPr="0047349C">
        <w:rPr>
          <w:lang w:val="en-GB"/>
        </w:rPr>
        <w:t>Qin Yang</w:t>
      </w:r>
      <w:r w:rsidRPr="0047349C">
        <w:rPr>
          <w:vertAlign w:val="superscript"/>
          <w:lang w:val="en-GB"/>
        </w:rPr>
        <w:t>1, 2, #</w:t>
      </w:r>
    </w:p>
    <w:p w14:paraId="75D0DE22" w14:textId="010E4231" w:rsidR="0089309E" w:rsidRPr="0047349C" w:rsidRDefault="0089309E" w:rsidP="0089309E">
      <w:pPr>
        <w:rPr>
          <w:szCs w:val="24"/>
          <w:lang w:val="en-GB"/>
        </w:rPr>
      </w:pPr>
      <w:r w:rsidRPr="0047349C">
        <w:rPr>
          <w:szCs w:val="24"/>
          <w:lang w:val="en-GB"/>
        </w:rPr>
        <w:t>Tiantian Tan</w:t>
      </w:r>
      <w:r w:rsidR="00681A64" w:rsidRPr="0047349C">
        <w:rPr>
          <w:szCs w:val="24"/>
          <w:vertAlign w:val="superscript"/>
          <w:lang w:val="en-GB"/>
        </w:rPr>
        <w:t>2</w:t>
      </w:r>
      <w:r w:rsidRPr="0047349C">
        <w:rPr>
          <w:szCs w:val="24"/>
          <w:vertAlign w:val="superscript"/>
          <w:lang w:val="en-GB"/>
        </w:rPr>
        <w:t>, #</w:t>
      </w:r>
    </w:p>
    <w:p w14:paraId="68E6ADFE" w14:textId="21773C73" w:rsidR="0089309E" w:rsidRPr="0047349C" w:rsidRDefault="0089309E" w:rsidP="0089309E">
      <w:pPr>
        <w:rPr>
          <w:szCs w:val="24"/>
          <w:lang w:val="en-GB"/>
        </w:rPr>
      </w:pPr>
      <w:r w:rsidRPr="0047349C">
        <w:rPr>
          <w:szCs w:val="24"/>
          <w:lang w:val="en-GB"/>
        </w:rPr>
        <w:t>Qin He</w:t>
      </w:r>
      <w:r w:rsidR="00681A64" w:rsidRPr="0047349C">
        <w:rPr>
          <w:szCs w:val="24"/>
          <w:vertAlign w:val="superscript"/>
          <w:lang w:val="en-GB"/>
        </w:rPr>
        <w:t>2</w:t>
      </w:r>
    </w:p>
    <w:p w14:paraId="74ADDBFC" w14:textId="6CD2A852" w:rsidR="0089309E" w:rsidRPr="0047349C" w:rsidRDefault="0089309E" w:rsidP="0089309E">
      <w:pPr>
        <w:rPr>
          <w:szCs w:val="24"/>
          <w:lang w:val="en-GB"/>
        </w:rPr>
      </w:pPr>
      <w:proofErr w:type="spellStart"/>
      <w:r w:rsidRPr="0047349C">
        <w:rPr>
          <w:szCs w:val="24"/>
          <w:lang w:val="en-GB"/>
        </w:rPr>
        <w:t>Chenqi</w:t>
      </w:r>
      <w:proofErr w:type="spellEnd"/>
      <w:r w:rsidRPr="0047349C">
        <w:rPr>
          <w:szCs w:val="24"/>
          <w:lang w:val="en-GB"/>
        </w:rPr>
        <w:t xml:space="preserve"> Guo</w:t>
      </w:r>
      <w:r w:rsidR="00681A64" w:rsidRPr="0047349C">
        <w:rPr>
          <w:szCs w:val="24"/>
          <w:vertAlign w:val="superscript"/>
          <w:lang w:val="en-GB"/>
        </w:rPr>
        <w:t>2</w:t>
      </w:r>
    </w:p>
    <w:p w14:paraId="4CDD5645" w14:textId="6EC99696" w:rsidR="0089309E" w:rsidRPr="0047349C" w:rsidRDefault="0089309E" w:rsidP="0089309E">
      <w:pPr>
        <w:rPr>
          <w:szCs w:val="24"/>
          <w:lang w:val="en-GB"/>
        </w:rPr>
      </w:pPr>
      <w:r w:rsidRPr="0047349C">
        <w:rPr>
          <w:szCs w:val="24"/>
          <w:lang w:val="en-GB"/>
        </w:rPr>
        <w:t>Dan Chen</w:t>
      </w:r>
      <w:r w:rsidR="00681A64" w:rsidRPr="0047349C">
        <w:rPr>
          <w:szCs w:val="24"/>
          <w:vertAlign w:val="superscript"/>
          <w:lang w:val="en-GB"/>
        </w:rPr>
        <w:t>2</w:t>
      </w:r>
    </w:p>
    <w:p w14:paraId="62437B7E" w14:textId="2EC29F19" w:rsidR="0089309E" w:rsidRPr="0047349C" w:rsidRDefault="0089309E" w:rsidP="0089309E">
      <w:pPr>
        <w:rPr>
          <w:szCs w:val="24"/>
          <w:lang w:val="en-GB"/>
        </w:rPr>
      </w:pPr>
      <w:proofErr w:type="spellStart"/>
      <w:r w:rsidRPr="0047349C">
        <w:rPr>
          <w:szCs w:val="24"/>
          <w:lang w:val="en-GB"/>
        </w:rPr>
        <w:t>Yulu</w:t>
      </w:r>
      <w:proofErr w:type="spellEnd"/>
      <w:r w:rsidRPr="0047349C">
        <w:rPr>
          <w:szCs w:val="24"/>
          <w:lang w:val="en-GB"/>
        </w:rPr>
        <w:t xml:space="preserve"> Tan</w:t>
      </w:r>
      <w:r w:rsidR="00681A64" w:rsidRPr="0047349C">
        <w:rPr>
          <w:szCs w:val="24"/>
          <w:vertAlign w:val="superscript"/>
          <w:lang w:val="en-GB"/>
        </w:rPr>
        <w:t>2</w:t>
      </w:r>
    </w:p>
    <w:p w14:paraId="51E5763A" w14:textId="57B92F35" w:rsidR="0089309E" w:rsidRPr="0047349C" w:rsidRDefault="0089309E" w:rsidP="0089309E">
      <w:pPr>
        <w:rPr>
          <w:szCs w:val="24"/>
          <w:lang w:val="en-GB"/>
        </w:rPr>
      </w:pPr>
      <w:r w:rsidRPr="0047349C">
        <w:rPr>
          <w:szCs w:val="24"/>
          <w:lang w:val="en-GB"/>
        </w:rPr>
        <w:t>Jiaxing Feng</w:t>
      </w:r>
      <w:r w:rsidR="00681A64" w:rsidRPr="0047349C">
        <w:rPr>
          <w:szCs w:val="24"/>
          <w:vertAlign w:val="superscript"/>
          <w:lang w:val="en-GB"/>
        </w:rPr>
        <w:t>2</w:t>
      </w:r>
    </w:p>
    <w:p w14:paraId="6AF566A9" w14:textId="2EAC601D" w:rsidR="0089309E" w:rsidRPr="0047349C" w:rsidRDefault="0089309E" w:rsidP="0089309E">
      <w:pPr>
        <w:rPr>
          <w:szCs w:val="24"/>
          <w:lang w:val="en-GB"/>
        </w:rPr>
      </w:pPr>
      <w:r w:rsidRPr="0047349C">
        <w:rPr>
          <w:szCs w:val="24"/>
          <w:lang w:val="en-GB"/>
        </w:rPr>
        <w:t>Xu Song</w:t>
      </w:r>
      <w:r w:rsidR="00681A64" w:rsidRPr="0047349C">
        <w:rPr>
          <w:szCs w:val="24"/>
          <w:vertAlign w:val="superscript"/>
          <w:lang w:val="en-GB"/>
        </w:rPr>
        <w:t>2</w:t>
      </w:r>
    </w:p>
    <w:p w14:paraId="63704832" w14:textId="5BC67AEC" w:rsidR="0089309E" w:rsidRPr="0047349C" w:rsidRDefault="0089309E" w:rsidP="0089309E">
      <w:pPr>
        <w:rPr>
          <w:szCs w:val="24"/>
          <w:lang w:val="en-GB"/>
        </w:rPr>
      </w:pPr>
      <w:r w:rsidRPr="0047349C">
        <w:rPr>
          <w:szCs w:val="24"/>
          <w:lang w:val="en-GB"/>
        </w:rPr>
        <w:t>Tao Gong</w:t>
      </w:r>
      <w:r w:rsidR="00681A64" w:rsidRPr="0047349C">
        <w:rPr>
          <w:szCs w:val="24"/>
          <w:vertAlign w:val="superscript"/>
          <w:lang w:val="en-GB"/>
        </w:rPr>
        <w:t>2</w:t>
      </w:r>
    </w:p>
    <w:p w14:paraId="658E8818" w14:textId="7F4D1822" w:rsidR="0089309E" w:rsidRPr="0047349C" w:rsidRDefault="0089309E" w:rsidP="0089309E">
      <w:pPr>
        <w:rPr>
          <w:szCs w:val="24"/>
          <w:vertAlign w:val="superscript"/>
          <w:lang w:val="en-GB"/>
        </w:rPr>
      </w:pPr>
      <w:r w:rsidRPr="0047349C">
        <w:rPr>
          <w:szCs w:val="24"/>
          <w:lang w:val="en-GB"/>
        </w:rPr>
        <w:t>Jia Li</w:t>
      </w:r>
      <w:r w:rsidR="00681A64" w:rsidRPr="0047349C">
        <w:rPr>
          <w:szCs w:val="24"/>
          <w:vertAlign w:val="superscript"/>
          <w:lang w:val="en-GB"/>
        </w:rPr>
        <w:t>2</w:t>
      </w:r>
      <w:r w:rsidRPr="0047349C">
        <w:rPr>
          <w:szCs w:val="24"/>
          <w:vertAlign w:val="superscript"/>
          <w:lang w:val="en-GB"/>
        </w:rPr>
        <w:t>, 3, *</w:t>
      </w:r>
    </w:p>
    <w:p w14:paraId="2807EA12" w14:textId="151269DB" w:rsidR="0089309E" w:rsidRPr="0047349C" w:rsidRDefault="0089309E" w:rsidP="007F0BE8">
      <w:pPr>
        <w:jc w:val="both"/>
        <w:rPr>
          <w:szCs w:val="24"/>
          <w:lang w:val="en-GB"/>
        </w:rPr>
      </w:pPr>
      <w:r w:rsidRPr="0047349C">
        <w:rPr>
          <w:szCs w:val="24"/>
          <w:vertAlign w:val="superscript"/>
          <w:lang w:val="en-GB"/>
        </w:rPr>
        <w:t xml:space="preserve">1 </w:t>
      </w:r>
      <w:r w:rsidR="00681A64" w:rsidRPr="0047349C">
        <w:rPr>
          <w:szCs w:val="24"/>
          <w:lang w:val="en-GB"/>
        </w:rPr>
        <w:t>School of Pharmacy, North Sichuan Medical College, Nanchong, 637100, China.</w:t>
      </w:r>
    </w:p>
    <w:p w14:paraId="52AB76DA" w14:textId="25EAF0CF" w:rsidR="0089309E" w:rsidRPr="0047349C" w:rsidRDefault="0089309E" w:rsidP="007F0BE8">
      <w:pPr>
        <w:jc w:val="both"/>
        <w:rPr>
          <w:szCs w:val="24"/>
          <w:lang w:val="en-GB"/>
        </w:rPr>
      </w:pPr>
      <w:r w:rsidRPr="0047349C">
        <w:rPr>
          <w:szCs w:val="24"/>
          <w:vertAlign w:val="superscript"/>
          <w:lang w:val="en-GB"/>
        </w:rPr>
        <w:t>2</w:t>
      </w:r>
      <w:r w:rsidRPr="0047349C">
        <w:rPr>
          <w:szCs w:val="24"/>
          <w:lang w:val="en-GB"/>
        </w:rPr>
        <w:t xml:space="preserve"> </w:t>
      </w:r>
      <w:r w:rsidR="00681A64" w:rsidRPr="0047349C">
        <w:rPr>
          <w:szCs w:val="24"/>
          <w:lang w:val="en-GB"/>
        </w:rPr>
        <w:t xml:space="preserve">Key Laboratory of Drug-Targeting and Drug Delivery System of the Education Ministry and Sichuan Province, Sichuan Engineering Laboratory for Plant-Sourced Drug and Sichuan Research </w:t>
      </w:r>
      <w:proofErr w:type="spellStart"/>
      <w:r w:rsidR="00681A64" w:rsidRPr="0047349C">
        <w:rPr>
          <w:szCs w:val="24"/>
          <w:lang w:val="en-GB"/>
        </w:rPr>
        <w:t>Center</w:t>
      </w:r>
      <w:proofErr w:type="spellEnd"/>
      <w:r w:rsidR="00681A64" w:rsidRPr="0047349C">
        <w:rPr>
          <w:szCs w:val="24"/>
          <w:lang w:val="en-GB"/>
        </w:rPr>
        <w:t xml:space="preserve"> for Drug Precision Industrial Technology, West China School of Pharmacy, Sichuan University, Chengdu, 610041, China.</w:t>
      </w:r>
    </w:p>
    <w:p w14:paraId="16FB5985" w14:textId="48E7A9E6" w:rsidR="0089309E" w:rsidRPr="0047349C" w:rsidRDefault="0089309E" w:rsidP="007F0BE8">
      <w:pPr>
        <w:ind w:left="200" w:hangingChars="100" w:hanging="200"/>
        <w:jc w:val="both"/>
        <w:rPr>
          <w:rFonts w:eastAsiaTheme="minorEastAsia"/>
          <w:szCs w:val="24"/>
          <w:lang w:val="en-GB"/>
        </w:rPr>
      </w:pPr>
      <w:r w:rsidRPr="0047349C">
        <w:rPr>
          <w:rFonts w:eastAsiaTheme="minorEastAsia"/>
          <w:szCs w:val="24"/>
          <w:vertAlign w:val="superscript"/>
          <w:lang w:val="en-GB"/>
        </w:rPr>
        <w:t>3</w:t>
      </w:r>
      <w:r w:rsidRPr="0047349C">
        <w:rPr>
          <w:rFonts w:eastAsiaTheme="minorEastAsia"/>
          <w:szCs w:val="24"/>
          <w:lang w:val="en-GB"/>
        </w:rPr>
        <w:t xml:space="preserve"> </w:t>
      </w:r>
      <w:r w:rsidR="00E936C7" w:rsidRPr="0047349C">
        <w:rPr>
          <w:rFonts w:eastAsiaTheme="minorEastAsia"/>
          <w:szCs w:val="24"/>
          <w:lang w:val="en-GB"/>
        </w:rPr>
        <w:t xml:space="preserve">National Clinical Research </w:t>
      </w:r>
      <w:proofErr w:type="spellStart"/>
      <w:r w:rsidR="00E936C7" w:rsidRPr="0047349C">
        <w:rPr>
          <w:rFonts w:eastAsiaTheme="minorEastAsia"/>
          <w:szCs w:val="24"/>
          <w:lang w:val="en-GB"/>
        </w:rPr>
        <w:t>Center</w:t>
      </w:r>
      <w:proofErr w:type="spellEnd"/>
      <w:r w:rsidR="00E936C7" w:rsidRPr="0047349C">
        <w:rPr>
          <w:rFonts w:eastAsiaTheme="minorEastAsia"/>
          <w:szCs w:val="24"/>
          <w:lang w:val="en-GB"/>
        </w:rPr>
        <w:t xml:space="preserve"> for Oral Diseases, West China Hospital of Stomatology, </w:t>
      </w:r>
      <w:r w:rsidR="00E936C7" w:rsidRPr="0047349C">
        <w:rPr>
          <w:rFonts w:eastAsiaTheme="minorEastAsia"/>
          <w:szCs w:val="24"/>
          <w:lang w:val="en-GB"/>
        </w:rPr>
        <w:lastRenderedPageBreak/>
        <w:t xml:space="preserve">Sichuan University, Chengdu, </w:t>
      </w:r>
      <w:r w:rsidR="002A40B4" w:rsidRPr="0047349C">
        <w:rPr>
          <w:rFonts w:eastAsiaTheme="minorEastAsia"/>
          <w:szCs w:val="24"/>
          <w:lang w:val="en-GB"/>
        </w:rPr>
        <w:t>610041</w:t>
      </w:r>
      <w:r w:rsidR="00E936C7" w:rsidRPr="0047349C">
        <w:rPr>
          <w:rFonts w:eastAsiaTheme="minorEastAsia"/>
          <w:szCs w:val="24"/>
          <w:lang w:val="en-GB"/>
        </w:rPr>
        <w:t>, China.</w:t>
      </w:r>
    </w:p>
    <w:p w14:paraId="05B58947" w14:textId="07BA0E1E" w:rsidR="006F6562" w:rsidRPr="0047349C" w:rsidRDefault="008C07D6" w:rsidP="0089309E">
      <w:pPr>
        <w:pStyle w:val="Heading2"/>
      </w:pPr>
      <w:r w:rsidRPr="0047349C">
        <w:rPr>
          <w:noProof/>
        </w:rPr>
        <w:drawing>
          <wp:anchor distT="0" distB="0" distL="114300" distR="114300" simplePos="0" relativeHeight="251658240" behindDoc="0" locked="0" layoutInCell="1" allowOverlap="1" wp14:anchorId="15CAE87F" wp14:editId="0A9A44EB">
            <wp:simplePos x="0" y="0"/>
            <wp:positionH relativeFrom="column">
              <wp:posOffset>47625</wp:posOffset>
            </wp:positionH>
            <wp:positionV relativeFrom="paragraph">
              <wp:posOffset>621665</wp:posOffset>
            </wp:positionV>
            <wp:extent cx="5274310" cy="3044190"/>
            <wp:effectExtent l="0" t="0" r="2540" b="381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6562" w:rsidRPr="0047349C">
        <w:t>Synthesis of hyaluronic acid-cholesterol (HC) conjugate</w:t>
      </w:r>
    </w:p>
    <w:p w14:paraId="20602CC1" w14:textId="0D505588" w:rsidR="006F6562" w:rsidRPr="0047349C" w:rsidRDefault="006F6562" w:rsidP="006F6562">
      <w:pPr>
        <w:keepNext/>
        <w:ind w:firstLine="200"/>
      </w:pPr>
    </w:p>
    <w:p w14:paraId="24A1B84A" w14:textId="7DD3F795" w:rsidR="006F6562" w:rsidRPr="0047349C" w:rsidRDefault="006F6562" w:rsidP="00877A48">
      <w:pPr>
        <w:jc w:val="center"/>
        <w:rPr>
          <w:rFonts w:eastAsia="SimSun" w:cs="Times New Roman"/>
          <w:szCs w:val="36"/>
        </w:rPr>
      </w:pPr>
      <w:r w:rsidRPr="0047349C">
        <w:rPr>
          <w:rFonts w:eastAsia="SimSun" w:cs="Times New Roman"/>
          <w:b/>
          <w:bCs/>
          <w:szCs w:val="36"/>
        </w:rPr>
        <w:t>Figure S1.</w:t>
      </w:r>
      <w:r w:rsidRPr="0047349C">
        <w:rPr>
          <w:rFonts w:eastAsia="SimSun" w:cs="Times New Roman"/>
          <w:szCs w:val="36"/>
        </w:rPr>
        <w:t xml:space="preserve"> </w:t>
      </w:r>
      <w:r w:rsidRPr="0047349C">
        <w:rPr>
          <w:rFonts w:eastAsia="SimSun" w:cs="Times New Roman"/>
          <w:b/>
          <w:bCs/>
          <w:szCs w:val="36"/>
        </w:rPr>
        <w:t>Synthesis scheme of HC conjugates.</w:t>
      </w:r>
    </w:p>
    <w:p w14:paraId="47CE0045" w14:textId="77777777" w:rsidR="008C07D6" w:rsidRPr="0047349C" w:rsidRDefault="008C07D6" w:rsidP="00877A48">
      <w:pPr>
        <w:jc w:val="center"/>
        <w:rPr>
          <w:rFonts w:eastAsia="SimSun" w:cs="Times New Roman"/>
          <w:szCs w:val="36"/>
        </w:rPr>
      </w:pPr>
    </w:p>
    <w:p w14:paraId="6B27AFFE" w14:textId="00F4088F" w:rsidR="006F6562" w:rsidRPr="0047349C" w:rsidRDefault="006F6562" w:rsidP="007F0BE8">
      <w:pPr>
        <w:jc w:val="both"/>
      </w:pPr>
      <w:r w:rsidRPr="0047349C">
        <w:t>Amphiphilic cholesterol-modified hyaluronic acid was synthesized as shown in Figure S1.</w:t>
      </w:r>
      <w:r w:rsidRPr="0047349C">
        <w:fldChar w:fldCharType="begin">
          <w:fldData xml:space="preserve">PEVuZE5vdGU+PENpdGU+PEF1dGhvcj5MaXU8L0F1dGhvcj48WWVhcj4yMDE4PC9ZZWFyPjxSZWNO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</w:fldData>
        </w:fldChar>
      </w:r>
      <w:r w:rsidR="005F5B8E" w:rsidRPr="0047349C">
        <w:instrText xml:space="preserve"> ADDIN EN.CITE </w:instrText>
      </w:r>
      <w:r w:rsidR="005F5B8E" w:rsidRPr="0047349C">
        <w:fldChar w:fldCharType="begin">
          <w:fldData xml:space="preserve">PEVuZE5vdGU+PENpdGU+PEF1dGhvcj5MaXU8L0F1dGhvcj48WWVhcj4yMDE4PC9ZZWFyPjxSZWNO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</w:fldData>
        </w:fldChar>
      </w:r>
      <w:r w:rsidR="005F5B8E" w:rsidRPr="0047349C">
        <w:instrText xml:space="preserve"> ADDIN EN.CITE.DATA </w:instrText>
      </w:r>
      <w:r w:rsidR="005F5B8E" w:rsidRPr="0047349C">
        <w:fldChar w:fldCharType="end"/>
      </w:r>
      <w:r w:rsidRPr="0047349C">
        <w:fldChar w:fldCharType="separate"/>
      </w:r>
      <w:r w:rsidR="005F5B8E" w:rsidRPr="0047349C">
        <w:rPr>
          <w:noProof/>
          <w:vertAlign w:val="superscript"/>
        </w:rPr>
        <w:t>1-3</w:t>
      </w:r>
      <w:r w:rsidRPr="0047349C">
        <w:fldChar w:fldCharType="end"/>
      </w:r>
      <w:r w:rsidRPr="0047349C">
        <w:t xml:space="preserve"> Firstly, aminated CHO was synthesized</w:t>
      </w:r>
      <w:r w:rsidRPr="0047349C">
        <w:fldChar w:fldCharType="begin">
          <w:fldData xml:space="preserve">PEVuZE5vdGU+PENpdGU+PEF1dGhvcj5BdmFkaXNpYW48L0F1dGhvcj48WWVhcj4yMDExPC9ZZWFy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</w:fldData>
        </w:fldChar>
      </w:r>
      <w:r w:rsidR="005F5B8E" w:rsidRPr="0047349C">
        <w:instrText xml:space="preserve"> ADDIN EN.CITE </w:instrText>
      </w:r>
      <w:r w:rsidR="005F5B8E" w:rsidRPr="0047349C">
        <w:fldChar w:fldCharType="begin">
          <w:fldData xml:space="preserve">PEVuZE5vdGU+PENpdGU+PEF1dGhvcj5BdmFkaXNpYW48L0F1dGhvcj48WWVhcj4yMDExPC9ZZWFy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</w:fldData>
        </w:fldChar>
      </w:r>
      <w:r w:rsidR="005F5B8E" w:rsidRPr="0047349C">
        <w:instrText xml:space="preserve"> ADDIN EN.CITE.DATA </w:instrText>
      </w:r>
      <w:r w:rsidR="005F5B8E" w:rsidRPr="0047349C">
        <w:fldChar w:fldCharType="end"/>
      </w:r>
      <w:r w:rsidRPr="0047349C">
        <w:fldChar w:fldCharType="separate"/>
      </w:r>
      <w:r w:rsidR="005F5B8E" w:rsidRPr="0047349C">
        <w:rPr>
          <w:noProof/>
          <w:vertAlign w:val="superscript"/>
        </w:rPr>
        <w:t>4,5</w:t>
      </w:r>
      <w:r w:rsidRPr="0047349C">
        <w:fldChar w:fldCharType="end"/>
      </w:r>
      <w:r w:rsidRPr="0047349C">
        <w:t xml:space="preserve">. Briefly, 0.6 g CHO-Cl (1.3 mmol) was dissolved in dichloromethane (DCM, 15 mL), with ice water bath and nitrogen protection. </w:t>
      </w:r>
      <w:proofErr w:type="spellStart"/>
      <w:r w:rsidRPr="0047349C">
        <w:t>Ethanediamine</w:t>
      </w:r>
      <w:proofErr w:type="spellEnd"/>
      <w:r w:rsidRPr="0047349C">
        <w:t xml:space="preserve"> (EDA, 1.76 mL) and triethylamine (TEA, 1.3 mmol) were mixed and dropped into the cool CHO-Cl solution. Kept the reaction at room temperature for 10 h. The filtrate was collected after filtration, being </w:t>
      </w:r>
      <w:proofErr w:type="gramStart"/>
      <w:r w:rsidRPr="0047349C">
        <w:t>washed</w:t>
      </w:r>
      <w:proofErr w:type="gramEnd"/>
      <w:r w:rsidRPr="0047349C">
        <w:t xml:space="preserve"> and dried with purified water and anhydrous magnesium sulfate. Then, it was dried under vacuum rotary evaporation to obtain the white solid CHO-NH</w:t>
      </w:r>
      <w:r w:rsidRPr="0047349C">
        <w:rPr>
          <w:vertAlign w:val="subscript"/>
        </w:rPr>
        <w:t>2</w:t>
      </w:r>
      <w:r w:rsidRPr="0047349C">
        <w:t>.</w:t>
      </w:r>
    </w:p>
    <w:p w14:paraId="6C979D8E" w14:textId="77777777" w:rsidR="006F6562" w:rsidRPr="0047349C" w:rsidRDefault="006F6562" w:rsidP="007F0BE8">
      <w:pPr>
        <w:jc w:val="both"/>
      </w:pPr>
      <w:r w:rsidRPr="0047349C">
        <w:t xml:space="preserve">Next, EDC (70 mg, 0.37 mmol) and HOBT (50 mg, 0.37 mmol) were dissolved in DI water (1 </w:t>
      </w:r>
      <w:r w:rsidRPr="0047349C">
        <w:lastRenderedPageBreak/>
        <w:t xml:space="preserve">mL) and dropped into the sodium hyaluronate solution with 50 mg sodium hyaluronate (Mw 89 </w:t>
      </w:r>
      <w:proofErr w:type="spellStart"/>
      <w:r w:rsidRPr="0047349C">
        <w:t>kDa</w:t>
      </w:r>
      <w:proofErr w:type="spellEnd"/>
      <w:r w:rsidRPr="0047349C">
        <w:t>) and DI water (20 mL). The pH value of the mixture solution was adjusted to 5.5 and kept the reaction stirring for 30 min to obtain the HA. Then, CHO-NH</w:t>
      </w:r>
      <w:r w:rsidRPr="0047349C">
        <w:rPr>
          <w:vertAlign w:val="subscript"/>
        </w:rPr>
        <w:t>2</w:t>
      </w:r>
      <w:r w:rsidRPr="0047349C">
        <w:t xml:space="preserve"> solution including CHO-NH</w:t>
      </w:r>
      <w:r w:rsidRPr="0047349C">
        <w:rPr>
          <w:vertAlign w:val="subscript"/>
        </w:rPr>
        <w:t xml:space="preserve">2 </w:t>
      </w:r>
      <w:r w:rsidRPr="0047349C">
        <w:t>(20 mg, 0.04 mmol) and tetrahydrofuran (THF, 1 mL) was added to the above HA solution and stirred for 24 h. Finally, the reaction mixture was dialyzed and lyophilized to get the HC.</w:t>
      </w:r>
    </w:p>
    <w:p w14:paraId="0F843B36" w14:textId="77777777" w:rsidR="006F6562" w:rsidRPr="0047349C" w:rsidRDefault="006F6562" w:rsidP="006F6562">
      <w:pPr>
        <w:pStyle w:val="Heading2"/>
      </w:pPr>
      <w:r w:rsidRPr="0047349C">
        <w:t>Characterization of HC</w:t>
      </w:r>
    </w:p>
    <w:p w14:paraId="5EE04C60" w14:textId="77777777" w:rsidR="006F6562" w:rsidRPr="0047349C" w:rsidRDefault="006F6562" w:rsidP="007F0BE8">
      <w:pPr>
        <w:jc w:val="both"/>
      </w:pPr>
      <w:r w:rsidRPr="0047349C">
        <w:t xml:space="preserve">Fourier transform infrared spectroscopy of HC was acquired on a </w:t>
      </w:r>
      <w:proofErr w:type="spellStart"/>
      <w:r w:rsidRPr="0047349C">
        <w:t>fourier</w:t>
      </w:r>
      <w:proofErr w:type="spellEnd"/>
      <w:r w:rsidRPr="0047349C">
        <w:t xml:space="preserve"> infrared spectrometer (FT-IR, Spectrum Two, Perkin Elmer, USA). Dry powder of HC and HA were prepared with solid slice, and the spectrometer scanning ranged from 400 to 4000 </w:t>
      </w:r>
      <w:proofErr w:type="gramStart"/>
      <w:r w:rsidRPr="0047349C">
        <w:t>cm</w:t>
      </w:r>
      <w:r w:rsidRPr="0047349C">
        <w:rPr>
          <w:vertAlign w:val="superscript"/>
        </w:rPr>
        <w:t>-1</w:t>
      </w:r>
      <w:proofErr w:type="gramEnd"/>
      <w:r w:rsidRPr="0047349C">
        <w:t>.</w:t>
      </w:r>
    </w:p>
    <w:p w14:paraId="058594F9" w14:textId="677C6448" w:rsidR="007F0BE8" w:rsidRPr="0047349C" w:rsidRDefault="006F6562" w:rsidP="007F0BE8">
      <w:pPr>
        <w:jc w:val="both"/>
      </w:pPr>
      <w:proofErr w:type="gramStart"/>
      <w:r w:rsidRPr="0047349C">
        <w:t>In order to</w:t>
      </w:r>
      <w:proofErr w:type="gramEnd"/>
      <w:r w:rsidRPr="0047349C">
        <w:t xml:space="preserve"> get modified amphiphilic HC, cholesterol was chosen as the hydrophobic part linked to hydrophilic HA (Figure S1). The chemical structure of the small-molecular intermediate product CHO-NH</w:t>
      </w:r>
      <w:r w:rsidRPr="0047349C">
        <w:rPr>
          <w:vertAlign w:val="subscript"/>
        </w:rPr>
        <w:t>2</w:t>
      </w:r>
      <w:r w:rsidRPr="0047349C">
        <w:t xml:space="preserve"> was confirmed by </w:t>
      </w:r>
      <w:r w:rsidRPr="0047349C">
        <w:rPr>
          <w:vertAlign w:val="superscript"/>
        </w:rPr>
        <w:t>1</w:t>
      </w:r>
      <w:r w:rsidRPr="0047349C">
        <w:t xml:space="preserve">H NMR spectra </w:t>
      </w:r>
      <w:r w:rsidR="008C07D6" w:rsidRPr="0047349C">
        <w:t>{</w:t>
      </w:r>
      <w:r w:rsidRPr="0047349C">
        <w:t>(CDCl</w:t>
      </w:r>
      <w:r w:rsidRPr="0047349C">
        <w:rPr>
          <w:vertAlign w:val="subscript"/>
        </w:rPr>
        <w:t>3</w:t>
      </w:r>
      <w:r w:rsidRPr="0047349C">
        <w:t>, 400MHz): δ: 5.38(s, 1H), 5.01(</w:t>
      </w:r>
      <w:proofErr w:type="spellStart"/>
      <w:r w:rsidRPr="0047349C">
        <w:t>brs</w:t>
      </w:r>
      <w:proofErr w:type="spellEnd"/>
      <w:r w:rsidRPr="0047349C">
        <w:t xml:space="preserve">, 1H), 4.51-4.49(m, 1H), 3.30-3.22(m, 3H), 2.82(t, </w:t>
      </w:r>
      <w:r w:rsidRPr="0047349C">
        <w:rPr>
          <w:i/>
        </w:rPr>
        <w:t>J</w:t>
      </w:r>
      <w:r w:rsidRPr="0047349C">
        <w:t xml:space="preserve"> = 6.0Hz, 1H), 2.34-2.72(m, 2H), 2.02-1.84(m, 6H), 1.56-0.86(m, 34H), 0.67(s, 3H)</w:t>
      </w:r>
      <w:r w:rsidR="008C07D6" w:rsidRPr="0047349C">
        <w:t>}</w:t>
      </w:r>
      <w:r w:rsidRPr="0047349C">
        <w:t xml:space="preserve">. The characteristic functional groups of the </w:t>
      </w:r>
      <w:proofErr w:type="gramStart"/>
      <w:r w:rsidRPr="0047349C">
        <w:t>end product</w:t>
      </w:r>
      <w:proofErr w:type="gramEnd"/>
      <w:r w:rsidRPr="0047349C">
        <w:t xml:space="preserve"> HC were analyzed using FT-IR. Signals at 1610 and 1032 cm</w:t>
      </w:r>
      <w:r w:rsidRPr="0047349C">
        <w:rPr>
          <w:vertAlign w:val="superscript"/>
        </w:rPr>
        <w:t>-1</w:t>
      </w:r>
      <w:r w:rsidRPr="0047349C">
        <w:t xml:space="preserve"> were carbonyl asymmetrical stretching vibration and -C-OH stretching vibration of native HA, respectively. Both two absorption peaks were observed</w:t>
      </w:r>
      <w:r w:rsidR="003730DB" w:rsidRPr="0047349C">
        <w:t xml:space="preserve"> at a</w:t>
      </w:r>
      <w:r w:rsidRPr="0047349C">
        <w:t xml:space="preserve"> lower </w:t>
      </w:r>
      <w:r w:rsidR="003730DB" w:rsidRPr="0047349C">
        <w:t xml:space="preserve">wavelength </w:t>
      </w:r>
      <w:r w:rsidRPr="0047349C">
        <w:t xml:space="preserve">and </w:t>
      </w:r>
      <w:r w:rsidR="003730DB" w:rsidRPr="0047349C">
        <w:t xml:space="preserve">with </w:t>
      </w:r>
      <w:r w:rsidRPr="0047349C">
        <w:t xml:space="preserve">weakened intensity of HC. That could </w:t>
      </w:r>
      <w:r w:rsidR="00F53B9B" w:rsidRPr="0047349C">
        <w:t xml:space="preserve">be </w:t>
      </w:r>
      <w:bookmarkStart w:id="1" w:name="_Hlk135229846"/>
      <w:r w:rsidR="003730DB" w:rsidRPr="0047349C">
        <w:t xml:space="preserve">attributed </w:t>
      </w:r>
      <w:bookmarkEnd w:id="1"/>
      <w:r w:rsidRPr="0047349C">
        <w:t>to effects of the intermolecular hydrogen bonding among HC molecules.</w:t>
      </w:r>
    </w:p>
    <w:p w14:paraId="6A2191CD" w14:textId="77777777" w:rsidR="00CB3C82" w:rsidRPr="0047349C" w:rsidRDefault="00CB3C82" w:rsidP="00C15EBE">
      <w:pPr>
        <w:rPr>
          <w:rFonts w:eastAsiaTheme="minorEastAsia" w:cs="Times New Roman"/>
          <w:b/>
          <w:bCs/>
        </w:rPr>
        <w:sectPr w:rsidR="00CB3C82" w:rsidRPr="0047349C" w:rsidSect="0089309E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26"/>
        </w:sectPr>
      </w:pPr>
    </w:p>
    <w:p w14:paraId="5ACF8C33" w14:textId="77777777" w:rsidR="00774B30" w:rsidRPr="0047349C" w:rsidRDefault="00CB3C82" w:rsidP="00C15EBE">
      <w:pPr>
        <w:rPr>
          <w:rFonts w:eastAsiaTheme="minorEastAsia" w:cs="Times New Roman"/>
          <w:b/>
          <w:bCs/>
        </w:rPr>
      </w:pPr>
      <w:r w:rsidRPr="0047349C">
        <w:rPr>
          <w:rFonts w:eastAsiaTheme="minorEastAsia" w:cs="Times New Roman"/>
          <w:b/>
          <w:bCs/>
          <w:noProof/>
        </w:rPr>
        <w:lastRenderedPageBreak/>
        <w:drawing>
          <wp:inline distT="0" distB="0" distL="0" distR="0" wp14:anchorId="3D02C89F" wp14:editId="1303D4C6">
            <wp:extent cx="5274310" cy="205168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C045D" w14:textId="66723A93" w:rsidR="00CB3C82" w:rsidRPr="0047349C" w:rsidRDefault="00CB3C82" w:rsidP="00C15EBE">
      <w:pPr>
        <w:rPr>
          <w:rFonts w:eastAsiaTheme="minorEastAsia" w:cs="Times New Roman"/>
          <w:b/>
          <w:bCs/>
        </w:rPr>
        <w:sectPr w:rsidR="00CB3C82" w:rsidRPr="0047349C" w:rsidSect="0089309E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26"/>
        </w:sectPr>
      </w:pPr>
      <w:r w:rsidRPr="0047349C">
        <w:rPr>
          <w:rFonts w:eastAsiaTheme="minorEastAsia" w:cs="Times New Roman"/>
          <w:b/>
          <w:bCs/>
        </w:rPr>
        <w:t xml:space="preserve">Figure S2. The size stability of dispersed CS (A) and CS-HC (B) </w:t>
      </w:r>
      <w:r w:rsidRPr="0047349C">
        <w:rPr>
          <w:rFonts w:eastAsiaTheme="minorEastAsia" w:cs="Times New Roman"/>
        </w:rPr>
        <w:t>at 4</w:t>
      </w:r>
      <w:r w:rsidR="00CA5283" w:rsidRPr="0047349C">
        <w:rPr>
          <w:kern w:val="0"/>
        </w:rPr>
        <w:t>°C</w:t>
      </w:r>
      <w:r w:rsidRPr="0047349C">
        <w:rPr>
          <w:rFonts w:eastAsiaTheme="minorEastAsia" w:cs="Times New Roman"/>
        </w:rPr>
        <w:t>,</w:t>
      </w:r>
      <w:r w:rsidRPr="0047349C">
        <w:rPr>
          <w:rFonts w:eastAsiaTheme="minorEastAsia" w:cs="Times New Roman"/>
          <w:b/>
          <w:bCs/>
        </w:rPr>
        <w:t xml:space="preserve"> </w:t>
      </w:r>
      <w:r w:rsidRPr="0047349C">
        <w:rPr>
          <w:rFonts w:cs="Times New Roman"/>
        </w:rPr>
        <w:t>n = 3</w:t>
      </w:r>
      <w:r w:rsidRPr="0047349C">
        <w:rPr>
          <w:rFonts w:eastAsiaTheme="minorEastAsia" w:cs="Times New Roman"/>
          <w:b/>
          <w:bCs/>
        </w:rPr>
        <w:t>.</w:t>
      </w:r>
    </w:p>
    <w:p w14:paraId="6962E0BC" w14:textId="7E1AE50A" w:rsidR="00774B30" w:rsidRPr="0047349C" w:rsidRDefault="00774B30" w:rsidP="00C15EBE">
      <w:pPr>
        <w:rPr>
          <w:rFonts w:eastAsiaTheme="minorEastAsia" w:cs="Times New Roman"/>
          <w:b/>
          <w:bCs/>
        </w:rPr>
        <w:sectPr w:rsidR="00774B30" w:rsidRPr="0047349C" w:rsidSect="0089309E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26"/>
        </w:sectPr>
      </w:pPr>
      <w:r w:rsidRPr="0047349C">
        <w:rPr>
          <w:rFonts w:eastAsiaTheme="minorEastAsia" w:cs="Times New Roman" w:hint="eastAsia"/>
          <w:b/>
          <w:bCs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1FF3F18" wp14:editId="22216FFC">
            <wp:simplePos x="0" y="0"/>
            <wp:positionH relativeFrom="column">
              <wp:posOffset>768350</wp:posOffset>
            </wp:positionH>
            <wp:positionV relativeFrom="paragraph">
              <wp:posOffset>197485</wp:posOffset>
            </wp:positionV>
            <wp:extent cx="2987675" cy="2024380"/>
            <wp:effectExtent l="0" t="0" r="0" b="0"/>
            <wp:wrapTopAndBottom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349C">
        <w:rPr>
          <w:rFonts w:eastAsiaTheme="minorEastAsia" w:cs="Times New Roman" w:hint="eastAsia"/>
          <w:b/>
          <w:bCs/>
        </w:rPr>
        <w:t>F</w:t>
      </w:r>
      <w:r w:rsidRPr="0047349C">
        <w:rPr>
          <w:rFonts w:eastAsiaTheme="minorEastAsia" w:cs="Times New Roman"/>
          <w:b/>
          <w:bCs/>
        </w:rPr>
        <w:t>igure S</w:t>
      </w:r>
      <w:r w:rsidR="00CB3C82" w:rsidRPr="0047349C">
        <w:rPr>
          <w:rFonts w:eastAsiaTheme="minorEastAsia" w:cs="Times New Roman"/>
          <w:b/>
          <w:bCs/>
        </w:rPr>
        <w:t>3</w:t>
      </w:r>
      <w:r w:rsidRPr="0047349C">
        <w:rPr>
          <w:rFonts w:eastAsiaTheme="minorEastAsia" w:cs="Times New Roman"/>
          <w:b/>
          <w:bCs/>
        </w:rPr>
        <w:t>.</w:t>
      </w:r>
      <w:r w:rsidR="002146F1" w:rsidRPr="0047349C">
        <w:rPr>
          <w:rFonts w:eastAsiaTheme="minorEastAsia" w:cs="Times New Roman"/>
          <w:b/>
          <w:bCs/>
        </w:rPr>
        <w:t xml:space="preserve"> The UV-vis </w:t>
      </w:r>
      <w:bookmarkStart w:id="2" w:name="_Hlk134203220"/>
      <w:r w:rsidR="002146F1" w:rsidRPr="0047349C">
        <w:rPr>
          <w:rFonts w:eastAsiaTheme="minorEastAsia" w:cs="Times New Roman"/>
          <w:b/>
          <w:bCs/>
        </w:rPr>
        <w:t>absor</w:t>
      </w:r>
      <w:r w:rsidR="00526AC2" w:rsidRPr="0047349C">
        <w:rPr>
          <w:rFonts w:eastAsiaTheme="minorEastAsia" w:cs="Times New Roman" w:hint="eastAsia"/>
          <w:b/>
          <w:bCs/>
        </w:rPr>
        <w:t>p</w:t>
      </w:r>
      <w:r w:rsidR="002146F1" w:rsidRPr="0047349C">
        <w:rPr>
          <w:rFonts w:eastAsiaTheme="minorEastAsia" w:cs="Times New Roman"/>
          <w:b/>
          <w:bCs/>
        </w:rPr>
        <w:t>tion spectra</w:t>
      </w:r>
      <w:bookmarkEnd w:id="2"/>
      <w:r w:rsidR="002146F1" w:rsidRPr="0047349C">
        <w:rPr>
          <w:rFonts w:eastAsiaTheme="minorEastAsia" w:cs="Times New Roman"/>
          <w:b/>
          <w:bCs/>
        </w:rPr>
        <w:t xml:space="preserve"> of free SLB-M and CS-SLB </w:t>
      </w:r>
      <w:r w:rsidR="00346284" w:rsidRPr="0047349C">
        <w:rPr>
          <w:rFonts w:eastAsiaTheme="minorEastAsia" w:cs="Times New Roman"/>
          <w:b/>
          <w:bCs/>
        </w:rPr>
        <w:t xml:space="preserve">dissolved in DI </w:t>
      </w:r>
      <w:r w:rsidR="002146F1" w:rsidRPr="0047349C">
        <w:rPr>
          <w:rFonts w:eastAsiaTheme="minorEastAsia" w:cs="Times New Roman"/>
          <w:b/>
          <w:bCs/>
        </w:rPr>
        <w:t>water.</w:t>
      </w:r>
    </w:p>
    <w:p w14:paraId="49CACF0A" w14:textId="5A4C0E15" w:rsidR="006F6562" w:rsidRPr="0047349C" w:rsidRDefault="00774B30" w:rsidP="00C15EBE">
      <w:pPr>
        <w:rPr>
          <w:rFonts w:cs="Times New Roman"/>
        </w:rPr>
      </w:pPr>
      <w:r w:rsidRPr="0047349C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B715382" wp14:editId="1B920F12">
            <wp:simplePos x="0" y="0"/>
            <wp:positionH relativeFrom="margin">
              <wp:posOffset>838200</wp:posOffset>
            </wp:positionH>
            <wp:positionV relativeFrom="paragraph">
              <wp:posOffset>79375</wp:posOffset>
            </wp:positionV>
            <wp:extent cx="2987675" cy="1925955"/>
            <wp:effectExtent l="0" t="0" r="3175" b="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6562" w:rsidRPr="0047349C">
        <w:rPr>
          <w:rFonts w:cs="Times New Roman"/>
          <w:b/>
          <w:bCs/>
        </w:rPr>
        <w:t>Figure S</w:t>
      </w:r>
      <w:r w:rsidR="00F3709B">
        <w:rPr>
          <w:rFonts w:cs="Times New Roman"/>
          <w:b/>
          <w:bCs/>
        </w:rPr>
        <w:t>4</w:t>
      </w:r>
      <w:r w:rsidR="001F07C0" w:rsidRPr="0047349C">
        <w:rPr>
          <w:rFonts w:cs="Times New Roman"/>
          <w:b/>
          <w:bCs/>
        </w:rPr>
        <w:t>.</w:t>
      </w:r>
      <w:r w:rsidR="006F6562" w:rsidRPr="0047349C">
        <w:rPr>
          <w:rFonts w:cs="Times New Roman"/>
          <w:b/>
          <w:bCs/>
        </w:rPr>
        <w:t xml:space="preserve"> The expression of CD44 in LX-2, HepG</w:t>
      </w:r>
      <w:r w:rsidR="006F6562" w:rsidRPr="0047349C">
        <w:rPr>
          <w:rFonts w:cs="Times New Roman"/>
          <w:b/>
          <w:bCs/>
          <w:vertAlign w:val="subscript"/>
        </w:rPr>
        <w:t>2</w:t>
      </w:r>
      <w:r w:rsidR="006F6562" w:rsidRPr="0047349C">
        <w:rPr>
          <w:rFonts w:cs="Times New Roman"/>
          <w:b/>
          <w:bCs/>
        </w:rPr>
        <w:t>, LO</w:t>
      </w:r>
      <w:r w:rsidR="006F6562" w:rsidRPr="0047349C">
        <w:rPr>
          <w:rFonts w:cs="Times New Roman"/>
          <w:b/>
          <w:bCs/>
          <w:vertAlign w:val="subscript"/>
        </w:rPr>
        <w:t xml:space="preserve">2 </w:t>
      </w:r>
      <w:r w:rsidR="006F6562" w:rsidRPr="0047349C">
        <w:rPr>
          <w:rFonts w:cs="Times New Roman"/>
          <w:b/>
          <w:bCs/>
        </w:rPr>
        <w:t>and RAW</w:t>
      </w:r>
      <w:r w:rsidR="006F6562" w:rsidRPr="0047349C">
        <w:rPr>
          <w:rFonts w:cs="Times New Roman"/>
          <w:b/>
          <w:bCs/>
          <w:vertAlign w:val="subscript"/>
        </w:rPr>
        <w:t xml:space="preserve">264.7 </w:t>
      </w:r>
      <w:r w:rsidR="006F6562" w:rsidRPr="0047349C">
        <w:rPr>
          <w:rFonts w:cs="Times New Roman"/>
          <w:b/>
          <w:bCs/>
        </w:rPr>
        <w:t xml:space="preserve">cells, detected by flow cytometer. </w:t>
      </w:r>
      <w:r w:rsidR="006F6562" w:rsidRPr="0047349C">
        <w:rPr>
          <w:rFonts w:cs="Times New Roman"/>
        </w:rPr>
        <w:t xml:space="preserve">Data </w:t>
      </w:r>
      <w:r w:rsidR="0044272D" w:rsidRPr="0047349C">
        <w:rPr>
          <w:rFonts w:cs="Times New Roman"/>
        </w:rPr>
        <w:t>were shown as</w:t>
      </w:r>
      <w:r w:rsidR="006F6562" w:rsidRPr="0047349C">
        <w:rPr>
          <w:rFonts w:cs="Times New Roman"/>
        </w:rPr>
        <w:t xml:space="preserve"> mean ± SD</w:t>
      </w:r>
      <w:r w:rsidR="0044272D" w:rsidRPr="0047349C">
        <w:rPr>
          <w:rFonts w:cs="Times New Roman"/>
        </w:rPr>
        <w:t xml:space="preserve">, </w:t>
      </w:r>
      <w:r w:rsidR="006F6562" w:rsidRPr="0047349C">
        <w:rPr>
          <w:rFonts w:cs="Times New Roman"/>
        </w:rPr>
        <w:t>n = 3</w:t>
      </w:r>
      <w:r w:rsidR="0044272D" w:rsidRPr="0047349C">
        <w:rPr>
          <w:rFonts w:cs="Times New Roman"/>
        </w:rPr>
        <w:t>,</w:t>
      </w:r>
      <w:r w:rsidR="006F6562" w:rsidRPr="0047349C">
        <w:rPr>
          <w:rFonts w:cs="Times New Roman"/>
        </w:rPr>
        <w:t xml:space="preserve"> ****: p &lt; 0.0001; ***: p &lt; 0.001; *: p &lt; 0.05</w:t>
      </w:r>
      <w:r w:rsidR="000B3F64" w:rsidRPr="0047349C">
        <w:rPr>
          <w:rFonts w:cs="Times New Roman"/>
        </w:rPr>
        <w:t xml:space="preserve"> </w:t>
      </w:r>
      <w:r w:rsidR="000B3F64" w:rsidRPr="0047349C">
        <w:rPr>
          <w:rFonts w:cs="Times New Roman"/>
          <w:i/>
          <w:iCs/>
        </w:rPr>
        <w:t xml:space="preserve">vs </w:t>
      </w:r>
      <w:r w:rsidR="006F6562" w:rsidRPr="0047349C">
        <w:rPr>
          <w:rFonts w:cs="Times New Roman"/>
        </w:rPr>
        <w:t>RAW</w:t>
      </w:r>
      <w:r w:rsidR="006F6562" w:rsidRPr="0047349C">
        <w:rPr>
          <w:rFonts w:cs="Times New Roman"/>
          <w:vertAlign w:val="subscript"/>
        </w:rPr>
        <w:t>264.7</w:t>
      </w:r>
      <w:r w:rsidR="006F6562" w:rsidRPr="0047349C">
        <w:rPr>
          <w:rFonts w:cs="Times New Roman"/>
        </w:rPr>
        <w:t>.</w:t>
      </w:r>
    </w:p>
    <w:p w14:paraId="04758F8C" w14:textId="77777777" w:rsidR="006F6562" w:rsidRPr="0047349C" w:rsidRDefault="006F6562" w:rsidP="006F6562">
      <w:pPr>
        <w:ind w:firstLine="200"/>
        <w:rPr>
          <w:rFonts w:cs="Times New Roman"/>
        </w:rPr>
        <w:sectPr w:rsidR="006F6562" w:rsidRPr="0047349C" w:rsidSect="0089309E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26"/>
        </w:sectPr>
      </w:pPr>
    </w:p>
    <w:p w14:paraId="2D10AA54" w14:textId="11736966" w:rsidR="006F6562" w:rsidRPr="0047349C" w:rsidRDefault="006F6562" w:rsidP="006F6562">
      <w:pPr>
        <w:ind w:firstLine="200"/>
        <w:rPr>
          <w:rFonts w:cs="Times New Roman"/>
        </w:rPr>
      </w:pPr>
    </w:p>
    <w:p w14:paraId="73632264" w14:textId="3E80E4E7" w:rsidR="006F6562" w:rsidRPr="0047349C" w:rsidRDefault="008C07D6" w:rsidP="006F6562">
      <w:pPr>
        <w:ind w:firstLine="200"/>
        <w:jc w:val="center"/>
        <w:rPr>
          <w:rFonts w:cs="Times New Roman"/>
        </w:rPr>
      </w:pPr>
      <w:r w:rsidRPr="0047349C">
        <w:rPr>
          <w:rFonts w:cs="Times New Roman"/>
          <w:noProof/>
        </w:rPr>
        <w:drawing>
          <wp:inline distT="0" distB="0" distL="0" distR="0" wp14:anchorId="71DA46F5" wp14:editId="28961632">
            <wp:extent cx="2986478" cy="2769718"/>
            <wp:effectExtent l="0" t="0" r="444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478" cy="2769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B5A47" w14:textId="0D02C4CA" w:rsidR="006F6562" w:rsidRPr="0047349C" w:rsidRDefault="006F6562" w:rsidP="006F6562">
      <w:pPr>
        <w:rPr>
          <w:rFonts w:cs="Times New Roman"/>
          <w:spacing w:val="-3"/>
        </w:rPr>
      </w:pPr>
      <w:r w:rsidRPr="0047349C">
        <w:rPr>
          <w:rFonts w:cs="Times New Roman"/>
          <w:b/>
          <w:bCs/>
        </w:rPr>
        <w:t>Figure S</w:t>
      </w:r>
      <w:r w:rsidR="00F3709B">
        <w:rPr>
          <w:rFonts w:cs="Times New Roman"/>
          <w:b/>
          <w:bCs/>
        </w:rPr>
        <w:t>5</w:t>
      </w:r>
      <w:r w:rsidR="001F07C0" w:rsidRPr="0047349C">
        <w:rPr>
          <w:rFonts w:cs="Times New Roman"/>
          <w:b/>
          <w:bCs/>
        </w:rPr>
        <w:t>.</w:t>
      </w:r>
      <w:r w:rsidRPr="0047349C">
        <w:rPr>
          <w:rFonts w:cs="Times New Roman"/>
        </w:rPr>
        <w:t xml:space="preserve"> </w:t>
      </w:r>
      <w:r w:rsidRPr="0047349C">
        <w:rPr>
          <w:rFonts w:cs="Times New Roman"/>
          <w:b/>
          <w:bCs/>
          <w:spacing w:val="-3"/>
        </w:rPr>
        <w:t>Appearance and histological analysis of</w:t>
      </w:r>
      <w:r w:rsidR="008C07D6" w:rsidRPr="0047349C">
        <w:rPr>
          <w:rFonts w:cs="Times New Roman"/>
          <w:b/>
          <w:bCs/>
          <w:spacing w:val="-3"/>
        </w:rPr>
        <w:t xml:space="preserve"> CCl</w:t>
      </w:r>
      <w:r w:rsidR="008C07D6" w:rsidRPr="0047349C">
        <w:rPr>
          <w:rFonts w:cs="Times New Roman"/>
          <w:b/>
          <w:bCs/>
          <w:spacing w:val="-3"/>
          <w:vertAlign w:val="subscript"/>
        </w:rPr>
        <w:t>4</w:t>
      </w:r>
      <w:r w:rsidR="008C07D6" w:rsidRPr="0047349C">
        <w:rPr>
          <w:rFonts w:cs="Times New Roman"/>
          <w:b/>
          <w:bCs/>
          <w:spacing w:val="-3"/>
        </w:rPr>
        <w:t>-</w:t>
      </w:r>
      <w:r w:rsidRPr="0047349C">
        <w:rPr>
          <w:rFonts w:cs="Times New Roman"/>
          <w:b/>
          <w:bCs/>
          <w:spacing w:val="-3"/>
        </w:rPr>
        <w:t xml:space="preserve"> </w:t>
      </w:r>
      <w:r w:rsidR="008C07D6" w:rsidRPr="0047349C">
        <w:rPr>
          <w:rFonts w:cs="Times New Roman"/>
          <w:b/>
          <w:bCs/>
          <w:spacing w:val="-3"/>
        </w:rPr>
        <w:t>and</w:t>
      </w:r>
      <w:r w:rsidR="00C8334C" w:rsidRPr="0047349C">
        <w:rPr>
          <w:rFonts w:cs="Times New Roman"/>
          <w:b/>
          <w:bCs/>
          <w:spacing w:val="-3"/>
        </w:rPr>
        <w:t xml:space="preserve"> bile duct ligation</w:t>
      </w:r>
      <w:r w:rsidR="008C07D6" w:rsidRPr="0047349C">
        <w:rPr>
          <w:rFonts w:cs="Times New Roman"/>
          <w:b/>
          <w:bCs/>
          <w:spacing w:val="-3"/>
        </w:rPr>
        <w:t xml:space="preserve"> </w:t>
      </w:r>
      <w:r w:rsidR="00C8334C" w:rsidRPr="0047349C">
        <w:rPr>
          <w:rFonts w:cs="Times New Roman"/>
          <w:b/>
          <w:bCs/>
          <w:spacing w:val="-3"/>
        </w:rPr>
        <w:t>(</w:t>
      </w:r>
      <w:r w:rsidR="008C07D6" w:rsidRPr="0047349C">
        <w:rPr>
          <w:rFonts w:cs="Times New Roman"/>
          <w:b/>
          <w:bCs/>
          <w:spacing w:val="-3"/>
        </w:rPr>
        <w:t>BDL-</w:t>
      </w:r>
      <w:r w:rsidR="00C8334C" w:rsidRPr="0047349C">
        <w:rPr>
          <w:rFonts w:cs="Times New Roman"/>
          <w:b/>
          <w:bCs/>
          <w:spacing w:val="-3"/>
        </w:rPr>
        <w:t>)</w:t>
      </w:r>
      <w:r w:rsidR="008C07D6" w:rsidRPr="0047349C">
        <w:rPr>
          <w:rFonts w:cs="Times New Roman"/>
          <w:b/>
          <w:bCs/>
          <w:spacing w:val="-3"/>
        </w:rPr>
        <w:t xml:space="preserve">induced </w:t>
      </w:r>
      <w:r w:rsidRPr="0047349C">
        <w:rPr>
          <w:rFonts w:cs="Times New Roman"/>
          <w:b/>
          <w:bCs/>
          <w:spacing w:val="-3"/>
        </w:rPr>
        <w:t>fibrotic livers by H&amp;E and Masson stain.</w:t>
      </w:r>
      <w:r w:rsidRPr="0047349C">
        <w:rPr>
          <w:rFonts w:cs="Times New Roman"/>
          <w:spacing w:val="-3"/>
        </w:rPr>
        <w:t xml:space="preserve"> Arrowheads indicate collagen ﬁbrils.</w:t>
      </w:r>
    </w:p>
    <w:p w14:paraId="43332AB0" w14:textId="77777777" w:rsidR="006F6562" w:rsidRPr="0047349C" w:rsidRDefault="006F6562" w:rsidP="006F6562">
      <w:pPr>
        <w:ind w:firstLine="194"/>
        <w:rPr>
          <w:rFonts w:cs="Times New Roman"/>
          <w:spacing w:val="-3"/>
        </w:rPr>
        <w:sectPr w:rsidR="006F6562" w:rsidRPr="0047349C" w:rsidSect="00596DBE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1CF97410" w14:textId="14F02BAB" w:rsidR="006F6562" w:rsidRPr="0047349C" w:rsidRDefault="008C07D6" w:rsidP="006F6562">
      <w:pPr>
        <w:ind w:firstLine="200"/>
        <w:rPr>
          <w:rFonts w:cs="Times New Roman"/>
          <w:spacing w:val="-3"/>
        </w:rPr>
      </w:pPr>
      <w:r w:rsidRPr="0047349C">
        <w:rPr>
          <w:rFonts w:cs="Times New Roman"/>
          <w:noProof/>
          <w:spacing w:val="-3"/>
        </w:rPr>
        <w:lastRenderedPageBreak/>
        <w:drawing>
          <wp:inline distT="0" distB="0" distL="0" distR="0" wp14:anchorId="5CC7F871" wp14:editId="7586B149">
            <wp:extent cx="5274112" cy="2796116"/>
            <wp:effectExtent l="0" t="0" r="3175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112" cy="279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5B663" w14:textId="598AD94E" w:rsidR="000B3F64" w:rsidRPr="0047349C" w:rsidRDefault="006F6562" w:rsidP="000B3F64">
      <w:pPr>
        <w:rPr>
          <w:rFonts w:eastAsia="SimSun"/>
        </w:rPr>
      </w:pPr>
      <w:r w:rsidRPr="0047349C">
        <w:rPr>
          <w:rFonts w:cs="Times New Roman"/>
          <w:b/>
          <w:bCs/>
        </w:rPr>
        <w:t>Figure S</w:t>
      </w:r>
      <w:r w:rsidR="00F3709B">
        <w:rPr>
          <w:rFonts w:cs="Times New Roman"/>
          <w:b/>
          <w:bCs/>
        </w:rPr>
        <w:t>6</w:t>
      </w:r>
      <w:r w:rsidR="001F07C0" w:rsidRPr="0047349C">
        <w:rPr>
          <w:rFonts w:cs="Times New Roman"/>
          <w:b/>
          <w:bCs/>
        </w:rPr>
        <w:t>.</w:t>
      </w:r>
      <w:r w:rsidRPr="0047349C">
        <w:rPr>
          <w:rFonts w:cs="Times New Roman"/>
        </w:rPr>
        <w:t xml:space="preserve"> </w:t>
      </w:r>
      <w:r w:rsidR="003730DB" w:rsidRPr="0047349C">
        <w:rPr>
          <w:rFonts w:cs="Times New Roman"/>
          <w:b/>
          <w:bCs/>
          <w:spacing w:val="3"/>
        </w:rPr>
        <w:t xml:space="preserve">Distribution </w:t>
      </w:r>
      <w:r w:rsidRPr="0047349C">
        <w:rPr>
          <w:rFonts w:cs="Times New Roman"/>
          <w:b/>
          <w:bCs/>
          <w:spacing w:val="3"/>
        </w:rPr>
        <w:t>of</w:t>
      </w:r>
      <w:r w:rsidR="008C07D6" w:rsidRPr="0047349C">
        <w:rPr>
          <w:rFonts w:cs="Times New Roman"/>
          <w:b/>
          <w:bCs/>
          <w:spacing w:val="3"/>
        </w:rPr>
        <w:t xml:space="preserve"> SLB, NS-SLB, and NS-SLB-HCS</w:t>
      </w:r>
      <w:r w:rsidR="008C07D6" w:rsidRPr="0047349C">
        <w:rPr>
          <w:rFonts w:cs="Times New Roman"/>
          <w:spacing w:val="3"/>
        </w:rPr>
        <w:t xml:space="preserve"> in</w:t>
      </w:r>
      <w:r w:rsidRPr="0047349C">
        <w:rPr>
          <w:rFonts w:cs="Times New Roman"/>
          <w:spacing w:val="3"/>
        </w:rPr>
        <w:t xml:space="preserve"> normal mice (A) and CCl</w:t>
      </w:r>
      <w:r w:rsidRPr="0047349C">
        <w:rPr>
          <w:rFonts w:cs="Times New Roman"/>
          <w:spacing w:val="3"/>
          <w:vertAlign w:val="subscript"/>
        </w:rPr>
        <w:t>4</w:t>
      </w:r>
      <w:r w:rsidR="0044272D" w:rsidRPr="0047349C">
        <w:rPr>
          <w:rFonts w:cs="Times New Roman"/>
          <w:spacing w:val="3"/>
        </w:rPr>
        <w:t>-</w:t>
      </w:r>
      <w:r w:rsidRPr="0047349C">
        <w:rPr>
          <w:rFonts w:cs="Times New Roman"/>
          <w:spacing w:val="3"/>
        </w:rPr>
        <w:t xml:space="preserve">induced </w:t>
      </w:r>
      <w:r w:rsidR="0044272D" w:rsidRPr="0047349C">
        <w:rPr>
          <w:rFonts w:cs="Times New Roman"/>
          <w:spacing w:val="3"/>
        </w:rPr>
        <w:t>hepatic fibrosis</w:t>
      </w:r>
      <w:r w:rsidRPr="0047349C">
        <w:rPr>
          <w:rFonts w:cs="Times New Roman"/>
          <w:spacing w:val="3"/>
        </w:rPr>
        <w:t xml:space="preserve"> mice (B). Data </w:t>
      </w:r>
      <w:r w:rsidR="0044272D" w:rsidRPr="0047349C">
        <w:rPr>
          <w:rFonts w:cs="Times New Roman"/>
          <w:spacing w:val="3"/>
        </w:rPr>
        <w:t>were shown as</w:t>
      </w:r>
      <w:r w:rsidRPr="0047349C">
        <w:rPr>
          <w:rFonts w:cs="Times New Roman"/>
          <w:spacing w:val="3"/>
        </w:rPr>
        <w:t xml:space="preserve"> mean ± SD, n = 5, ****, p &lt; 0.0001; ***, p &lt; 0.001; **, p &lt; 0.01; *, p &lt; 0.05 </w:t>
      </w:r>
      <w:r w:rsidR="000B3F64" w:rsidRPr="0047349C">
        <w:rPr>
          <w:i/>
          <w:iCs/>
          <w:spacing w:val="3"/>
        </w:rPr>
        <w:t>vs</w:t>
      </w:r>
      <w:r w:rsidR="000B3F64" w:rsidRPr="0047349C">
        <w:rPr>
          <w:spacing w:val="3"/>
        </w:rPr>
        <w:t xml:space="preserve"> free SLB. </w:t>
      </w:r>
    </w:p>
    <w:p w14:paraId="243D0C62" w14:textId="00D2CFFB" w:rsidR="006F6562" w:rsidRPr="0047349C" w:rsidRDefault="006F6562" w:rsidP="006F6562">
      <w:pPr>
        <w:rPr>
          <w:rFonts w:cs="Times New Roman"/>
          <w:spacing w:val="3"/>
        </w:rPr>
        <w:sectPr w:rsidR="006F6562" w:rsidRPr="0047349C" w:rsidSect="00596DBE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5510D99A" w14:textId="77777777" w:rsidR="006F6562" w:rsidRPr="0047349C" w:rsidRDefault="006F6562" w:rsidP="006F6562">
      <w:pPr>
        <w:rPr>
          <w:rFonts w:cs="Times New Roman"/>
          <w:spacing w:val="3"/>
        </w:rPr>
        <w:sectPr w:rsidR="006F6562" w:rsidRPr="0047349C" w:rsidSect="00596DBE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0278C629" w14:textId="4FEDD7BA" w:rsidR="006F6562" w:rsidRPr="0047349C" w:rsidRDefault="000B3F64" w:rsidP="006F6562">
      <w:pPr>
        <w:rPr>
          <w:rFonts w:cs="Times New Roman"/>
          <w:spacing w:val="3"/>
        </w:rPr>
      </w:pPr>
      <w:r w:rsidRPr="0047349C">
        <w:rPr>
          <w:rFonts w:cs="Times New Roman"/>
          <w:noProof/>
          <w:spacing w:val="3"/>
        </w:rPr>
        <w:lastRenderedPageBreak/>
        <w:drawing>
          <wp:inline distT="0" distB="0" distL="0" distR="0" wp14:anchorId="7279D737" wp14:editId="0174FC75">
            <wp:extent cx="5274310" cy="4021312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6C4DF" w14:textId="5333BF29" w:rsidR="006F6562" w:rsidRPr="0047349C" w:rsidRDefault="006F6562" w:rsidP="006F6562">
      <w:pPr>
        <w:rPr>
          <w:rFonts w:cs="Times New Roman"/>
          <w:spacing w:val="3"/>
        </w:rPr>
      </w:pPr>
      <w:r w:rsidRPr="0047349C">
        <w:rPr>
          <w:rFonts w:cs="Times New Roman"/>
          <w:b/>
          <w:bCs/>
        </w:rPr>
        <w:t>Figure S</w:t>
      </w:r>
      <w:r w:rsidR="00F3709B">
        <w:rPr>
          <w:rFonts w:cs="Times New Roman"/>
          <w:b/>
          <w:bCs/>
        </w:rPr>
        <w:t>7</w:t>
      </w:r>
      <w:r w:rsidR="001F07C0" w:rsidRPr="0047349C">
        <w:rPr>
          <w:rFonts w:cs="Times New Roman"/>
          <w:b/>
          <w:bCs/>
        </w:rPr>
        <w:t>.</w:t>
      </w:r>
      <w:r w:rsidRPr="0047349C">
        <w:rPr>
          <w:rFonts w:cs="Times New Roman"/>
          <w:b/>
          <w:bCs/>
        </w:rPr>
        <w:t xml:space="preserve"> Body weight and TGF-</w:t>
      </w:r>
      <w:r w:rsidRPr="0047349C">
        <w:rPr>
          <w:rFonts w:cs="Times New Roman"/>
          <w:b/>
          <w:bCs/>
          <w:kern w:val="0"/>
        </w:rPr>
        <w:t xml:space="preserve">β levels </w:t>
      </w:r>
      <w:r w:rsidRPr="0047349C">
        <w:rPr>
          <w:rFonts w:cs="Times New Roman"/>
          <w:b/>
          <w:bCs/>
        </w:rPr>
        <w:t>of</w:t>
      </w:r>
      <w:r w:rsidR="0044272D" w:rsidRPr="0047349C">
        <w:rPr>
          <w:rFonts w:cs="Times New Roman"/>
          <w:b/>
          <w:bCs/>
        </w:rPr>
        <w:t xml:space="preserve"> hepatic fibrosis mice </w:t>
      </w:r>
      <w:r w:rsidR="0044272D" w:rsidRPr="0047349C">
        <w:rPr>
          <w:rFonts w:cs="Times New Roman"/>
        </w:rPr>
        <w:t xml:space="preserve">induced by </w:t>
      </w:r>
      <w:r w:rsidRPr="0047349C">
        <w:rPr>
          <w:rFonts w:cs="Times New Roman"/>
        </w:rPr>
        <w:t>CCl</w:t>
      </w:r>
      <w:r w:rsidRPr="0047349C">
        <w:rPr>
          <w:rFonts w:cs="Times New Roman"/>
          <w:vertAlign w:val="subscript"/>
        </w:rPr>
        <w:t>4</w:t>
      </w:r>
      <w:r w:rsidRPr="0047349C">
        <w:rPr>
          <w:rFonts w:cs="Times New Roman"/>
        </w:rPr>
        <w:t xml:space="preserve"> (</w:t>
      </w:r>
      <w:r w:rsidRPr="0047349C">
        <w:rPr>
          <w:rFonts w:cs="Times New Roman"/>
          <w:b/>
          <w:bCs/>
        </w:rPr>
        <w:t>A, B</w:t>
      </w:r>
      <w:r w:rsidRPr="0047349C">
        <w:rPr>
          <w:rFonts w:cs="Times New Roman"/>
        </w:rPr>
        <w:t>) and BDL (</w:t>
      </w:r>
      <w:r w:rsidRPr="0047349C">
        <w:rPr>
          <w:rFonts w:cs="Times New Roman"/>
          <w:b/>
          <w:bCs/>
        </w:rPr>
        <w:t>C, D</w:t>
      </w:r>
      <w:r w:rsidRPr="0047349C">
        <w:rPr>
          <w:rFonts w:cs="Times New Roman"/>
        </w:rPr>
        <w:t xml:space="preserve">) </w:t>
      </w:r>
      <w:r w:rsidR="003730DB" w:rsidRPr="0047349C">
        <w:rPr>
          <w:rFonts w:cs="Times New Roman"/>
        </w:rPr>
        <w:t xml:space="preserve">and </w:t>
      </w:r>
      <w:r w:rsidRPr="0047349C">
        <w:rPr>
          <w:rFonts w:cs="Times New Roman"/>
        </w:rPr>
        <w:t>treated with saline, SLB solution, NS-SLB</w:t>
      </w:r>
      <w:r w:rsidR="003730DB" w:rsidRPr="0047349C">
        <w:rPr>
          <w:rFonts w:cs="Times New Roman"/>
        </w:rPr>
        <w:t>,</w:t>
      </w:r>
      <w:r w:rsidRPr="0047349C">
        <w:rPr>
          <w:rFonts w:cs="Times New Roman"/>
        </w:rPr>
        <w:t xml:space="preserve"> and NS-SLB-HC.</w:t>
      </w:r>
      <w:r w:rsidR="000B3F64" w:rsidRPr="0047349C">
        <w:rPr>
          <w:rFonts w:eastAsia="SimSun"/>
        </w:rPr>
        <w:t xml:space="preserve"> Normal mice were used as controls.</w:t>
      </w:r>
      <w:r w:rsidRPr="0047349C">
        <w:rPr>
          <w:rFonts w:cs="Times New Roman"/>
        </w:rPr>
        <w:t xml:space="preserve"> Data </w:t>
      </w:r>
      <w:r w:rsidR="000B3F64" w:rsidRPr="0047349C">
        <w:rPr>
          <w:rFonts w:cs="Times New Roman"/>
        </w:rPr>
        <w:t>were shown as</w:t>
      </w:r>
      <w:r w:rsidRPr="0047349C">
        <w:rPr>
          <w:rFonts w:cs="Times New Roman"/>
        </w:rPr>
        <w:t xml:space="preserve"> mean ± SD (n </w:t>
      </w:r>
      <w:r w:rsidRPr="0047349C">
        <w:rPr>
          <w:rFonts w:cs="Times New Roman" w:hint="eastAsia"/>
        </w:rPr>
        <w:t>≥</w:t>
      </w:r>
      <w:r w:rsidRPr="0047349C">
        <w:rPr>
          <w:rFonts w:cs="Times New Roman"/>
        </w:rPr>
        <w:t xml:space="preserve"> 5). </w:t>
      </w:r>
      <w:r w:rsidRPr="0047349C">
        <w:rPr>
          <w:rFonts w:cs="Times New Roman"/>
          <w:spacing w:val="3"/>
        </w:rPr>
        <w:t>***, p &lt; 0.001; **, p &lt; 0.01; *, p &lt; 0.05</w:t>
      </w:r>
      <w:r w:rsidR="000B3F64" w:rsidRPr="0047349C">
        <w:rPr>
          <w:rFonts w:eastAsia="SimSun"/>
        </w:rPr>
        <w:t xml:space="preserve">; ns, non-significant difference </w:t>
      </w:r>
      <w:r w:rsidR="000B3F64" w:rsidRPr="0047349C">
        <w:rPr>
          <w:rFonts w:eastAsia="SimSun"/>
          <w:i/>
          <w:iCs/>
        </w:rPr>
        <w:t>vs</w:t>
      </w:r>
      <w:r w:rsidR="000B3F64" w:rsidRPr="0047349C">
        <w:rPr>
          <w:rFonts w:eastAsia="SimSun"/>
        </w:rPr>
        <w:t xml:space="preserve"> control. </w:t>
      </w:r>
    </w:p>
    <w:p w14:paraId="11CB7EC7" w14:textId="77777777" w:rsidR="006F6562" w:rsidRPr="0047349C" w:rsidRDefault="006F6562" w:rsidP="006F6562">
      <w:pPr>
        <w:ind w:right="58"/>
        <w:rPr>
          <w:rFonts w:cs="Times New Roman"/>
        </w:rPr>
        <w:sectPr w:rsidR="006F6562" w:rsidRPr="0047349C" w:rsidSect="00596DBE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46CB41BA" w14:textId="0426C7FC" w:rsidR="006F6562" w:rsidRPr="0047349C" w:rsidRDefault="000B3F64" w:rsidP="006F6562">
      <w:pPr>
        <w:rPr>
          <w:rFonts w:cs="Times New Roman"/>
          <w:spacing w:val="3"/>
        </w:rPr>
      </w:pPr>
      <w:r w:rsidRPr="0047349C">
        <w:rPr>
          <w:rFonts w:cs="Times New Roman"/>
          <w:noProof/>
          <w:spacing w:val="3"/>
        </w:rPr>
        <w:lastRenderedPageBreak/>
        <w:drawing>
          <wp:inline distT="0" distB="0" distL="0" distR="0" wp14:anchorId="5ED2CFE2" wp14:editId="7B149FCA">
            <wp:extent cx="5273120" cy="8642350"/>
            <wp:effectExtent l="0" t="0" r="381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120" cy="864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6D00A" w14:textId="4AE5E0CA" w:rsidR="000B3F64" w:rsidRPr="0047349C" w:rsidRDefault="000B3F64" w:rsidP="000B3F64">
      <w:pPr>
        <w:rPr>
          <w:rFonts w:eastAsia="SimSun"/>
        </w:rPr>
      </w:pPr>
      <w:r w:rsidRPr="0047349C">
        <w:rPr>
          <w:rFonts w:eastAsia="SimSun"/>
          <w:b/>
          <w:bCs/>
        </w:rPr>
        <w:lastRenderedPageBreak/>
        <w:t xml:space="preserve">Figure </w:t>
      </w:r>
      <w:r w:rsidR="00B01072" w:rsidRPr="0047349C">
        <w:rPr>
          <w:rFonts w:eastAsia="SimSun"/>
          <w:b/>
          <w:bCs/>
        </w:rPr>
        <w:t>S</w:t>
      </w:r>
      <w:r w:rsidR="00F3709B">
        <w:rPr>
          <w:rFonts w:eastAsia="SimSun"/>
          <w:b/>
          <w:bCs/>
        </w:rPr>
        <w:t>8</w:t>
      </w:r>
      <w:r w:rsidRPr="0047349C">
        <w:rPr>
          <w:rFonts w:eastAsia="SimSun"/>
          <w:b/>
          <w:bCs/>
        </w:rPr>
        <w:t>. Efficacy of nanosuspensions against CCl</w:t>
      </w:r>
      <w:r w:rsidRPr="0047349C">
        <w:rPr>
          <w:rFonts w:eastAsia="SimSun"/>
          <w:b/>
          <w:bCs/>
          <w:vertAlign w:val="subscript"/>
        </w:rPr>
        <w:t>4</w:t>
      </w:r>
      <w:r w:rsidRPr="0047349C">
        <w:rPr>
          <w:rFonts w:eastAsia="SimSun"/>
          <w:b/>
          <w:bCs/>
        </w:rPr>
        <w:t xml:space="preserve">-induced hepatic fibrosis in mice. </w:t>
      </w:r>
      <w:r w:rsidRPr="0047349C">
        <w:rPr>
          <w:rFonts w:eastAsia="SimSun"/>
        </w:rPr>
        <w:t>(</w:t>
      </w:r>
      <w:r w:rsidRPr="0047349C">
        <w:rPr>
          <w:rFonts w:eastAsia="SimSun"/>
          <w:b/>
          <w:bCs/>
        </w:rPr>
        <w:t>A</w:t>
      </w:r>
      <w:r w:rsidRPr="0047349C">
        <w:rPr>
          <w:rFonts w:eastAsia="SimSun"/>
        </w:rPr>
        <w:t xml:space="preserve">) Appearance and histological analysis of liver tissues after 10 weeks of treatment with different formulations. Scale bar, 100 </w:t>
      </w:r>
      <w:proofErr w:type="spellStart"/>
      <w:r w:rsidRPr="0047349C">
        <w:rPr>
          <w:rFonts w:eastAsia="SimSun"/>
        </w:rPr>
        <w:t>μm</w:t>
      </w:r>
      <w:proofErr w:type="spellEnd"/>
      <w:r w:rsidRPr="0047349C">
        <w:rPr>
          <w:rFonts w:eastAsia="SimSun"/>
        </w:rPr>
        <w:t>. (</w:t>
      </w:r>
      <w:r w:rsidRPr="0047349C">
        <w:rPr>
          <w:rFonts w:eastAsia="SimSun"/>
          <w:b/>
          <w:bCs/>
        </w:rPr>
        <w:t>B, C</w:t>
      </w:r>
      <w:r w:rsidRPr="0047349C">
        <w:rPr>
          <w:rFonts w:eastAsia="SimSun"/>
        </w:rPr>
        <w:t>) Levels of alanine aminotransferase (ALT) and aspartate aminotransferase (AST) after 10 weeks of treatment. Normal mice were used as controls. (</w:t>
      </w:r>
      <w:r w:rsidRPr="0047349C">
        <w:rPr>
          <w:rFonts w:eastAsia="SimSun"/>
          <w:b/>
          <w:bCs/>
        </w:rPr>
        <w:t>D</w:t>
      </w:r>
      <w:r w:rsidRPr="0047349C">
        <w:rPr>
          <w:rFonts w:eastAsia="SimSun"/>
        </w:rPr>
        <w:t>) Immunofluorescence staining of liver sections against α-smooth muscle actin (α-SMA) or collagen I with Alexa Fluor® 488-labeled IgG (green) after 1</w:t>
      </w:r>
      <w:r w:rsidR="00C8334C" w:rsidRPr="0047349C">
        <w:rPr>
          <w:rFonts w:eastAsia="SimSun"/>
        </w:rPr>
        <w:t>0</w:t>
      </w:r>
      <w:r w:rsidRPr="0047349C">
        <w:rPr>
          <w:rFonts w:eastAsia="SimSun"/>
        </w:rPr>
        <w:t xml:space="preserve"> weeks of treatment. Cell nuclei were stained with </w:t>
      </w:r>
      <w:r w:rsidRPr="0047349C">
        <w:t>DAPI</w:t>
      </w:r>
      <w:r w:rsidRPr="0047349C">
        <w:rPr>
          <w:rFonts w:eastAsia="SimSun"/>
        </w:rPr>
        <w:t xml:space="preserve"> (blue). Scale bar, 50 </w:t>
      </w:r>
      <w:proofErr w:type="spellStart"/>
      <w:r w:rsidRPr="0047349C">
        <w:rPr>
          <w:rFonts w:eastAsia="SimSun"/>
        </w:rPr>
        <w:t>μm</w:t>
      </w:r>
      <w:proofErr w:type="spellEnd"/>
      <w:r w:rsidRPr="0047349C">
        <w:rPr>
          <w:rFonts w:eastAsia="SimSun"/>
        </w:rPr>
        <w:t>. (</w:t>
      </w:r>
      <w:r w:rsidR="00C8334C" w:rsidRPr="0047349C">
        <w:rPr>
          <w:rFonts w:eastAsia="SimSun"/>
          <w:b/>
          <w:bCs/>
        </w:rPr>
        <w:t>E</w:t>
      </w:r>
      <w:r w:rsidRPr="0047349C">
        <w:rPr>
          <w:rFonts w:eastAsia="SimSun"/>
        </w:rPr>
        <w:t xml:space="preserve">) Semi-quantitative analysis of immunofluorescence images. Data are shown as mean ± SD (n = 5). </w:t>
      </w:r>
      <w:r w:rsidRPr="0047349C">
        <w:rPr>
          <w:rFonts w:eastAsia="SimSun"/>
          <w:vertAlign w:val="superscript"/>
        </w:rPr>
        <w:t>****</w:t>
      </w:r>
      <w:r w:rsidRPr="0047349C">
        <w:rPr>
          <w:rFonts w:eastAsia="SimSun"/>
          <w:i/>
          <w:iCs/>
        </w:rPr>
        <w:t>P</w:t>
      </w:r>
      <w:r w:rsidRPr="0047349C">
        <w:rPr>
          <w:rFonts w:eastAsia="SimSun"/>
        </w:rPr>
        <w:t xml:space="preserve"> &lt; 0.0001; </w:t>
      </w:r>
      <w:r w:rsidRPr="0047349C">
        <w:rPr>
          <w:rFonts w:eastAsia="SimSun"/>
          <w:vertAlign w:val="superscript"/>
        </w:rPr>
        <w:t>***</w:t>
      </w:r>
      <w:r w:rsidRPr="0047349C">
        <w:rPr>
          <w:rFonts w:eastAsia="SimSun"/>
          <w:i/>
          <w:iCs/>
        </w:rPr>
        <w:t>P</w:t>
      </w:r>
      <w:r w:rsidRPr="0047349C">
        <w:rPr>
          <w:rFonts w:eastAsia="SimSun"/>
        </w:rPr>
        <w:t xml:space="preserve"> &lt; 0.001; </w:t>
      </w:r>
      <w:r w:rsidRPr="0047349C">
        <w:rPr>
          <w:rFonts w:eastAsia="SimSun"/>
          <w:vertAlign w:val="superscript"/>
        </w:rPr>
        <w:t>**</w:t>
      </w:r>
      <w:r w:rsidRPr="0047349C">
        <w:rPr>
          <w:rFonts w:eastAsia="SimSun"/>
          <w:i/>
          <w:iCs/>
        </w:rPr>
        <w:t>P</w:t>
      </w:r>
      <w:r w:rsidRPr="0047349C">
        <w:rPr>
          <w:rFonts w:eastAsia="SimSun"/>
        </w:rPr>
        <w:t xml:space="preserve"> &lt; 0.01; </w:t>
      </w:r>
      <w:r w:rsidRPr="0047349C">
        <w:rPr>
          <w:rFonts w:eastAsia="SimSun"/>
          <w:vertAlign w:val="superscript"/>
        </w:rPr>
        <w:t>*</w:t>
      </w:r>
      <w:r w:rsidRPr="0047349C">
        <w:rPr>
          <w:rFonts w:eastAsia="SimSun"/>
          <w:i/>
          <w:iCs/>
        </w:rPr>
        <w:t>P</w:t>
      </w:r>
      <w:r w:rsidRPr="0047349C">
        <w:rPr>
          <w:rFonts w:eastAsia="SimSun"/>
        </w:rPr>
        <w:t xml:space="preserve"> &lt; 0.05; ns, non-significant difference </w:t>
      </w:r>
      <w:r w:rsidRPr="0047349C">
        <w:rPr>
          <w:rFonts w:eastAsia="SimSun"/>
          <w:i/>
          <w:iCs/>
        </w:rPr>
        <w:t>vs</w:t>
      </w:r>
      <w:r w:rsidRPr="0047349C">
        <w:rPr>
          <w:rFonts w:eastAsia="SimSun"/>
        </w:rPr>
        <w:t xml:space="preserve"> control. </w:t>
      </w:r>
    </w:p>
    <w:p w14:paraId="2A830E34" w14:textId="77777777" w:rsidR="006F6562" w:rsidRPr="0047349C" w:rsidRDefault="006F6562" w:rsidP="006F6562">
      <w:pPr>
        <w:ind w:left="62" w:right="57"/>
        <w:rPr>
          <w:rFonts w:cs="Times New Roman"/>
        </w:rPr>
        <w:sectPr w:rsidR="006F6562" w:rsidRPr="0047349C" w:rsidSect="00596DBE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12BB91F5" w14:textId="594BB71B" w:rsidR="006F6562" w:rsidRPr="0047349C" w:rsidRDefault="00C8334C" w:rsidP="006F6562">
      <w:pPr>
        <w:ind w:left="62" w:right="57"/>
        <w:rPr>
          <w:rFonts w:cs="Times New Roman"/>
        </w:rPr>
      </w:pPr>
      <w:r w:rsidRPr="0047349C">
        <w:rPr>
          <w:rFonts w:cs="Times New Roman"/>
          <w:noProof/>
        </w:rPr>
        <w:lastRenderedPageBreak/>
        <w:drawing>
          <wp:inline distT="0" distB="0" distL="0" distR="0" wp14:anchorId="48BC64D8" wp14:editId="0697EB8B">
            <wp:extent cx="5274310" cy="8762499"/>
            <wp:effectExtent l="0" t="0" r="2540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6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6457E" w14:textId="04310228" w:rsidR="006F6562" w:rsidRPr="0047349C" w:rsidRDefault="00C8334C" w:rsidP="00526AC2">
      <w:pPr>
        <w:ind w:left="62" w:right="57"/>
        <w:jc w:val="both"/>
        <w:rPr>
          <w:rFonts w:cs="Times New Roman"/>
        </w:rPr>
      </w:pPr>
      <w:r w:rsidRPr="0047349C">
        <w:rPr>
          <w:rFonts w:eastAsia="SimSun"/>
          <w:b/>
          <w:bCs/>
        </w:rPr>
        <w:lastRenderedPageBreak/>
        <w:t>Figure S</w:t>
      </w:r>
      <w:r w:rsidR="00F3709B">
        <w:rPr>
          <w:rFonts w:eastAsia="SimSun"/>
          <w:b/>
          <w:bCs/>
        </w:rPr>
        <w:t>9</w:t>
      </w:r>
      <w:r w:rsidRPr="0047349C">
        <w:rPr>
          <w:rFonts w:eastAsia="SimSun"/>
          <w:b/>
          <w:bCs/>
        </w:rPr>
        <w:t xml:space="preserve">. Efficacy of nanosuspensions against BDL-induced hepatic fibrosis in mice. </w:t>
      </w:r>
      <w:r w:rsidRPr="0047349C">
        <w:rPr>
          <w:rFonts w:eastAsia="SimSun"/>
        </w:rPr>
        <w:t>(</w:t>
      </w:r>
      <w:r w:rsidRPr="0047349C">
        <w:rPr>
          <w:rFonts w:eastAsia="SimSun"/>
          <w:b/>
          <w:bCs/>
        </w:rPr>
        <w:t>A</w:t>
      </w:r>
      <w:r w:rsidRPr="0047349C">
        <w:rPr>
          <w:rFonts w:eastAsia="SimSun"/>
        </w:rPr>
        <w:t xml:space="preserve">) Appearance and histological analysis of liver tissues after 2 weeks of treatment with different formulations. Scale bar, 100 </w:t>
      </w:r>
      <w:proofErr w:type="spellStart"/>
      <w:r w:rsidRPr="0047349C">
        <w:rPr>
          <w:rFonts w:eastAsia="SimSun"/>
        </w:rPr>
        <w:t>μm</w:t>
      </w:r>
      <w:proofErr w:type="spellEnd"/>
      <w:r w:rsidRPr="0047349C">
        <w:rPr>
          <w:rFonts w:eastAsia="SimSun"/>
        </w:rPr>
        <w:t>. (</w:t>
      </w:r>
      <w:r w:rsidRPr="0047349C">
        <w:rPr>
          <w:rFonts w:eastAsia="SimSun"/>
          <w:b/>
          <w:bCs/>
        </w:rPr>
        <w:t>B, C</w:t>
      </w:r>
      <w:r w:rsidRPr="0047349C">
        <w:rPr>
          <w:rFonts w:eastAsia="SimSun"/>
        </w:rPr>
        <w:t>) Levels of alanine aminotransferase (ALT) and aspartate aminotransferase (AST) after 2 weeks of treatment. (</w:t>
      </w:r>
      <w:r w:rsidRPr="0047349C">
        <w:rPr>
          <w:rFonts w:eastAsia="SimSun"/>
          <w:b/>
          <w:bCs/>
        </w:rPr>
        <w:t>D</w:t>
      </w:r>
      <w:r w:rsidRPr="0047349C">
        <w:rPr>
          <w:rFonts w:eastAsia="SimSun"/>
        </w:rPr>
        <w:t xml:space="preserve">) Immunofluorescence staining of liver sections against α-smooth muscle actin (α-SMA) or collagen I with Alexa Fluor® 488-labeled IgG (green) after 3 weeks of treatment. Cell nuclei were stained with DAPI (blue). Scale bar, 50 </w:t>
      </w:r>
      <w:proofErr w:type="spellStart"/>
      <w:r w:rsidRPr="0047349C">
        <w:rPr>
          <w:rFonts w:eastAsia="SimSun"/>
        </w:rPr>
        <w:t>μm</w:t>
      </w:r>
      <w:proofErr w:type="spellEnd"/>
      <w:r w:rsidRPr="0047349C">
        <w:rPr>
          <w:rFonts w:eastAsia="SimSun"/>
        </w:rPr>
        <w:t>. (</w:t>
      </w:r>
      <w:r w:rsidRPr="0047349C">
        <w:rPr>
          <w:rFonts w:eastAsia="SimSun"/>
          <w:b/>
          <w:bCs/>
        </w:rPr>
        <w:t>E</w:t>
      </w:r>
      <w:r w:rsidRPr="0047349C">
        <w:rPr>
          <w:rFonts w:eastAsia="SimSun"/>
        </w:rPr>
        <w:t xml:space="preserve">) Semi-quantitative analysis of immunofluorescence images. Normal mice were used as controls. Data are shown as mean ± SD (n = 5). </w:t>
      </w:r>
      <w:r w:rsidRPr="0047349C">
        <w:rPr>
          <w:rFonts w:eastAsia="SimSun"/>
          <w:vertAlign w:val="superscript"/>
        </w:rPr>
        <w:t>****</w:t>
      </w:r>
      <w:r w:rsidRPr="0047349C">
        <w:rPr>
          <w:rFonts w:eastAsia="SimSun"/>
          <w:i/>
          <w:iCs/>
        </w:rPr>
        <w:t>P</w:t>
      </w:r>
      <w:r w:rsidRPr="0047349C">
        <w:rPr>
          <w:rFonts w:eastAsia="SimSun"/>
        </w:rPr>
        <w:t xml:space="preserve"> &lt; 0.0001; </w:t>
      </w:r>
      <w:r w:rsidRPr="0047349C">
        <w:rPr>
          <w:rFonts w:eastAsia="SimSun"/>
          <w:vertAlign w:val="superscript"/>
        </w:rPr>
        <w:t>***</w:t>
      </w:r>
      <w:r w:rsidRPr="0047349C">
        <w:rPr>
          <w:rFonts w:eastAsia="SimSun"/>
          <w:i/>
          <w:iCs/>
        </w:rPr>
        <w:t>P</w:t>
      </w:r>
      <w:r w:rsidRPr="0047349C">
        <w:rPr>
          <w:rFonts w:eastAsia="SimSun"/>
        </w:rPr>
        <w:t xml:space="preserve"> &lt; 0.001; </w:t>
      </w:r>
      <w:r w:rsidRPr="0047349C">
        <w:rPr>
          <w:rFonts w:eastAsia="SimSun"/>
          <w:vertAlign w:val="superscript"/>
        </w:rPr>
        <w:t>*</w:t>
      </w:r>
      <w:r w:rsidRPr="0047349C">
        <w:rPr>
          <w:rFonts w:eastAsia="SimSun"/>
          <w:i/>
          <w:iCs/>
        </w:rPr>
        <w:t>P</w:t>
      </w:r>
      <w:r w:rsidRPr="0047349C">
        <w:rPr>
          <w:rFonts w:eastAsia="SimSun"/>
        </w:rPr>
        <w:t xml:space="preserve"> &lt; 0.05; ns, non-significant difference </w:t>
      </w:r>
      <w:r w:rsidRPr="0047349C">
        <w:rPr>
          <w:rFonts w:eastAsia="SimSun"/>
          <w:i/>
          <w:iCs/>
        </w:rPr>
        <w:t>vs</w:t>
      </w:r>
      <w:r w:rsidRPr="0047349C">
        <w:rPr>
          <w:rFonts w:eastAsia="SimSun"/>
        </w:rPr>
        <w:t xml:space="preserve"> control. </w:t>
      </w:r>
    </w:p>
    <w:p w14:paraId="12A4BF5A" w14:textId="77777777" w:rsidR="006F6562" w:rsidRPr="0047349C" w:rsidRDefault="006F6562" w:rsidP="006F6562">
      <w:pPr>
        <w:ind w:left="62" w:right="57"/>
        <w:rPr>
          <w:rFonts w:cs="Times New Roman"/>
        </w:rPr>
        <w:sectPr w:rsidR="006F6562" w:rsidRPr="0047349C" w:rsidSect="00596DBE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7AB555C6" w14:textId="70CFF578" w:rsidR="00596DBE" w:rsidRPr="0047349C" w:rsidRDefault="00C8334C" w:rsidP="006F6562">
      <w:pPr>
        <w:ind w:left="62" w:right="57"/>
        <w:rPr>
          <w:rFonts w:cs="Times New Roman"/>
        </w:rPr>
      </w:pPr>
      <w:r w:rsidRPr="0047349C">
        <w:rPr>
          <w:rFonts w:cs="Times New Roman"/>
          <w:noProof/>
        </w:rPr>
        <w:lastRenderedPageBreak/>
        <w:drawing>
          <wp:inline distT="0" distB="0" distL="0" distR="0" wp14:anchorId="7508F8AC" wp14:editId="70A40CCA">
            <wp:extent cx="5270890" cy="3577590"/>
            <wp:effectExtent l="0" t="0" r="6350" b="38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89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33F5F" w14:textId="60ED8EAF" w:rsidR="004A37CD" w:rsidRPr="0047349C" w:rsidRDefault="006F6562" w:rsidP="004A37CD">
      <w:pPr>
        <w:ind w:left="62" w:right="57"/>
        <w:rPr>
          <w:rFonts w:cs="Times New Roman"/>
        </w:rPr>
      </w:pPr>
      <w:r w:rsidRPr="0047349C">
        <w:rPr>
          <w:rFonts w:cs="Times New Roman"/>
          <w:b/>
          <w:bCs/>
        </w:rPr>
        <w:t>Figure S</w:t>
      </w:r>
      <w:r w:rsidR="00F3709B">
        <w:rPr>
          <w:rFonts w:cs="Times New Roman"/>
          <w:b/>
          <w:bCs/>
        </w:rPr>
        <w:t>10</w:t>
      </w:r>
      <w:r w:rsidRPr="0047349C">
        <w:rPr>
          <w:rFonts w:cs="Times New Roman"/>
          <w:b/>
          <w:bCs/>
        </w:rPr>
        <w:t>.</w:t>
      </w:r>
      <w:r w:rsidRPr="0047349C">
        <w:rPr>
          <w:rFonts w:cs="Times New Roman"/>
        </w:rPr>
        <w:t xml:space="preserve"> </w:t>
      </w:r>
      <w:r w:rsidR="00C8334C" w:rsidRPr="0047349C">
        <w:rPr>
          <w:rFonts w:eastAsia="SimSun"/>
          <w:b/>
          <w:bCs/>
        </w:rPr>
        <w:t>Systemic toxicity evaluation of nanosuspensions against BDL-induced hepatic fibrosis in mice</w:t>
      </w:r>
      <w:r w:rsidR="004A37CD" w:rsidRPr="0047349C">
        <w:rPr>
          <w:rFonts w:eastAsia="SimSun"/>
          <w:b/>
          <w:bCs/>
        </w:rPr>
        <w:t xml:space="preserve"> </w:t>
      </w:r>
      <w:r w:rsidR="004A37CD" w:rsidRPr="0047349C">
        <w:rPr>
          <w:rFonts w:eastAsia="SimSun"/>
        </w:rPr>
        <w:t>after 2 weeks of treatment with different formulations.</w:t>
      </w:r>
      <w:r w:rsidR="00C8334C" w:rsidRPr="0047349C">
        <w:rPr>
          <w:rFonts w:eastAsia="SimSun"/>
          <w:b/>
          <w:bCs/>
        </w:rPr>
        <w:t xml:space="preserve"> </w:t>
      </w:r>
      <w:r w:rsidR="00C8334C" w:rsidRPr="0047349C">
        <w:rPr>
          <w:rFonts w:cs="Times New Roman"/>
        </w:rPr>
        <w:t xml:space="preserve">Scale bar, 30 </w:t>
      </w:r>
      <w:proofErr w:type="spellStart"/>
      <w:r w:rsidR="00C8334C" w:rsidRPr="0047349C">
        <w:rPr>
          <w:rFonts w:cs="Times New Roman"/>
        </w:rPr>
        <w:t>μm</w:t>
      </w:r>
      <w:proofErr w:type="spellEnd"/>
      <w:r w:rsidR="00C8334C" w:rsidRPr="0047349C">
        <w:rPr>
          <w:rFonts w:cs="Times New Roman"/>
        </w:rPr>
        <w:t>.</w:t>
      </w:r>
      <w:r w:rsidR="004A37CD" w:rsidRPr="0047349C">
        <w:rPr>
          <w:rFonts w:cs="Times New Roman"/>
        </w:rPr>
        <w:t xml:space="preserve"> </w:t>
      </w:r>
    </w:p>
    <w:p w14:paraId="2C1D9D90" w14:textId="77777777" w:rsidR="006F6562" w:rsidRPr="0047349C" w:rsidRDefault="006F6562" w:rsidP="006F6562">
      <w:pPr>
        <w:ind w:firstLine="200"/>
        <w:rPr>
          <w:rFonts w:cs="Times New Roman"/>
        </w:rPr>
      </w:pPr>
    </w:p>
    <w:p w14:paraId="07326BEB" w14:textId="77777777" w:rsidR="006F6562" w:rsidRPr="0047349C" w:rsidRDefault="006F6562" w:rsidP="008E5A32">
      <w:pPr>
        <w:pStyle w:val="Heading2"/>
      </w:pPr>
      <w:r w:rsidRPr="0047349C">
        <w:t>References</w:t>
      </w:r>
    </w:p>
    <w:p w14:paraId="0364839D" w14:textId="77777777" w:rsidR="005F5B8E" w:rsidRPr="0047349C" w:rsidRDefault="006F6562" w:rsidP="005F5B8E">
      <w:pPr>
        <w:rPr>
          <w:noProof/>
        </w:rPr>
      </w:pPr>
      <w:r w:rsidRPr="0047349C">
        <w:rPr>
          <w:rFonts w:ascii="Times New Roman" w:hAnsi="Times New Roman" w:cs="Times New Roman"/>
          <w:sz w:val="18"/>
          <w:szCs w:val="18"/>
        </w:rPr>
        <w:fldChar w:fldCharType="begin"/>
      </w:r>
      <w:r w:rsidRPr="0047349C">
        <w:rPr>
          <w:rFonts w:ascii="Times New Roman" w:hAnsi="Times New Roman" w:cs="Times New Roman"/>
          <w:sz w:val="18"/>
          <w:szCs w:val="18"/>
        </w:rPr>
        <w:instrText xml:space="preserve"> ADDIN EN.REFLIST </w:instrText>
      </w:r>
      <w:r w:rsidRPr="0047349C">
        <w:rPr>
          <w:rFonts w:ascii="Times New Roman" w:hAnsi="Times New Roman" w:cs="Times New Roman"/>
          <w:sz w:val="18"/>
          <w:szCs w:val="18"/>
        </w:rPr>
        <w:fldChar w:fldCharType="separate"/>
      </w:r>
      <w:r w:rsidR="005F5B8E" w:rsidRPr="0047349C">
        <w:rPr>
          <w:noProof/>
        </w:rPr>
        <w:t>1.</w:t>
      </w:r>
      <w:r w:rsidR="005F5B8E" w:rsidRPr="0047349C">
        <w:rPr>
          <w:noProof/>
        </w:rPr>
        <w:tab/>
        <w:t xml:space="preserve">Liu X, Li W, Chen T, et al. Hyaluronic Acid-Modified Micelles Encapsulating Gem-C12 and HNK for Glioblastoma Multiforme Chemotherapy. </w:t>
      </w:r>
      <w:r w:rsidR="005F5B8E" w:rsidRPr="0047349C">
        <w:rPr>
          <w:i/>
          <w:noProof/>
        </w:rPr>
        <w:t xml:space="preserve">Mol Pharm. </w:t>
      </w:r>
      <w:r w:rsidR="005F5B8E" w:rsidRPr="0047349C">
        <w:rPr>
          <w:noProof/>
        </w:rPr>
        <w:t>2018;15(3):1203-1214.</w:t>
      </w:r>
    </w:p>
    <w:p w14:paraId="1D5ABB89" w14:textId="77777777" w:rsidR="005F5B8E" w:rsidRPr="0047349C" w:rsidRDefault="005F5B8E" w:rsidP="005F5B8E">
      <w:pPr>
        <w:rPr>
          <w:noProof/>
        </w:rPr>
      </w:pPr>
      <w:r w:rsidRPr="0047349C">
        <w:rPr>
          <w:noProof/>
        </w:rPr>
        <w:t>2.</w:t>
      </w:r>
      <w:r w:rsidRPr="0047349C">
        <w:rPr>
          <w:noProof/>
        </w:rPr>
        <w:tab/>
        <w:t xml:space="preserve">Li W, Zhou C, Fu Y, et al. Targeted delivery of hyaluronic acid nanomicelles to hepatic stellate cells in hepatic fibrosis rats. </w:t>
      </w:r>
      <w:r w:rsidRPr="0047349C">
        <w:rPr>
          <w:i/>
          <w:noProof/>
        </w:rPr>
        <w:t xml:space="preserve">Acta Pharm Sin B. </w:t>
      </w:r>
      <w:r w:rsidRPr="0047349C">
        <w:rPr>
          <w:noProof/>
        </w:rPr>
        <w:t>2020;10(4):693-710.</w:t>
      </w:r>
    </w:p>
    <w:p w14:paraId="18402D4B" w14:textId="77777777" w:rsidR="005F5B8E" w:rsidRPr="0047349C" w:rsidRDefault="005F5B8E" w:rsidP="005F5B8E">
      <w:pPr>
        <w:rPr>
          <w:noProof/>
        </w:rPr>
      </w:pPr>
      <w:r w:rsidRPr="0047349C">
        <w:rPr>
          <w:noProof/>
        </w:rPr>
        <w:t>3.</w:t>
      </w:r>
      <w:r w:rsidRPr="0047349C">
        <w:rPr>
          <w:noProof/>
        </w:rPr>
        <w:tab/>
        <w:t xml:space="preserve">Huerta-Angeles G, Brandejsova M, Novotny J, et al. Grafting of steroids to hyaluronan towards the design of delivery systems for antioxidants: The role of hydrophobic core. </w:t>
      </w:r>
      <w:r w:rsidRPr="0047349C">
        <w:rPr>
          <w:i/>
          <w:noProof/>
        </w:rPr>
        <w:t xml:space="preserve">Carbohydr Polym. </w:t>
      </w:r>
      <w:r w:rsidRPr="0047349C">
        <w:rPr>
          <w:noProof/>
        </w:rPr>
        <w:t>2018;193:383-392.</w:t>
      </w:r>
    </w:p>
    <w:p w14:paraId="7FA6C969" w14:textId="77777777" w:rsidR="005F5B8E" w:rsidRPr="0047349C" w:rsidRDefault="005F5B8E" w:rsidP="005F5B8E">
      <w:pPr>
        <w:rPr>
          <w:noProof/>
        </w:rPr>
      </w:pPr>
      <w:r w:rsidRPr="0047349C">
        <w:rPr>
          <w:noProof/>
        </w:rPr>
        <w:lastRenderedPageBreak/>
        <w:t>4.</w:t>
      </w:r>
      <w:r w:rsidRPr="0047349C">
        <w:rPr>
          <w:noProof/>
        </w:rPr>
        <w:tab/>
        <w:t xml:space="preserve">Avadisian M, Fletcher S, Liu BX, et al. Artificially Induced Protein-Membrane Anchorage with Cholesterol-Based Recognition Agents as a New Therapeutic Concept. </w:t>
      </w:r>
      <w:r w:rsidRPr="0047349C">
        <w:rPr>
          <w:i/>
          <w:noProof/>
        </w:rPr>
        <w:t xml:space="preserve">Angewandte Chemie. </w:t>
      </w:r>
      <w:r w:rsidRPr="0047349C">
        <w:rPr>
          <w:noProof/>
        </w:rPr>
        <w:t>2011;50(28):6248-6253.</w:t>
      </w:r>
    </w:p>
    <w:p w14:paraId="223CDE0E" w14:textId="77777777" w:rsidR="005F5B8E" w:rsidRPr="0047349C" w:rsidRDefault="005F5B8E" w:rsidP="005F5B8E">
      <w:pPr>
        <w:rPr>
          <w:noProof/>
        </w:rPr>
      </w:pPr>
      <w:r w:rsidRPr="0047349C">
        <w:rPr>
          <w:noProof/>
        </w:rPr>
        <w:t>5.</w:t>
      </w:r>
      <w:r w:rsidRPr="0047349C">
        <w:rPr>
          <w:noProof/>
        </w:rPr>
        <w:tab/>
        <w:t xml:space="preserve">He T, Li K, Wu MY, et al. Water promoted enantioselective aldol Reaction by proline-cholesterol and -diosgenin based amphiphilic organocatalysts. </w:t>
      </w:r>
      <w:r w:rsidRPr="0047349C">
        <w:rPr>
          <w:i/>
          <w:noProof/>
        </w:rPr>
        <w:t xml:space="preserve">Tetrahedron. </w:t>
      </w:r>
      <w:r w:rsidRPr="0047349C">
        <w:rPr>
          <w:noProof/>
        </w:rPr>
        <w:t>2013;69(25):5136-5143.</w:t>
      </w:r>
    </w:p>
    <w:p w14:paraId="6A560D36" w14:textId="0997DE6E" w:rsidR="00493768" w:rsidRDefault="006F6562" w:rsidP="005F5B8E">
      <w:pPr>
        <w:rPr>
          <w:rFonts w:ascii="Times New Roman" w:hAnsi="Times New Roman" w:cs="Times New Roman"/>
          <w:sz w:val="18"/>
          <w:szCs w:val="18"/>
        </w:rPr>
      </w:pPr>
      <w:r w:rsidRPr="0047349C">
        <w:rPr>
          <w:rFonts w:ascii="Times New Roman" w:hAnsi="Times New Roman" w:cs="Times New Roman"/>
          <w:sz w:val="18"/>
          <w:szCs w:val="18"/>
        </w:rPr>
        <w:fldChar w:fldCharType="end"/>
      </w:r>
    </w:p>
    <w:p w14:paraId="6F0E6B53" w14:textId="6FD4A28E" w:rsidR="000D0292" w:rsidRDefault="000D0292" w:rsidP="000D0292">
      <w:pPr>
        <w:ind w:right="57"/>
        <w:rPr>
          <w:rFonts w:eastAsiaTheme="minorEastAsia" w:cs="Times New Roman"/>
        </w:rPr>
      </w:pPr>
    </w:p>
    <w:sectPr w:rsidR="000D0292" w:rsidSect="004A37CD">
      <w:footerReference w:type="even" r:id="rId22"/>
      <w:footerReference w:type="default" r:id="rId23"/>
      <w:headerReference w:type="first" r:id="rId24"/>
      <w:footerReference w:type="first" r:id="rId25"/>
      <w:pgSz w:w="11906" w:h="16838" w:code="9"/>
      <w:pgMar w:top="1440" w:right="1800" w:bottom="1440" w:left="1800" w:header="851" w:footer="283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537088" w14:textId="77777777" w:rsidR="00BE2649" w:rsidRDefault="00BE2649" w:rsidP="00FD1397">
      <w:pPr>
        <w:spacing w:line="240" w:lineRule="auto"/>
        <w:ind w:firstLine="240"/>
      </w:pPr>
      <w:r>
        <w:separator/>
      </w:r>
    </w:p>
  </w:endnote>
  <w:endnote w:type="continuationSeparator" w:id="0">
    <w:p w14:paraId="26AE34A6" w14:textId="77777777" w:rsidR="00BE2649" w:rsidRDefault="00BE2649" w:rsidP="00FD1397">
      <w:pPr>
        <w:spacing w:line="240" w:lineRule="auto"/>
        <w:ind w:firstLine="2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Microsoft YaHei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1588A" w14:textId="3BE1BAAE" w:rsidR="006F6562" w:rsidRDefault="0047349C">
    <w:pPr>
      <w:pStyle w:val="Footer"/>
      <w:ind w:firstLine="180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5DC36ABE" wp14:editId="25695CE0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718573951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C2EF7E8" w14:textId="70E94650" w:rsidR="0047349C" w:rsidRPr="0047349C" w:rsidRDefault="0047349C" w:rsidP="0047349C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47349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DC36AB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left:0;text-align:left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7LCwIAABo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" filled="f" stroked="f">
              <v:fill o:detectmouseclick="t"/>
              <v:textbox style="mso-fit-shape-to-text:t" inset="20pt,0,0,15pt">
                <w:txbxContent>
                  <w:p w14:paraId="3C2EF7E8" w14:textId="70E94650" w:rsidR="0047349C" w:rsidRPr="0047349C" w:rsidRDefault="0047349C" w:rsidP="0047349C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47349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FBBB6C" w14:textId="28C469D2" w:rsidR="00C31B8F" w:rsidRPr="00C31B8F" w:rsidRDefault="0047349C">
    <w:pPr>
      <w:pStyle w:val="Footer"/>
      <w:ind w:firstLine="180"/>
      <w:jc w:val="right"/>
      <w:rPr>
        <w:sz w:val="24"/>
        <w:szCs w:val="24"/>
      </w:rPr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121C7269" wp14:editId="776E6A24">
              <wp:simplePos x="1144693" y="944880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290597842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A389A78" w14:textId="488AD778" w:rsidR="0047349C" w:rsidRPr="0047349C" w:rsidRDefault="0047349C" w:rsidP="0047349C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47349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21C7269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" filled="f" stroked="f">
              <v:fill o:detectmouseclick="t"/>
              <v:textbox style="mso-fit-shape-to-text:t" inset="20pt,0,0,15pt">
                <w:txbxContent>
                  <w:p w14:paraId="5A389A78" w14:textId="488AD778" w:rsidR="0047349C" w:rsidRPr="0047349C" w:rsidRDefault="0047349C" w:rsidP="0047349C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47349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1010022124"/>
        <w:docPartObj>
          <w:docPartGallery w:val="Page Numbers (Bottom of Page)"/>
          <w:docPartUnique/>
        </w:docPartObj>
      </w:sdtPr>
      <w:sdtEndPr>
        <w:rPr>
          <w:sz w:val="24"/>
          <w:szCs w:val="24"/>
        </w:rPr>
      </w:sdtEndPr>
      <w:sdtContent>
        <w:r w:rsidR="00C31B8F" w:rsidRPr="00C31B8F">
          <w:rPr>
            <w:sz w:val="24"/>
            <w:szCs w:val="24"/>
          </w:rPr>
          <w:fldChar w:fldCharType="begin"/>
        </w:r>
        <w:r w:rsidR="00C31B8F" w:rsidRPr="00C31B8F">
          <w:rPr>
            <w:sz w:val="24"/>
            <w:szCs w:val="24"/>
          </w:rPr>
          <w:instrText>PAGE   \* MERGEFORMAT</w:instrText>
        </w:r>
        <w:r w:rsidR="00C31B8F" w:rsidRPr="00C31B8F">
          <w:rPr>
            <w:sz w:val="24"/>
            <w:szCs w:val="24"/>
          </w:rPr>
          <w:fldChar w:fldCharType="separate"/>
        </w:r>
        <w:r w:rsidR="00E72E77" w:rsidRPr="00E72E77">
          <w:rPr>
            <w:noProof/>
            <w:sz w:val="24"/>
            <w:szCs w:val="24"/>
            <w:lang w:val="zh-CN"/>
          </w:rPr>
          <w:t>1</w:t>
        </w:r>
        <w:r w:rsidR="00E72E77" w:rsidRPr="00E72E77">
          <w:rPr>
            <w:noProof/>
            <w:sz w:val="24"/>
            <w:szCs w:val="24"/>
            <w:lang w:val="zh-CN"/>
          </w:rPr>
          <w:t>0</w:t>
        </w:r>
        <w:r w:rsidR="00C31B8F" w:rsidRPr="00C31B8F">
          <w:rPr>
            <w:sz w:val="24"/>
            <w:szCs w:val="24"/>
          </w:rPr>
          <w:fldChar w:fldCharType="end"/>
        </w:r>
      </w:sdtContent>
    </w:sdt>
  </w:p>
  <w:p w14:paraId="6C62F53C" w14:textId="77777777" w:rsidR="006F6562" w:rsidRDefault="006F6562">
    <w:pPr>
      <w:pStyle w:val="Footer"/>
      <w:ind w:firstLine="18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E7B37" w14:textId="6586C564" w:rsidR="006F6562" w:rsidRDefault="0047349C">
    <w:pPr>
      <w:pStyle w:val="Footer"/>
      <w:ind w:firstLine="180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E4F87D5" wp14:editId="72F88633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363707652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0C32F97" w14:textId="5B057677" w:rsidR="0047349C" w:rsidRPr="0047349C" w:rsidRDefault="0047349C" w:rsidP="0047349C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47349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4F87D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left:0;text-align:left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P/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W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JqDT/w8CAAAhBAAA&#10;DgAAAAAAAAAAAAAAAAAuAgAAZHJzL2Uyb0RvYy54bWxQSwECLQAUAAYACAAAACEA2G08/tcAAAAD&#10;AQAADwAAAAAAAAAAAAAAAABpBAAAZHJzL2Rvd25yZXYueG1sUEsFBgAAAAAEAAQA8wAAAG0FAAAA&#10;AA==&#10;" filled="f" stroked="f">
              <v:fill o:detectmouseclick="t"/>
              <v:textbox style="mso-fit-shape-to-text:t" inset="20pt,0,0,15pt">
                <w:txbxContent>
                  <w:p w14:paraId="00C32F97" w14:textId="5B057677" w:rsidR="0047349C" w:rsidRPr="0047349C" w:rsidRDefault="0047349C" w:rsidP="0047349C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47349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B845C7" w14:textId="59694227" w:rsidR="0047349C" w:rsidRDefault="0047349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361BC15D" wp14:editId="5AC5975C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466014085" name="Text Box 5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B4716E" w14:textId="01704E80" w:rsidR="0047349C" w:rsidRPr="0047349C" w:rsidRDefault="0047349C" w:rsidP="0047349C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47349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1BC15D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alt="Information Classification: General" style="position:absolute;margin-left:0;margin-top:0;width:34.95pt;height:34.95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" filled="f" stroked="f">
              <v:fill o:detectmouseclick="t"/>
              <v:textbox style="mso-fit-shape-to-text:t" inset="20pt,0,0,15pt">
                <w:txbxContent>
                  <w:p w14:paraId="0CB4716E" w14:textId="01704E80" w:rsidR="0047349C" w:rsidRPr="0047349C" w:rsidRDefault="0047349C" w:rsidP="0047349C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47349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F01B58" w14:textId="36AAB789" w:rsidR="0047349C" w:rsidRDefault="0047349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4E4FE3BA" wp14:editId="567AE267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412792052" name="Text Box 6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FC2DE9" w14:textId="287A1A1D" w:rsidR="0047349C" w:rsidRPr="0047349C" w:rsidRDefault="0047349C" w:rsidP="0047349C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47349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4FE3BA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0" type="#_x0000_t202" alt="Information Classification: General" style="position:absolute;margin-left:0;margin-top:0;width:34.95pt;height:34.95pt;z-index:25166336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DR6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QVFh+730N1xqEc9Pv2lm8aLL1lPrwwhwvGOVC04RkP&#10;qaAtKQyIkhrcj7/ZYzzyjl5KWhRMSQ0qmhL1zeA+Zot5nkeBpRsCN4J9AtO7fBH95qgfALU4xWdh&#10;eYIxOKgRSgf6DTW9jtXQxQzHmiXdj/Ah9PLFN8HFep2CUEuWha3ZWR5TR84ioa/dG3N2YD3gup5g&#10;lBQr3pHfx8Y/vV0fA64gbSby27M50I46TLsd3kwU+q/3FHV92aufAA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hIw0eg8CAAAhBAAA&#10;DgAAAAAAAAAAAAAAAAAuAgAAZHJzL2Uyb0RvYy54bWxQSwECLQAUAAYACAAAACEA2G08/tcAAAAD&#10;AQAADwAAAAAAAAAAAAAAAABpBAAAZHJzL2Rvd25yZXYueG1sUEsFBgAAAAAEAAQA8wAAAG0FAAAA&#10;AA==&#10;" filled="f" stroked="f">
              <v:fill o:detectmouseclick="t"/>
              <v:textbox style="mso-fit-shape-to-text:t" inset="20pt,0,0,15pt">
                <w:txbxContent>
                  <w:p w14:paraId="1FFC2DE9" w14:textId="287A1A1D" w:rsidR="0047349C" w:rsidRPr="0047349C" w:rsidRDefault="0047349C" w:rsidP="0047349C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47349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78667E" w14:textId="0847EE7B" w:rsidR="006971B9" w:rsidRDefault="0047349C">
    <w:pPr>
      <w:pStyle w:val="Footer"/>
      <w:ind w:firstLine="180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4A9499BC" wp14:editId="105458BD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82757477" name="Text Box 4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D01D0A8" w14:textId="49AEB1FE" w:rsidR="0047349C" w:rsidRPr="0047349C" w:rsidRDefault="0047349C" w:rsidP="0047349C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47349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A9499BC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1" type="#_x0000_t202" alt="Information Classification: General" style="position:absolute;left:0;text-align:left;margin-left:0;margin-top:0;width:34.95pt;height:34.9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7Xy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R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dAO18g8CAAAhBAAA&#10;DgAAAAAAAAAAAAAAAAAuAgAAZHJzL2Uyb0RvYy54bWxQSwECLQAUAAYACAAAACEA2G08/tcAAAAD&#10;AQAADwAAAAAAAAAAAAAAAABpBAAAZHJzL2Rvd25yZXYueG1sUEsFBgAAAAAEAAQA8wAAAG0FAAAA&#10;AA==&#10;" filled="f" stroked="f">
              <v:fill o:detectmouseclick="t"/>
              <v:textbox style="mso-fit-shape-to-text:t" inset="20pt,0,0,15pt">
                <w:txbxContent>
                  <w:p w14:paraId="7D01D0A8" w14:textId="49AEB1FE" w:rsidR="0047349C" w:rsidRPr="0047349C" w:rsidRDefault="0047349C" w:rsidP="0047349C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47349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sdt>
    <w:sdtPr>
      <w:id w:val="969169713"/>
      <w:placeholder>
        <w:docPart w:val="EFAA21FC86B243C59C794CC37CDE385A"/>
      </w:placeholder>
      <w:temporary/>
      <w:showingPlcHdr/>
      <w15:appearance w15:val="hidden"/>
    </w:sdtPr>
    <w:sdtEndPr/>
    <w:sdtContent>
      <w:p w14:paraId="43ACE5B1" w14:textId="77777777" w:rsidR="006971B9" w:rsidRDefault="006971B9">
        <w:pPr>
          <w:pStyle w:val="Footer"/>
          <w:ind w:firstLine="180"/>
        </w:pPr>
        <w:r>
          <w:rPr>
            <w:lang w:val="zh-CN"/>
          </w:rPr>
          <w:t>[</w:t>
        </w:r>
        <w:r>
          <w:rPr>
            <w:rFonts w:ascii="SimSun" w:eastAsia="SimSun" w:hAnsi="SimSun" w:cs="SimSun" w:hint="eastAsia"/>
            <w:lang w:val="zh-CN"/>
          </w:rPr>
          <w:t>在此处键入</w:t>
        </w:r>
        <w:r>
          <w:rPr>
            <w:lang w:val="zh-CN"/>
          </w:rPr>
          <w:t>]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9E8277" w14:textId="77777777" w:rsidR="00BE2649" w:rsidRDefault="00BE2649" w:rsidP="00FD1397">
      <w:pPr>
        <w:spacing w:line="240" w:lineRule="auto"/>
        <w:ind w:firstLine="240"/>
      </w:pPr>
      <w:r>
        <w:separator/>
      </w:r>
    </w:p>
  </w:footnote>
  <w:footnote w:type="continuationSeparator" w:id="0">
    <w:p w14:paraId="5493DB8F" w14:textId="77777777" w:rsidR="00BE2649" w:rsidRDefault="00BE2649" w:rsidP="00FD1397">
      <w:pPr>
        <w:spacing w:line="240" w:lineRule="auto"/>
        <w:ind w:firstLine="2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023300" w14:textId="77777777" w:rsidR="006F6562" w:rsidRDefault="006F6562">
    <w:pPr>
      <w:pStyle w:val="Header"/>
      <w:ind w:firstLine="18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E1221" w14:textId="77777777" w:rsidR="006F6562" w:rsidRDefault="006F6562">
    <w:pPr>
      <w:pStyle w:val="Header"/>
      <w:ind w:firstLine="18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06B81C" w14:textId="77777777" w:rsidR="006F6562" w:rsidRDefault="006F6562">
    <w:pPr>
      <w:pStyle w:val="Header"/>
      <w:ind w:firstLine="18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4D1CCD" w14:textId="77777777" w:rsidR="006971B9" w:rsidRPr="006971B9" w:rsidRDefault="006971B9" w:rsidP="006971B9">
    <w:pPr>
      <w:pStyle w:val="Header"/>
      <w:ind w:firstLine="18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JAMA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9zszaxpsfzre2etdpr5par2tsd25wpfvvzs&quot;&gt;SLB&lt;record-ids&gt;&lt;item&gt;30&lt;/item&gt;&lt;item&gt;32&lt;/item&gt;&lt;item&gt;33&lt;/item&gt;&lt;item&gt;113&lt;/item&gt;&lt;item&gt;120&lt;/item&gt;&lt;/record-ids&gt;&lt;/item&gt;&lt;/Libraries&gt;"/>
  </w:docVars>
  <w:rsids>
    <w:rsidRoot w:val="00625120"/>
    <w:rsid w:val="00007179"/>
    <w:rsid w:val="00021ACB"/>
    <w:rsid w:val="00036AC7"/>
    <w:rsid w:val="000617FD"/>
    <w:rsid w:val="00093261"/>
    <w:rsid w:val="000B3192"/>
    <w:rsid w:val="000B3719"/>
    <w:rsid w:val="000B3F64"/>
    <w:rsid w:val="000C0E01"/>
    <w:rsid w:val="000D0292"/>
    <w:rsid w:val="000E3D5B"/>
    <w:rsid w:val="000E54AB"/>
    <w:rsid w:val="000F7579"/>
    <w:rsid w:val="00113AE5"/>
    <w:rsid w:val="00124FD6"/>
    <w:rsid w:val="00137C3C"/>
    <w:rsid w:val="00145530"/>
    <w:rsid w:val="001605E5"/>
    <w:rsid w:val="00177143"/>
    <w:rsid w:val="00195CD3"/>
    <w:rsid w:val="001A5154"/>
    <w:rsid w:val="001D72F1"/>
    <w:rsid w:val="001E53E7"/>
    <w:rsid w:val="001E579F"/>
    <w:rsid w:val="001F07C0"/>
    <w:rsid w:val="002146F1"/>
    <w:rsid w:val="00227E86"/>
    <w:rsid w:val="00231B5E"/>
    <w:rsid w:val="00237062"/>
    <w:rsid w:val="002475D7"/>
    <w:rsid w:val="0025646C"/>
    <w:rsid w:val="002570AA"/>
    <w:rsid w:val="00276802"/>
    <w:rsid w:val="002769A2"/>
    <w:rsid w:val="002A40B4"/>
    <w:rsid w:val="002C1EFB"/>
    <w:rsid w:val="002C4575"/>
    <w:rsid w:val="002E17E7"/>
    <w:rsid w:val="002F5A26"/>
    <w:rsid w:val="002F6DC5"/>
    <w:rsid w:val="00300A5C"/>
    <w:rsid w:val="003332AC"/>
    <w:rsid w:val="00334022"/>
    <w:rsid w:val="003448C8"/>
    <w:rsid w:val="00346284"/>
    <w:rsid w:val="0036231F"/>
    <w:rsid w:val="00367C32"/>
    <w:rsid w:val="003710E9"/>
    <w:rsid w:val="003730DB"/>
    <w:rsid w:val="00376F0A"/>
    <w:rsid w:val="00391CC5"/>
    <w:rsid w:val="00395693"/>
    <w:rsid w:val="003B2F64"/>
    <w:rsid w:val="003C5048"/>
    <w:rsid w:val="003F5288"/>
    <w:rsid w:val="00401C7D"/>
    <w:rsid w:val="00414A03"/>
    <w:rsid w:val="0041508E"/>
    <w:rsid w:val="00416BDD"/>
    <w:rsid w:val="004177F0"/>
    <w:rsid w:val="00436AB2"/>
    <w:rsid w:val="0044272D"/>
    <w:rsid w:val="00445B18"/>
    <w:rsid w:val="00450285"/>
    <w:rsid w:val="0047349C"/>
    <w:rsid w:val="00487E55"/>
    <w:rsid w:val="00493768"/>
    <w:rsid w:val="004A37CD"/>
    <w:rsid w:val="004C1A55"/>
    <w:rsid w:val="004C37FD"/>
    <w:rsid w:val="004D46A2"/>
    <w:rsid w:val="004D5839"/>
    <w:rsid w:val="004E3CE4"/>
    <w:rsid w:val="005122FE"/>
    <w:rsid w:val="0051383E"/>
    <w:rsid w:val="00526AC2"/>
    <w:rsid w:val="0053326E"/>
    <w:rsid w:val="00542A3E"/>
    <w:rsid w:val="0054330F"/>
    <w:rsid w:val="00544F37"/>
    <w:rsid w:val="00550CC9"/>
    <w:rsid w:val="0055252E"/>
    <w:rsid w:val="00563D78"/>
    <w:rsid w:val="005775D1"/>
    <w:rsid w:val="005818F2"/>
    <w:rsid w:val="00581ECE"/>
    <w:rsid w:val="005835FE"/>
    <w:rsid w:val="00593A50"/>
    <w:rsid w:val="00596DBE"/>
    <w:rsid w:val="005B74DF"/>
    <w:rsid w:val="005D7012"/>
    <w:rsid w:val="005F5B8E"/>
    <w:rsid w:val="005F69B4"/>
    <w:rsid w:val="00602919"/>
    <w:rsid w:val="00603BEA"/>
    <w:rsid w:val="00614ECE"/>
    <w:rsid w:val="00625120"/>
    <w:rsid w:val="00632119"/>
    <w:rsid w:val="00681A64"/>
    <w:rsid w:val="00691FCC"/>
    <w:rsid w:val="006971B9"/>
    <w:rsid w:val="006B0413"/>
    <w:rsid w:val="006E0F49"/>
    <w:rsid w:val="006F4E4D"/>
    <w:rsid w:val="006F6562"/>
    <w:rsid w:val="00700F93"/>
    <w:rsid w:val="007032CC"/>
    <w:rsid w:val="00707F48"/>
    <w:rsid w:val="0071094E"/>
    <w:rsid w:val="00716D55"/>
    <w:rsid w:val="00725FED"/>
    <w:rsid w:val="007348FA"/>
    <w:rsid w:val="0074392C"/>
    <w:rsid w:val="00745716"/>
    <w:rsid w:val="0076669B"/>
    <w:rsid w:val="00774B30"/>
    <w:rsid w:val="00774CC0"/>
    <w:rsid w:val="00787D90"/>
    <w:rsid w:val="00795C30"/>
    <w:rsid w:val="007B5920"/>
    <w:rsid w:val="007B5D65"/>
    <w:rsid w:val="007F0BE8"/>
    <w:rsid w:val="007F3884"/>
    <w:rsid w:val="007F5EF9"/>
    <w:rsid w:val="008141F6"/>
    <w:rsid w:val="008455DB"/>
    <w:rsid w:val="00855FE7"/>
    <w:rsid w:val="008666DC"/>
    <w:rsid w:val="008732B0"/>
    <w:rsid w:val="00877A48"/>
    <w:rsid w:val="00882235"/>
    <w:rsid w:val="0089309E"/>
    <w:rsid w:val="00896C3A"/>
    <w:rsid w:val="008B02DF"/>
    <w:rsid w:val="008B5C5D"/>
    <w:rsid w:val="008C07D6"/>
    <w:rsid w:val="008C2677"/>
    <w:rsid w:val="008C2B7F"/>
    <w:rsid w:val="008D1453"/>
    <w:rsid w:val="008E5A32"/>
    <w:rsid w:val="009033DC"/>
    <w:rsid w:val="009061FE"/>
    <w:rsid w:val="0091665B"/>
    <w:rsid w:val="00922127"/>
    <w:rsid w:val="00927792"/>
    <w:rsid w:val="0093187B"/>
    <w:rsid w:val="0093521F"/>
    <w:rsid w:val="0094429D"/>
    <w:rsid w:val="00961A3C"/>
    <w:rsid w:val="00965DA9"/>
    <w:rsid w:val="009674AA"/>
    <w:rsid w:val="00967E17"/>
    <w:rsid w:val="00996568"/>
    <w:rsid w:val="009A46CF"/>
    <w:rsid w:val="009C1DD5"/>
    <w:rsid w:val="009D12C4"/>
    <w:rsid w:val="009D6BC2"/>
    <w:rsid w:val="00A04781"/>
    <w:rsid w:val="00A26C8A"/>
    <w:rsid w:val="00A40874"/>
    <w:rsid w:val="00A418E9"/>
    <w:rsid w:val="00A543F7"/>
    <w:rsid w:val="00A55646"/>
    <w:rsid w:val="00A83D5E"/>
    <w:rsid w:val="00A92304"/>
    <w:rsid w:val="00A9667D"/>
    <w:rsid w:val="00AE5DDF"/>
    <w:rsid w:val="00B01072"/>
    <w:rsid w:val="00B10FC7"/>
    <w:rsid w:val="00B14972"/>
    <w:rsid w:val="00B24CA2"/>
    <w:rsid w:val="00B353FC"/>
    <w:rsid w:val="00B50D39"/>
    <w:rsid w:val="00B704A6"/>
    <w:rsid w:val="00BA011D"/>
    <w:rsid w:val="00BD0C16"/>
    <w:rsid w:val="00BE2649"/>
    <w:rsid w:val="00BF3645"/>
    <w:rsid w:val="00C11987"/>
    <w:rsid w:val="00C12E28"/>
    <w:rsid w:val="00C15EBE"/>
    <w:rsid w:val="00C30399"/>
    <w:rsid w:val="00C30A89"/>
    <w:rsid w:val="00C31B8F"/>
    <w:rsid w:val="00C72EEA"/>
    <w:rsid w:val="00C8334C"/>
    <w:rsid w:val="00CA5283"/>
    <w:rsid w:val="00CB3C82"/>
    <w:rsid w:val="00CB4CFF"/>
    <w:rsid w:val="00CB68F1"/>
    <w:rsid w:val="00CC1468"/>
    <w:rsid w:val="00CD6CFD"/>
    <w:rsid w:val="00CE0FC8"/>
    <w:rsid w:val="00CE3807"/>
    <w:rsid w:val="00D02E1E"/>
    <w:rsid w:val="00D039C1"/>
    <w:rsid w:val="00D2754E"/>
    <w:rsid w:val="00D35072"/>
    <w:rsid w:val="00D4236F"/>
    <w:rsid w:val="00D65348"/>
    <w:rsid w:val="00D66099"/>
    <w:rsid w:val="00D7434E"/>
    <w:rsid w:val="00D80895"/>
    <w:rsid w:val="00D95999"/>
    <w:rsid w:val="00DC18E5"/>
    <w:rsid w:val="00DD4400"/>
    <w:rsid w:val="00DD70A1"/>
    <w:rsid w:val="00DE379B"/>
    <w:rsid w:val="00DE48D8"/>
    <w:rsid w:val="00DF4B5C"/>
    <w:rsid w:val="00E250E7"/>
    <w:rsid w:val="00E27CEF"/>
    <w:rsid w:val="00E343B1"/>
    <w:rsid w:val="00E43F31"/>
    <w:rsid w:val="00E530F5"/>
    <w:rsid w:val="00E564C2"/>
    <w:rsid w:val="00E57B8C"/>
    <w:rsid w:val="00E6539D"/>
    <w:rsid w:val="00E72E77"/>
    <w:rsid w:val="00E74EF0"/>
    <w:rsid w:val="00E76C06"/>
    <w:rsid w:val="00E936C7"/>
    <w:rsid w:val="00EA0E26"/>
    <w:rsid w:val="00EC7E86"/>
    <w:rsid w:val="00F00246"/>
    <w:rsid w:val="00F01717"/>
    <w:rsid w:val="00F060E7"/>
    <w:rsid w:val="00F122AC"/>
    <w:rsid w:val="00F21ABC"/>
    <w:rsid w:val="00F2526D"/>
    <w:rsid w:val="00F33978"/>
    <w:rsid w:val="00F3709B"/>
    <w:rsid w:val="00F46A6F"/>
    <w:rsid w:val="00F47063"/>
    <w:rsid w:val="00F504C6"/>
    <w:rsid w:val="00F53B9B"/>
    <w:rsid w:val="00F5687D"/>
    <w:rsid w:val="00F636C8"/>
    <w:rsid w:val="00F800AD"/>
    <w:rsid w:val="00F83AD3"/>
    <w:rsid w:val="00F9294B"/>
    <w:rsid w:val="00F94E80"/>
    <w:rsid w:val="00FD1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CE4C101"/>
  <w14:defaultImageDpi w14:val="330"/>
  <w15:chartTrackingRefBased/>
  <w15:docId w15:val="{0A5E4797-857A-42E2-A534-8B41F71472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309E"/>
    <w:pPr>
      <w:widowControl w:val="0"/>
      <w:spacing w:line="480" w:lineRule="auto"/>
    </w:pPr>
    <w:rPr>
      <w:rFonts w:ascii="Arial" w:eastAsia="Arial" w:hAnsi="Arial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309E"/>
    <w:pPr>
      <w:keepNext/>
      <w:keepLines/>
      <w:spacing w:before="240" w:after="40"/>
      <w:outlineLvl w:val="0"/>
    </w:pPr>
    <w:rPr>
      <w:b/>
      <w:bCs/>
      <w:kern w:val="44"/>
      <w:sz w:val="32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9309E"/>
    <w:pPr>
      <w:keepNext/>
      <w:keepLines/>
      <w:spacing w:before="240" w:after="60"/>
      <w:outlineLvl w:val="1"/>
    </w:pPr>
    <w:rPr>
      <w:rFonts w:cstheme="majorBidi"/>
      <w:b/>
      <w:bCs/>
      <w:i/>
      <w:sz w:val="28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F6562"/>
    <w:pPr>
      <w:keepNext/>
      <w:keepLines/>
      <w:spacing w:before="260" w:after="260" w:line="416" w:lineRule="atLeast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309E"/>
    <w:rPr>
      <w:rFonts w:ascii="Arial" w:eastAsia="Arial" w:hAnsi="Arial"/>
      <w:b/>
      <w:bCs/>
      <w:kern w:val="44"/>
      <w:sz w:val="32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89309E"/>
    <w:rPr>
      <w:rFonts w:ascii="Arial" w:eastAsia="Arial" w:hAnsi="Arial" w:cstheme="majorBidi"/>
      <w:b/>
      <w:bCs/>
      <w:i/>
      <w:sz w:val="28"/>
      <w:szCs w:val="32"/>
    </w:rPr>
  </w:style>
  <w:style w:type="paragraph" w:styleId="Header">
    <w:name w:val="header"/>
    <w:basedOn w:val="Normal"/>
    <w:link w:val="HeaderChar"/>
    <w:uiPriority w:val="99"/>
    <w:unhideWhenUsed/>
    <w:rsid w:val="00FD139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FD1397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FD1397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FD1397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353FC"/>
    <w:rPr>
      <w:color w:val="0563C1" w:themeColor="hyperlink"/>
      <w:u w:val="single"/>
    </w:rPr>
  </w:style>
  <w:style w:type="character" w:customStyle="1" w:styleId="1">
    <w:name w:val="未处理的提及1"/>
    <w:basedOn w:val="DefaultParagraphFont"/>
    <w:uiPriority w:val="99"/>
    <w:semiHidden/>
    <w:unhideWhenUsed/>
    <w:rsid w:val="00B353FC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Normal"/>
    <w:link w:val="EndNoteBibliographyTitle0"/>
    <w:rsid w:val="00334022"/>
    <w:pPr>
      <w:jc w:val="center"/>
    </w:pPr>
    <w:rPr>
      <w:rFonts w:ascii="DengXian" w:eastAsia="DengXian" w:hAnsi="DengXian"/>
      <w:noProof/>
    </w:rPr>
  </w:style>
  <w:style w:type="character" w:customStyle="1" w:styleId="EndNoteBibliographyTitle0">
    <w:name w:val="EndNote Bibliography Title 字符"/>
    <w:basedOn w:val="DefaultParagraphFont"/>
    <w:link w:val="EndNoteBibliographyTitle"/>
    <w:rsid w:val="00334022"/>
    <w:rPr>
      <w:rFonts w:ascii="DengXian" w:eastAsia="DengXian" w:hAnsi="DengXian"/>
      <w:noProof/>
      <w:sz w:val="20"/>
    </w:rPr>
  </w:style>
  <w:style w:type="paragraph" w:customStyle="1" w:styleId="EndNoteBibliography">
    <w:name w:val="EndNote Bibliography"/>
    <w:basedOn w:val="Normal"/>
    <w:link w:val="EndNoteBibliography0"/>
    <w:rsid w:val="00334022"/>
    <w:pPr>
      <w:spacing w:line="240" w:lineRule="exact"/>
    </w:pPr>
    <w:rPr>
      <w:rFonts w:ascii="DengXian" w:eastAsia="DengXian" w:hAnsi="DengXian"/>
      <w:noProof/>
    </w:rPr>
  </w:style>
  <w:style w:type="character" w:customStyle="1" w:styleId="EndNoteBibliography0">
    <w:name w:val="EndNote Bibliography 字符"/>
    <w:basedOn w:val="DefaultParagraphFont"/>
    <w:link w:val="EndNoteBibliography"/>
    <w:rsid w:val="00334022"/>
    <w:rPr>
      <w:rFonts w:ascii="DengXian" w:eastAsia="DengXian" w:hAnsi="DengXian"/>
      <w:noProof/>
      <w:sz w:val="20"/>
    </w:rPr>
  </w:style>
  <w:style w:type="table" w:customStyle="1" w:styleId="10">
    <w:name w:val="网格型1"/>
    <w:basedOn w:val="TableNormal"/>
    <w:next w:val="TableGrid"/>
    <w:uiPriority w:val="39"/>
    <w:rsid w:val="00D653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D653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SCI01FigureSchemeChartwithbottombar">
    <w:name w:val="RSC I01 Figure/Scheme/Chart with bottom bar"/>
    <w:basedOn w:val="Normal"/>
    <w:link w:val="RSCI01FigureSchemeChartwithbottombarChar"/>
    <w:rsid w:val="00C11987"/>
    <w:pPr>
      <w:widowControl/>
      <w:pBdr>
        <w:bottom w:val="single" w:sz="12" w:space="5" w:color="999999"/>
      </w:pBdr>
      <w:spacing w:before="40" w:after="120" w:line="120" w:lineRule="exact"/>
    </w:pPr>
    <w:rPr>
      <w:rFonts w:asciiTheme="minorHAnsi" w:eastAsiaTheme="minorEastAsia" w:hAnsiTheme="minorHAnsi" w:cstheme="minorHAnsi"/>
      <w:w w:val="108"/>
      <w:kern w:val="0"/>
      <w:sz w:val="14"/>
      <w:szCs w:val="14"/>
      <w:lang w:val="en-GB" w:eastAsia="en-US"/>
    </w:rPr>
  </w:style>
  <w:style w:type="character" w:customStyle="1" w:styleId="RSCI01FigureSchemeChartwithbottombarChar">
    <w:name w:val="RSC I01 Figure/Scheme/Chart with bottom bar Char"/>
    <w:basedOn w:val="DefaultParagraphFont"/>
    <w:link w:val="RSCI01FigureSchemeChartwithbottombar"/>
    <w:rsid w:val="00C11987"/>
    <w:rPr>
      <w:rFonts w:cstheme="minorHAnsi"/>
      <w:w w:val="108"/>
      <w:kern w:val="0"/>
      <w:sz w:val="14"/>
      <w:szCs w:val="14"/>
      <w:lang w:val="en-GB" w:eastAsia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F6562"/>
    <w:rPr>
      <w:rFonts w:ascii="Times New Roman" w:eastAsia="Times New Roman" w:hAnsi="Times New Roman"/>
      <w:b/>
      <w:bCs/>
      <w:sz w:val="32"/>
      <w:szCs w:val="32"/>
    </w:rPr>
  </w:style>
  <w:style w:type="character" w:customStyle="1" w:styleId="EndNoteBibliographyChar">
    <w:name w:val="EndNote Bibliography Char"/>
    <w:basedOn w:val="Heading3Char"/>
    <w:rsid w:val="006F6562"/>
    <w:rPr>
      <w:rFonts w:ascii="Times New Roman" w:eastAsia="Times New Roman" w:hAnsi="Times New Roman" w:cs="Times New Roman"/>
      <w:b/>
      <w:bCs w:val="0"/>
      <w:noProof/>
      <w:sz w:val="24"/>
      <w:szCs w:val="32"/>
    </w:rPr>
  </w:style>
  <w:style w:type="paragraph" w:customStyle="1" w:styleId="RSCB01ARTAbstract">
    <w:name w:val="RSC B01 ART Abstract"/>
    <w:basedOn w:val="Normal"/>
    <w:link w:val="RSCB01ARTAbstractChar"/>
    <w:rsid w:val="006F6562"/>
    <w:pPr>
      <w:widowControl/>
      <w:spacing w:after="200" w:line="240" w:lineRule="exact"/>
    </w:pPr>
    <w:rPr>
      <w:rFonts w:asciiTheme="minorHAnsi" w:eastAsiaTheme="minorEastAsia" w:hAnsiTheme="minorHAnsi"/>
      <w:noProof/>
      <w:kern w:val="0"/>
      <w:sz w:val="16"/>
      <w:lang w:val="en-GB" w:eastAsia="en-GB"/>
    </w:rPr>
  </w:style>
  <w:style w:type="character" w:customStyle="1" w:styleId="RSCB01ARTAbstractChar">
    <w:name w:val="RSC B01 ART Abstract Char"/>
    <w:basedOn w:val="DefaultParagraphFont"/>
    <w:link w:val="RSCB01ARTAbstract"/>
    <w:rsid w:val="006F6562"/>
    <w:rPr>
      <w:noProof/>
      <w:kern w:val="0"/>
      <w:sz w:val="16"/>
      <w:lang w:val="en-GB" w:eastAsia="en-GB"/>
    </w:rPr>
  </w:style>
  <w:style w:type="paragraph" w:customStyle="1" w:styleId="RSCF02FootnotestoTitleAuthors">
    <w:name w:val="RSC F02 Footnotes to Title/Authors"/>
    <w:basedOn w:val="Normal"/>
    <w:link w:val="RSCF02FootnotestoTitleAuthorsChar"/>
    <w:rsid w:val="006F6562"/>
    <w:pPr>
      <w:widowControl/>
      <w:tabs>
        <w:tab w:val="left" w:pos="284"/>
      </w:tabs>
      <w:spacing w:line="240" w:lineRule="auto"/>
      <w:suppressOverlap/>
    </w:pPr>
    <w:rPr>
      <w:rFonts w:asciiTheme="minorHAnsi" w:eastAsiaTheme="minorEastAsia" w:hAnsiTheme="minorHAnsi" w:cs="Times New Roman"/>
      <w:w w:val="105"/>
      <w:kern w:val="0"/>
      <w:sz w:val="14"/>
      <w:szCs w:val="14"/>
      <w:lang w:val="en-GB" w:eastAsia="en-US"/>
    </w:rPr>
  </w:style>
  <w:style w:type="character" w:customStyle="1" w:styleId="RSCF02FootnotestoTitleAuthorsChar">
    <w:name w:val="RSC F02 Footnotes to Title/Authors Char"/>
    <w:basedOn w:val="DefaultParagraphFont"/>
    <w:link w:val="RSCF02FootnotestoTitleAuthors"/>
    <w:rsid w:val="006F6562"/>
    <w:rPr>
      <w:rFonts w:cs="Times New Roman"/>
      <w:w w:val="105"/>
      <w:kern w:val="0"/>
      <w:sz w:val="14"/>
      <w:szCs w:val="14"/>
      <w:lang w:val="en-GB" w:eastAsia="en-US"/>
    </w:rPr>
  </w:style>
  <w:style w:type="character" w:styleId="LineNumber">
    <w:name w:val="line number"/>
    <w:basedOn w:val="DefaultParagraphFont"/>
    <w:uiPriority w:val="99"/>
    <w:semiHidden/>
    <w:unhideWhenUsed/>
    <w:rsid w:val="0089309E"/>
  </w:style>
  <w:style w:type="paragraph" w:styleId="BalloonText">
    <w:name w:val="Balloon Text"/>
    <w:basedOn w:val="Normal"/>
    <w:link w:val="BalloonTextChar"/>
    <w:uiPriority w:val="99"/>
    <w:semiHidden/>
    <w:unhideWhenUsed/>
    <w:rsid w:val="00F53B9B"/>
    <w:pPr>
      <w:spacing w:line="240" w:lineRule="auto"/>
    </w:pPr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3B9B"/>
    <w:rPr>
      <w:rFonts w:ascii="Arial" w:eastAsia="Arial" w:hAnsi="Arial"/>
      <w:sz w:val="18"/>
      <w:szCs w:val="18"/>
    </w:rPr>
  </w:style>
  <w:style w:type="paragraph" w:styleId="Revision">
    <w:name w:val="Revision"/>
    <w:hidden/>
    <w:uiPriority w:val="99"/>
    <w:semiHidden/>
    <w:rsid w:val="003730DB"/>
    <w:rPr>
      <w:rFonts w:ascii="Arial" w:eastAsia="Arial" w:hAnsi="Arial"/>
      <w:sz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2C4575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C457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C4575"/>
    <w:rPr>
      <w:rFonts w:ascii="Arial" w:eastAsia="Arial" w:hAnsi="Arial"/>
      <w:sz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C457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C4575"/>
    <w:rPr>
      <w:rFonts w:ascii="Arial" w:eastAsia="Arial" w:hAnsi="Arial"/>
      <w:b/>
      <w:bCs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2.tiff"/><Relationship Id="rId18" Type="http://schemas.openxmlformats.org/officeDocument/2006/relationships/image" Target="media/image7.ti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6.tif"/><Relationship Id="rId25" Type="http://schemas.openxmlformats.org/officeDocument/2006/relationships/footer" Target="footer6.xml"/><Relationship Id="rId2" Type="http://schemas.openxmlformats.org/officeDocument/2006/relationships/settings" Target="settings.xml"/><Relationship Id="rId16" Type="http://schemas.openxmlformats.org/officeDocument/2006/relationships/image" Target="media/image5.tif"/><Relationship Id="rId20" Type="http://schemas.openxmlformats.org/officeDocument/2006/relationships/image" Target="media/image9.tiff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header" Target="header3.xml"/><Relationship Id="rId24" Type="http://schemas.openxmlformats.org/officeDocument/2006/relationships/header" Target="header4.xml"/><Relationship Id="rId5" Type="http://schemas.openxmlformats.org/officeDocument/2006/relationships/endnotes" Target="endnotes.xml"/><Relationship Id="rId15" Type="http://schemas.openxmlformats.org/officeDocument/2006/relationships/image" Target="media/image4.tif"/><Relationship Id="rId23" Type="http://schemas.openxmlformats.org/officeDocument/2006/relationships/footer" Target="footer5.xml"/><Relationship Id="rId28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8.tiff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3.tiff"/><Relationship Id="rId22" Type="http://schemas.openxmlformats.org/officeDocument/2006/relationships/footer" Target="footer4.xml"/><Relationship Id="rId27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FAA21FC86B243C59C794CC37CDE385A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08342AE0-0FC8-4EE4-8FFC-094AB2669C3B}"/>
      </w:docPartPr>
      <w:docPartBody>
        <w:p w:rsidR="00044CEB" w:rsidRDefault="0025501C" w:rsidP="0025501C">
          <w:pPr>
            <w:pStyle w:val="EFAA21FC86B243C59C794CC37CDE385A"/>
          </w:pPr>
          <w:r>
            <w:rPr>
              <w:lang w:val="zh-CN"/>
            </w:rPr>
            <w:t>[</w:t>
          </w:r>
          <w:r>
            <w:rPr>
              <w:lang w:val="zh-CN"/>
            </w:rPr>
            <w:t>在此处键入</w:t>
          </w:r>
          <w:r>
            <w:rPr>
              <w:lang w:val="zh-CN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Microsoft YaHei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24961"/>
    <w:rsid w:val="00044CEB"/>
    <w:rsid w:val="000A295D"/>
    <w:rsid w:val="000B389B"/>
    <w:rsid w:val="001068C1"/>
    <w:rsid w:val="00155F4D"/>
    <w:rsid w:val="002075D1"/>
    <w:rsid w:val="00247A88"/>
    <w:rsid w:val="0025501C"/>
    <w:rsid w:val="00270BFE"/>
    <w:rsid w:val="00353051"/>
    <w:rsid w:val="003905D6"/>
    <w:rsid w:val="00475B8F"/>
    <w:rsid w:val="00491222"/>
    <w:rsid w:val="00524961"/>
    <w:rsid w:val="00626FCA"/>
    <w:rsid w:val="0063575D"/>
    <w:rsid w:val="00775C1D"/>
    <w:rsid w:val="007A0BFD"/>
    <w:rsid w:val="00913C92"/>
    <w:rsid w:val="00920CB1"/>
    <w:rsid w:val="00997338"/>
    <w:rsid w:val="00A87F77"/>
    <w:rsid w:val="00AA4A68"/>
    <w:rsid w:val="00B14FD8"/>
    <w:rsid w:val="00B21C57"/>
    <w:rsid w:val="00BF7591"/>
    <w:rsid w:val="00CC39EA"/>
    <w:rsid w:val="00D67D73"/>
    <w:rsid w:val="00DA37A8"/>
    <w:rsid w:val="00DA5011"/>
    <w:rsid w:val="00DF64FE"/>
    <w:rsid w:val="00E00710"/>
    <w:rsid w:val="00EA136F"/>
    <w:rsid w:val="00EA432C"/>
    <w:rsid w:val="00F765EF"/>
    <w:rsid w:val="00FA2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FAA21FC86B243C59C794CC37CDE385A">
    <w:name w:val="EFAA21FC86B243C59C794CC37CDE385A"/>
    <w:rsid w:val="0025501C"/>
    <w:pPr>
      <w:widowControl w:val="0"/>
      <w:jc w:val="both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1057</Words>
  <Characters>6027</Characters>
  <Application>Microsoft Office Word</Application>
  <DocSecurity>0</DocSecurity>
  <Lines>50</Lines>
  <Paragraphs>14</Paragraphs>
  <ScaleCrop>false</ScaleCrop>
  <Company/>
  <LinksUpToDate>false</LinksUpToDate>
  <CharactersWithSpaces>7070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Lee, Boon</cp:lastModifiedBy>
  <cp:revision>2</cp:revision>
  <cp:lastPrinted>2022-02-27T07:19:00Z</cp:lastPrinted>
  <dcterms:created xsi:type="dcterms:W3CDTF">2023-09-06T22:22:00Z</dcterms:created>
  <dcterms:modified xsi:type="dcterms:W3CDTF">2023-09-06T22:22:00Z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15adbd04,666f5b7f,4cecf5d2,ae4a865,1bc6cf85,54357ef4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2023-08-31T19:27:50Z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e69828d8-8899-4d3e-9543-f21c11b2908f</vt:lpwstr>
  </property>
  <property fmtid="{D5CDD505-2E9C-101B-9397-08002B2CF9AE}" pid="11" name="MSIP_Label_2bbab825-a111-45e4-86a1-18cee0005896_ContentBits">
    <vt:lpwstr>2</vt:lpwstr>
  </property>
</Properties>
</file>