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2521"/>
        <w:tblW w:w="0" w:type="auto"/>
        <w:tblBorders>
          <w:top w:val="single" w:sz="4" w:space="0" w:color="auto"/>
          <w:bottom w:val="single" w:sz="4" w:space="0" w:color="auto"/>
        </w:tblBorders>
        <w:tblLayout w:type="fixed"/>
        <w:tblLook w:val="0000" w:firstRow="0" w:lastRow="0" w:firstColumn="0" w:lastColumn="0" w:noHBand="0" w:noVBand="0"/>
      </w:tblPr>
      <w:tblGrid>
        <w:gridCol w:w="2208"/>
        <w:gridCol w:w="6596"/>
      </w:tblGrid>
      <w:tr w:rsidR="00223CFC" w:rsidRPr="003004FD" w14:paraId="7F488200" w14:textId="77777777" w:rsidTr="00FE7BFC">
        <w:trPr>
          <w:trHeight w:val="90"/>
        </w:trPr>
        <w:tc>
          <w:tcPr>
            <w:tcW w:w="2208" w:type="dxa"/>
            <w:tcBorders>
              <w:top w:val="single" w:sz="4" w:space="0" w:color="auto"/>
              <w:bottom w:val="single" w:sz="4" w:space="0" w:color="auto"/>
            </w:tcBorders>
          </w:tcPr>
          <w:p w14:paraId="360661B9" w14:textId="205F5565" w:rsidR="00223CFC" w:rsidRPr="003004FD" w:rsidRDefault="00223CFC" w:rsidP="00FE7BFC">
            <w:pPr>
              <w:pStyle w:val="Default"/>
              <w:rPr>
                <w:rFonts w:ascii="Arial" w:hAnsi="Arial" w:cs="Arial"/>
                <w:color w:val="auto"/>
                <w:sz w:val="20"/>
                <w:szCs w:val="20"/>
              </w:rPr>
            </w:pPr>
            <w:bookmarkStart w:id="0" w:name="_Hlk128986427"/>
            <w:bookmarkEnd w:id="0"/>
            <w:r w:rsidRPr="003004FD">
              <w:rPr>
                <w:rFonts w:ascii="Arial" w:hAnsi="Arial" w:cs="Arial"/>
                <w:color w:val="auto"/>
                <w:sz w:val="20"/>
                <w:szCs w:val="20"/>
              </w:rPr>
              <w:t>Section</w:t>
            </w:r>
          </w:p>
        </w:tc>
        <w:tc>
          <w:tcPr>
            <w:tcW w:w="6596" w:type="dxa"/>
            <w:tcBorders>
              <w:top w:val="single" w:sz="4" w:space="0" w:color="auto"/>
              <w:bottom w:val="single" w:sz="4" w:space="0" w:color="auto"/>
            </w:tcBorders>
          </w:tcPr>
          <w:p w14:paraId="2DDFD704" w14:textId="14FD02F0" w:rsidR="00223CFC" w:rsidRPr="003004FD" w:rsidRDefault="00223CFC" w:rsidP="00FE7BFC">
            <w:pPr>
              <w:pStyle w:val="Default"/>
              <w:rPr>
                <w:rFonts w:ascii="Arial" w:hAnsi="Arial" w:cs="Arial"/>
                <w:color w:val="auto"/>
                <w:sz w:val="20"/>
                <w:szCs w:val="20"/>
              </w:rPr>
            </w:pPr>
            <w:r w:rsidRPr="003004FD">
              <w:rPr>
                <w:rFonts w:ascii="Arial" w:hAnsi="Arial" w:cs="Arial"/>
                <w:color w:val="auto"/>
                <w:sz w:val="20"/>
                <w:szCs w:val="20"/>
              </w:rPr>
              <w:t>Content</w:t>
            </w:r>
          </w:p>
        </w:tc>
      </w:tr>
      <w:tr w:rsidR="00223CFC" w:rsidRPr="003004FD" w14:paraId="1A74D336" w14:textId="77777777" w:rsidTr="00FE7BFC">
        <w:trPr>
          <w:trHeight w:val="751"/>
        </w:trPr>
        <w:tc>
          <w:tcPr>
            <w:tcW w:w="2208" w:type="dxa"/>
            <w:tcBorders>
              <w:top w:val="single" w:sz="4" w:space="0" w:color="auto"/>
              <w:bottom w:val="single" w:sz="4" w:space="0" w:color="auto"/>
            </w:tcBorders>
          </w:tcPr>
          <w:p w14:paraId="1BB03A21" w14:textId="77777777" w:rsidR="00223CFC" w:rsidRPr="003004FD" w:rsidRDefault="00223CFC" w:rsidP="00FE7BFC">
            <w:pPr>
              <w:pStyle w:val="Default"/>
              <w:rPr>
                <w:rFonts w:ascii="Arial" w:hAnsi="Arial" w:cs="Arial"/>
                <w:color w:val="auto"/>
                <w:sz w:val="20"/>
                <w:szCs w:val="20"/>
              </w:rPr>
            </w:pPr>
            <w:r w:rsidRPr="003004FD">
              <w:rPr>
                <w:rFonts w:ascii="Arial" w:hAnsi="Arial" w:cs="Arial"/>
                <w:color w:val="auto"/>
                <w:sz w:val="20"/>
                <w:szCs w:val="20"/>
              </w:rPr>
              <w:t xml:space="preserve">Introduction </w:t>
            </w:r>
          </w:p>
          <w:p w14:paraId="52B2CED7" w14:textId="77777777" w:rsidR="00223CFC" w:rsidRPr="003004FD" w:rsidRDefault="00223CFC" w:rsidP="00FE7BFC">
            <w:pPr>
              <w:pStyle w:val="Default"/>
              <w:rPr>
                <w:rFonts w:ascii="Arial" w:hAnsi="Arial" w:cs="Arial"/>
                <w:color w:val="auto"/>
                <w:sz w:val="20"/>
                <w:szCs w:val="20"/>
              </w:rPr>
            </w:pPr>
            <w:r w:rsidRPr="003004FD">
              <w:rPr>
                <w:rFonts w:ascii="Arial" w:hAnsi="Arial" w:cs="Arial"/>
                <w:color w:val="auto"/>
                <w:sz w:val="20"/>
                <w:szCs w:val="20"/>
              </w:rPr>
              <w:t xml:space="preserve">- About the program </w:t>
            </w:r>
          </w:p>
          <w:p w14:paraId="30B5F98E" w14:textId="6076D3C6" w:rsidR="00223CFC" w:rsidRPr="003004FD" w:rsidRDefault="00223CFC" w:rsidP="00FE7BFC">
            <w:pPr>
              <w:pStyle w:val="Default"/>
              <w:rPr>
                <w:rFonts w:ascii="Arial" w:hAnsi="Arial" w:cs="Arial"/>
                <w:color w:val="auto"/>
                <w:sz w:val="20"/>
                <w:szCs w:val="20"/>
              </w:rPr>
            </w:pPr>
          </w:p>
          <w:p w14:paraId="49A72A25" w14:textId="77777777" w:rsidR="00223CFC" w:rsidRPr="003004FD" w:rsidRDefault="00223CFC" w:rsidP="00FE7BFC">
            <w:pPr>
              <w:pStyle w:val="Default"/>
              <w:rPr>
                <w:rFonts w:ascii="Arial" w:hAnsi="Arial" w:cs="Arial"/>
                <w:color w:val="auto"/>
                <w:sz w:val="20"/>
                <w:szCs w:val="20"/>
              </w:rPr>
            </w:pPr>
          </w:p>
          <w:p w14:paraId="683B746C" w14:textId="77777777" w:rsidR="00223CFC" w:rsidRPr="003004FD" w:rsidRDefault="00223CFC" w:rsidP="00FE7BFC">
            <w:pPr>
              <w:pStyle w:val="Default"/>
              <w:rPr>
                <w:rFonts w:ascii="Arial" w:hAnsi="Arial" w:cs="Arial"/>
                <w:color w:val="auto"/>
                <w:sz w:val="20"/>
                <w:szCs w:val="20"/>
              </w:rPr>
            </w:pPr>
          </w:p>
          <w:p w14:paraId="50338232" w14:textId="77777777" w:rsidR="00223CFC" w:rsidRPr="003004FD" w:rsidRDefault="00223CFC" w:rsidP="00FE7BFC">
            <w:pPr>
              <w:pStyle w:val="Default"/>
              <w:rPr>
                <w:rFonts w:ascii="Arial" w:hAnsi="Arial" w:cs="Arial"/>
                <w:color w:val="auto"/>
                <w:sz w:val="20"/>
                <w:szCs w:val="20"/>
              </w:rPr>
            </w:pPr>
            <w:r w:rsidRPr="003004FD">
              <w:rPr>
                <w:rFonts w:ascii="Arial" w:hAnsi="Arial" w:cs="Arial"/>
                <w:color w:val="auto"/>
                <w:sz w:val="20"/>
                <w:szCs w:val="20"/>
              </w:rPr>
              <w:t xml:space="preserve">- What is frailty </w:t>
            </w:r>
          </w:p>
          <w:p w14:paraId="63168830" w14:textId="77777777" w:rsidR="00223CFC" w:rsidRPr="003004FD" w:rsidRDefault="00223CFC" w:rsidP="00FE7BFC">
            <w:pPr>
              <w:pStyle w:val="Default"/>
              <w:rPr>
                <w:rFonts w:ascii="Arial" w:hAnsi="Arial" w:cs="Arial"/>
                <w:color w:val="auto"/>
                <w:sz w:val="20"/>
                <w:szCs w:val="20"/>
              </w:rPr>
            </w:pPr>
          </w:p>
        </w:tc>
        <w:tc>
          <w:tcPr>
            <w:tcW w:w="6596" w:type="dxa"/>
            <w:tcBorders>
              <w:top w:val="single" w:sz="4" w:space="0" w:color="auto"/>
              <w:bottom w:val="single" w:sz="4" w:space="0" w:color="auto"/>
            </w:tcBorders>
          </w:tcPr>
          <w:p w14:paraId="727372F9" w14:textId="0C15DA23" w:rsidR="00223CFC" w:rsidRPr="003004FD" w:rsidRDefault="00223CFC" w:rsidP="00FE7BFC">
            <w:pPr>
              <w:pStyle w:val="Default"/>
              <w:rPr>
                <w:rFonts w:ascii="Arial" w:hAnsi="Arial" w:cs="Arial"/>
                <w:color w:val="auto"/>
                <w:sz w:val="20"/>
                <w:szCs w:val="20"/>
              </w:rPr>
            </w:pPr>
            <w:r w:rsidRPr="003004FD">
              <w:rPr>
                <w:rFonts w:ascii="Arial" w:hAnsi="Arial" w:cs="Arial"/>
                <w:color w:val="auto"/>
                <w:sz w:val="20"/>
                <w:szCs w:val="20"/>
              </w:rPr>
              <w:t>Information about the program, the team working on this research and contact details of the liaison officer. Information about the structure of intervention program i.e., dedicated space to record scheduled visits.</w:t>
            </w:r>
          </w:p>
          <w:p w14:paraId="3D5E29D0" w14:textId="77777777" w:rsidR="00223CFC" w:rsidRPr="003004FD" w:rsidRDefault="00223CFC" w:rsidP="00FE7BFC">
            <w:pPr>
              <w:pStyle w:val="Default"/>
              <w:rPr>
                <w:rFonts w:ascii="Arial" w:hAnsi="Arial" w:cs="Arial"/>
                <w:color w:val="auto"/>
                <w:sz w:val="20"/>
                <w:szCs w:val="20"/>
              </w:rPr>
            </w:pPr>
          </w:p>
          <w:p w14:paraId="520EBCFB" w14:textId="77777777" w:rsidR="00223CFC" w:rsidRPr="003004FD" w:rsidRDefault="00223CFC" w:rsidP="00FE7BFC">
            <w:pPr>
              <w:pStyle w:val="Default"/>
              <w:rPr>
                <w:rFonts w:ascii="Arial" w:hAnsi="Arial" w:cs="Arial"/>
                <w:color w:val="auto"/>
                <w:sz w:val="20"/>
                <w:szCs w:val="20"/>
              </w:rPr>
            </w:pPr>
            <w:r w:rsidRPr="003004FD">
              <w:rPr>
                <w:rFonts w:ascii="Arial" w:hAnsi="Arial" w:cs="Arial"/>
                <w:color w:val="auto"/>
                <w:sz w:val="20"/>
                <w:szCs w:val="20"/>
              </w:rPr>
              <w:t xml:space="preserve">Information about pre-frailty and frailty; compiled by the research physician </w:t>
            </w:r>
          </w:p>
        </w:tc>
      </w:tr>
      <w:tr w:rsidR="00223CFC" w:rsidRPr="003004FD" w14:paraId="61276683" w14:textId="77777777" w:rsidTr="00FE7BFC">
        <w:trPr>
          <w:trHeight w:val="507"/>
        </w:trPr>
        <w:tc>
          <w:tcPr>
            <w:tcW w:w="2208" w:type="dxa"/>
            <w:tcBorders>
              <w:top w:val="single" w:sz="4" w:space="0" w:color="auto"/>
              <w:bottom w:val="single" w:sz="4" w:space="0" w:color="auto"/>
            </w:tcBorders>
          </w:tcPr>
          <w:p w14:paraId="0ED772EC" w14:textId="77777777" w:rsidR="00223CFC" w:rsidRPr="003004FD" w:rsidRDefault="00223CFC" w:rsidP="00FE7BFC">
            <w:pPr>
              <w:pStyle w:val="Default"/>
              <w:rPr>
                <w:rFonts w:ascii="Arial" w:hAnsi="Arial" w:cs="Arial"/>
                <w:color w:val="auto"/>
                <w:sz w:val="20"/>
                <w:szCs w:val="20"/>
              </w:rPr>
            </w:pPr>
            <w:r w:rsidRPr="003004FD">
              <w:rPr>
                <w:rFonts w:ascii="Arial" w:hAnsi="Arial" w:cs="Arial"/>
                <w:color w:val="auto"/>
                <w:sz w:val="20"/>
                <w:szCs w:val="20"/>
              </w:rPr>
              <w:t xml:space="preserve">Exercise </w:t>
            </w:r>
          </w:p>
        </w:tc>
        <w:tc>
          <w:tcPr>
            <w:tcW w:w="6596" w:type="dxa"/>
            <w:tcBorders>
              <w:top w:val="single" w:sz="4" w:space="0" w:color="auto"/>
              <w:bottom w:val="single" w:sz="4" w:space="0" w:color="auto"/>
            </w:tcBorders>
          </w:tcPr>
          <w:p w14:paraId="7A6072F7" w14:textId="105B0C5B" w:rsidR="00223CFC" w:rsidRPr="003004FD" w:rsidRDefault="00223CFC" w:rsidP="00FE7BFC">
            <w:pPr>
              <w:pStyle w:val="Default"/>
              <w:rPr>
                <w:rFonts w:ascii="Arial" w:hAnsi="Arial" w:cs="Arial"/>
                <w:color w:val="auto"/>
                <w:sz w:val="20"/>
                <w:szCs w:val="20"/>
              </w:rPr>
            </w:pPr>
            <w:r w:rsidRPr="003004FD">
              <w:rPr>
                <w:rFonts w:ascii="Arial" w:hAnsi="Arial" w:cs="Arial"/>
                <w:color w:val="auto"/>
                <w:sz w:val="20"/>
                <w:szCs w:val="20"/>
              </w:rPr>
              <w:t>Written information and diagrams about exercise and its relation to frailty/prefrailty. Also contain guided activities with pictorials i.e., warm up, exercise from the STAND-</w:t>
            </w:r>
            <w:proofErr w:type="spellStart"/>
            <w:r w:rsidRPr="003004FD">
              <w:rPr>
                <w:rFonts w:ascii="Arial" w:hAnsi="Arial" w:cs="Arial"/>
                <w:color w:val="auto"/>
                <w:sz w:val="20"/>
                <w:szCs w:val="20"/>
              </w:rPr>
              <w:t>Cph</w:t>
            </w:r>
            <w:proofErr w:type="spellEnd"/>
            <w:r w:rsidRPr="003004FD">
              <w:rPr>
                <w:rFonts w:ascii="Arial" w:hAnsi="Arial" w:cs="Arial"/>
                <w:color w:val="auto"/>
                <w:sz w:val="20"/>
                <w:szCs w:val="20"/>
              </w:rPr>
              <w:t xml:space="preserve"> trial, Otago program; compiled by research physiotherapist. </w:t>
            </w:r>
          </w:p>
        </w:tc>
      </w:tr>
      <w:tr w:rsidR="00223CFC" w:rsidRPr="003004FD" w14:paraId="134F1533" w14:textId="77777777" w:rsidTr="00FE7BFC">
        <w:trPr>
          <w:trHeight w:val="487"/>
        </w:trPr>
        <w:tc>
          <w:tcPr>
            <w:tcW w:w="2208" w:type="dxa"/>
            <w:tcBorders>
              <w:top w:val="single" w:sz="4" w:space="0" w:color="auto"/>
              <w:bottom w:val="single" w:sz="4" w:space="0" w:color="auto"/>
            </w:tcBorders>
            <w:shd w:val="clear" w:color="auto" w:fill="auto"/>
          </w:tcPr>
          <w:p w14:paraId="3F94A84D" w14:textId="77777777" w:rsidR="00223CFC" w:rsidRPr="003004FD" w:rsidRDefault="00223CFC" w:rsidP="00FE7BFC">
            <w:pPr>
              <w:pStyle w:val="Default"/>
              <w:rPr>
                <w:rFonts w:ascii="Arial" w:hAnsi="Arial" w:cs="Arial"/>
                <w:color w:val="auto"/>
                <w:sz w:val="20"/>
                <w:szCs w:val="20"/>
              </w:rPr>
            </w:pPr>
            <w:r w:rsidRPr="003004FD">
              <w:rPr>
                <w:rFonts w:ascii="Arial" w:hAnsi="Arial" w:cs="Arial"/>
                <w:color w:val="auto"/>
                <w:sz w:val="20"/>
                <w:szCs w:val="20"/>
              </w:rPr>
              <w:t xml:space="preserve">Nutrition </w:t>
            </w:r>
          </w:p>
        </w:tc>
        <w:tc>
          <w:tcPr>
            <w:tcW w:w="6596" w:type="dxa"/>
            <w:tcBorders>
              <w:top w:val="single" w:sz="4" w:space="0" w:color="auto"/>
              <w:bottom w:val="single" w:sz="4" w:space="0" w:color="auto"/>
            </w:tcBorders>
            <w:shd w:val="clear" w:color="auto" w:fill="auto"/>
          </w:tcPr>
          <w:p w14:paraId="45095D5A" w14:textId="3EE61473" w:rsidR="00223CFC" w:rsidRPr="003004FD" w:rsidRDefault="00223CFC" w:rsidP="00FE7BFC">
            <w:pPr>
              <w:pStyle w:val="Default"/>
              <w:rPr>
                <w:rFonts w:ascii="Arial" w:hAnsi="Arial" w:cs="Arial"/>
                <w:color w:val="auto"/>
                <w:sz w:val="20"/>
                <w:szCs w:val="20"/>
              </w:rPr>
            </w:pPr>
            <w:r w:rsidRPr="003004FD">
              <w:rPr>
                <w:rFonts w:ascii="Arial" w:hAnsi="Arial" w:cs="Arial"/>
                <w:color w:val="auto"/>
                <w:sz w:val="20"/>
                <w:szCs w:val="20"/>
              </w:rPr>
              <w:t xml:space="preserve">Information on nutrition and its role in </w:t>
            </w:r>
            <w:r w:rsidR="000827D2" w:rsidRPr="003004FD">
              <w:rPr>
                <w:rFonts w:ascii="Arial" w:hAnsi="Arial" w:cs="Arial"/>
                <w:color w:val="auto"/>
                <w:sz w:val="20"/>
                <w:szCs w:val="20"/>
              </w:rPr>
              <w:t xml:space="preserve">pre-frailty and </w:t>
            </w:r>
            <w:r w:rsidRPr="003004FD">
              <w:rPr>
                <w:rFonts w:ascii="Arial" w:hAnsi="Arial" w:cs="Arial"/>
                <w:color w:val="auto"/>
                <w:sz w:val="20"/>
                <w:szCs w:val="20"/>
              </w:rPr>
              <w:t xml:space="preserve">frailty. Information explaining the importance of sufficient energy and protein, maintaining hydration and the Australia guide to healthy eating; compiled by the research dietitian. </w:t>
            </w:r>
          </w:p>
        </w:tc>
      </w:tr>
      <w:tr w:rsidR="00223CFC" w:rsidRPr="003004FD" w14:paraId="2A23A54C" w14:textId="77777777" w:rsidTr="00FE7BFC">
        <w:trPr>
          <w:trHeight w:val="771"/>
        </w:trPr>
        <w:tc>
          <w:tcPr>
            <w:tcW w:w="2208" w:type="dxa"/>
            <w:tcBorders>
              <w:top w:val="single" w:sz="4" w:space="0" w:color="auto"/>
            </w:tcBorders>
          </w:tcPr>
          <w:p w14:paraId="5BECEE49" w14:textId="77777777" w:rsidR="00223CFC" w:rsidRPr="003004FD" w:rsidRDefault="00223CFC" w:rsidP="00FE7BFC">
            <w:pPr>
              <w:pStyle w:val="Default"/>
              <w:rPr>
                <w:rFonts w:ascii="Arial" w:hAnsi="Arial" w:cs="Arial"/>
                <w:color w:val="auto"/>
                <w:sz w:val="20"/>
                <w:szCs w:val="20"/>
              </w:rPr>
            </w:pPr>
            <w:r w:rsidRPr="003004FD">
              <w:rPr>
                <w:rFonts w:ascii="Arial" w:hAnsi="Arial" w:cs="Arial"/>
                <w:color w:val="auto"/>
                <w:sz w:val="20"/>
                <w:szCs w:val="20"/>
              </w:rPr>
              <w:t xml:space="preserve">Self-management </w:t>
            </w:r>
          </w:p>
        </w:tc>
        <w:tc>
          <w:tcPr>
            <w:tcW w:w="6596" w:type="dxa"/>
            <w:tcBorders>
              <w:top w:val="single" w:sz="4" w:space="0" w:color="auto"/>
            </w:tcBorders>
          </w:tcPr>
          <w:p w14:paraId="2B7E5F88" w14:textId="77777777" w:rsidR="00223CFC" w:rsidRPr="003004FD" w:rsidRDefault="00223CFC" w:rsidP="00FE7BFC">
            <w:pPr>
              <w:pStyle w:val="Default"/>
              <w:rPr>
                <w:rFonts w:ascii="Arial" w:hAnsi="Arial" w:cs="Arial"/>
                <w:color w:val="auto"/>
                <w:sz w:val="20"/>
                <w:szCs w:val="20"/>
              </w:rPr>
            </w:pPr>
            <w:r w:rsidRPr="003004FD">
              <w:rPr>
                <w:rFonts w:ascii="Arial" w:hAnsi="Arial" w:cs="Arial"/>
                <w:color w:val="auto"/>
                <w:sz w:val="20"/>
                <w:szCs w:val="20"/>
              </w:rPr>
              <w:t xml:space="preserve">Guided activities to help participants to think about and understand their concerns surrounding frailty/pre-frailty. Activities include understanding their strengths, needs and worries, what they see as their main worry, and a section on goal setting, using the Flinders chronic condition management model. Contains exercise and diet monitoring diaries where participants can self-monitor actual physical activities done and diet records. </w:t>
            </w:r>
          </w:p>
        </w:tc>
      </w:tr>
    </w:tbl>
    <w:p w14:paraId="64113F75" w14:textId="08EB9655" w:rsidR="00FE7BFC" w:rsidRDefault="00FE7BFC">
      <w:pPr>
        <w:rPr>
          <w:rFonts w:ascii="Arial" w:hAnsi="Arial" w:cs="Arial"/>
          <w:sz w:val="20"/>
          <w:szCs w:val="20"/>
        </w:rPr>
      </w:pPr>
      <w:r>
        <w:rPr>
          <w:rFonts w:ascii="Arial" w:hAnsi="Arial" w:cs="Arial"/>
          <w:b/>
          <w:bCs/>
          <w:sz w:val="20"/>
          <w:szCs w:val="20"/>
        </w:rPr>
        <w:t>Supplementary material</w:t>
      </w:r>
    </w:p>
    <w:p w14:paraId="137DCB00" w14:textId="76997B54" w:rsidR="00917B86" w:rsidRDefault="00727285">
      <w:pPr>
        <w:rPr>
          <w:rFonts w:ascii="Arial" w:hAnsi="Arial" w:cs="Arial"/>
          <w:sz w:val="20"/>
          <w:szCs w:val="20"/>
        </w:rPr>
      </w:pPr>
      <w:r>
        <w:rPr>
          <w:rFonts w:ascii="Arial" w:hAnsi="Arial" w:cs="Arial"/>
          <w:sz w:val="20"/>
          <w:szCs w:val="20"/>
        </w:rPr>
        <w:t xml:space="preserve">Supplementary Table 1. </w:t>
      </w:r>
      <w:r w:rsidR="00223CFC" w:rsidRPr="003004FD">
        <w:rPr>
          <w:rFonts w:ascii="Arial" w:hAnsi="Arial" w:cs="Arial"/>
          <w:sz w:val="20"/>
          <w:szCs w:val="20"/>
        </w:rPr>
        <w:t xml:space="preserve">Content of program resource booklet for intervention participants of the INDEPENDENCE pilot </w:t>
      </w:r>
      <w:r w:rsidR="000827D2" w:rsidRPr="003004FD">
        <w:rPr>
          <w:rFonts w:ascii="Arial" w:hAnsi="Arial" w:cs="Arial"/>
          <w:sz w:val="20"/>
          <w:szCs w:val="20"/>
        </w:rPr>
        <w:t>randomized controlled trial</w:t>
      </w:r>
    </w:p>
    <w:p w14:paraId="48B914DA" w14:textId="77777777" w:rsidR="00FE7BFC" w:rsidRPr="003004FD" w:rsidRDefault="00FE7BFC">
      <w:pPr>
        <w:rPr>
          <w:rFonts w:ascii="Arial" w:hAnsi="Arial" w:cs="Arial"/>
          <w:sz w:val="20"/>
          <w:szCs w:val="20"/>
        </w:rPr>
      </w:pPr>
    </w:p>
    <w:p w14:paraId="030FDB0B" w14:textId="0CE283DD" w:rsidR="00223CFC" w:rsidRDefault="00223CFC"/>
    <w:p w14:paraId="1E41B6D9" w14:textId="77777777" w:rsidR="003004FD" w:rsidRDefault="003004FD">
      <w:pPr>
        <w:rPr>
          <w:b/>
          <w:bCs/>
        </w:rPr>
      </w:pPr>
    </w:p>
    <w:p w14:paraId="3F2AED9D" w14:textId="77777777" w:rsidR="003004FD" w:rsidRDefault="003004FD">
      <w:pPr>
        <w:rPr>
          <w:b/>
          <w:bCs/>
        </w:rPr>
      </w:pPr>
    </w:p>
    <w:p w14:paraId="7A5817C9" w14:textId="77777777" w:rsidR="003004FD" w:rsidRDefault="003004FD">
      <w:pPr>
        <w:rPr>
          <w:b/>
          <w:bCs/>
        </w:rPr>
      </w:pPr>
    </w:p>
    <w:p w14:paraId="20313D75" w14:textId="77777777" w:rsidR="003004FD" w:rsidRDefault="003004FD">
      <w:pPr>
        <w:rPr>
          <w:b/>
          <w:bCs/>
        </w:rPr>
      </w:pPr>
    </w:p>
    <w:p w14:paraId="19423916" w14:textId="77777777" w:rsidR="003004FD" w:rsidRDefault="003004FD">
      <w:pPr>
        <w:rPr>
          <w:b/>
          <w:bCs/>
        </w:rPr>
      </w:pPr>
    </w:p>
    <w:p w14:paraId="11887E00" w14:textId="77777777" w:rsidR="003004FD" w:rsidRDefault="003004FD">
      <w:pPr>
        <w:rPr>
          <w:b/>
          <w:bCs/>
        </w:rPr>
      </w:pPr>
    </w:p>
    <w:p w14:paraId="5C653028" w14:textId="77777777" w:rsidR="003004FD" w:rsidRDefault="003004FD">
      <w:pPr>
        <w:rPr>
          <w:b/>
          <w:bCs/>
        </w:rPr>
      </w:pPr>
    </w:p>
    <w:p w14:paraId="4CA41928" w14:textId="77777777" w:rsidR="003004FD" w:rsidRDefault="003004FD">
      <w:pPr>
        <w:rPr>
          <w:b/>
          <w:bCs/>
        </w:rPr>
      </w:pPr>
    </w:p>
    <w:p w14:paraId="39F3A8CB" w14:textId="77777777" w:rsidR="003004FD" w:rsidRDefault="003004FD">
      <w:pPr>
        <w:rPr>
          <w:b/>
          <w:bCs/>
        </w:rPr>
      </w:pPr>
    </w:p>
    <w:p w14:paraId="1FF7B61C" w14:textId="77777777" w:rsidR="003004FD" w:rsidRDefault="003004FD">
      <w:pPr>
        <w:rPr>
          <w:b/>
          <w:bCs/>
        </w:rPr>
      </w:pPr>
    </w:p>
    <w:p w14:paraId="377BE4F8" w14:textId="77777777" w:rsidR="003004FD" w:rsidRDefault="003004FD">
      <w:pPr>
        <w:rPr>
          <w:b/>
          <w:bCs/>
        </w:rPr>
      </w:pPr>
    </w:p>
    <w:p w14:paraId="0A739401" w14:textId="77777777" w:rsidR="003004FD" w:rsidRDefault="003004FD">
      <w:pPr>
        <w:rPr>
          <w:b/>
          <w:bCs/>
        </w:rPr>
      </w:pPr>
    </w:p>
    <w:p w14:paraId="4A39A7FD" w14:textId="77777777" w:rsidR="003004FD" w:rsidRDefault="003004FD">
      <w:pPr>
        <w:rPr>
          <w:b/>
          <w:bCs/>
        </w:rPr>
      </w:pPr>
    </w:p>
    <w:p w14:paraId="73D6E78B" w14:textId="77777777" w:rsidR="003004FD" w:rsidRDefault="003004FD">
      <w:pPr>
        <w:rPr>
          <w:b/>
          <w:bCs/>
        </w:rPr>
      </w:pPr>
    </w:p>
    <w:p w14:paraId="6F641C77" w14:textId="77777777" w:rsidR="003004FD" w:rsidRDefault="003004FD">
      <w:pPr>
        <w:rPr>
          <w:b/>
          <w:bCs/>
        </w:rPr>
      </w:pPr>
    </w:p>
    <w:p w14:paraId="68E96AA2" w14:textId="1F5D5FC7" w:rsidR="003004FD" w:rsidRDefault="00727285">
      <w:pPr>
        <w:rPr>
          <w:rFonts w:ascii="Arial" w:hAnsi="Arial" w:cs="Arial"/>
          <w:sz w:val="20"/>
          <w:szCs w:val="20"/>
        </w:rPr>
      </w:pPr>
      <w:r>
        <w:lastRenderedPageBreak/>
        <w:t xml:space="preserve">Supplementary Figure 1. </w:t>
      </w:r>
      <w:r w:rsidR="003004FD">
        <w:t xml:space="preserve">Sample pages from the program resource booklet for intervention participants of the </w:t>
      </w:r>
      <w:r w:rsidR="003004FD" w:rsidRPr="003004FD">
        <w:rPr>
          <w:rFonts w:ascii="Arial" w:hAnsi="Arial" w:cs="Arial"/>
          <w:sz w:val="20"/>
          <w:szCs w:val="20"/>
        </w:rPr>
        <w:t>INDEPENDENCE pilot randomized controlled trial</w:t>
      </w:r>
    </w:p>
    <w:p w14:paraId="6DDE9FFB" w14:textId="298DB4B3" w:rsidR="003004FD" w:rsidRPr="00FE7BFC" w:rsidRDefault="003004FD">
      <w:pPr>
        <w:rPr>
          <w:rFonts w:ascii="Arial" w:hAnsi="Arial" w:cs="Arial"/>
          <w:sz w:val="20"/>
          <w:szCs w:val="20"/>
          <w:u w:val="single"/>
        </w:rPr>
      </w:pPr>
      <w:r w:rsidRPr="00FE7BFC">
        <w:rPr>
          <w:rFonts w:ascii="Arial" w:hAnsi="Arial" w:cs="Arial"/>
          <w:sz w:val="20"/>
          <w:szCs w:val="20"/>
          <w:u w:val="single"/>
        </w:rPr>
        <w:t>Introduction sample</w:t>
      </w:r>
    </w:p>
    <w:p w14:paraId="4EC69AD8" w14:textId="592723FC" w:rsidR="003004FD" w:rsidRDefault="003004FD">
      <w:r>
        <w:rPr>
          <w:noProof/>
        </w:rPr>
        <w:drawing>
          <wp:inline distT="0" distB="0" distL="0" distR="0" wp14:anchorId="46035754" wp14:editId="39F430F9">
            <wp:extent cx="5550649" cy="3952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6381" cy="3956957"/>
                    </a:xfrm>
                    <a:prstGeom prst="rect">
                      <a:avLst/>
                    </a:prstGeom>
                    <a:noFill/>
                    <a:ln>
                      <a:noFill/>
                    </a:ln>
                  </pic:spPr>
                </pic:pic>
              </a:graphicData>
            </a:graphic>
          </wp:inline>
        </w:drawing>
      </w:r>
      <w:r>
        <w:rPr>
          <w:noProof/>
        </w:rPr>
        <w:drawing>
          <wp:inline distT="0" distB="0" distL="0" distR="0" wp14:anchorId="164C8A16" wp14:editId="72FA3709">
            <wp:extent cx="5577399" cy="397192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4129" cy="3976718"/>
                    </a:xfrm>
                    <a:prstGeom prst="rect">
                      <a:avLst/>
                    </a:prstGeom>
                    <a:noFill/>
                    <a:ln>
                      <a:noFill/>
                    </a:ln>
                  </pic:spPr>
                </pic:pic>
              </a:graphicData>
            </a:graphic>
          </wp:inline>
        </w:drawing>
      </w:r>
    </w:p>
    <w:p w14:paraId="05913B46" w14:textId="3C916F4D" w:rsidR="003004FD" w:rsidRPr="00FE7BFC" w:rsidRDefault="003004FD" w:rsidP="003004FD">
      <w:pPr>
        <w:rPr>
          <w:rFonts w:ascii="Arial" w:hAnsi="Arial" w:cs="Arial"/>
          <w:sz w:val="20"/>
          <w:szCs w:val="20"/>
          <w:u w:val="single"/>
        </w:rPr>
      </w:pPr>
      <w:r w:rsidRPr="00FE7BFC">
        <w:rPr>
          <w:rFonts w:ascii="Arial" w:hAnsi="Arial" w:cs="Arial"/>
          <w:sz w:val="20"/>
          <w:szCs w:val="20"/>
          <w:u w:val="single"/>
        </w:rPr>
        <w:lastRenderedPageBreak/>
        <w:t>Exercise resource sample</w:t>
      </w:r>
    </w:p>
    <w:p w14:paraId="5DC6C46F" w14:textId="6B99AE98" w:rsidR="003004FD" w:rsidRDefault="0017580C">
      <w:r>
        <w:rPr>
          <w:noProof/>
        </w:rPr>
        <mc:AlternateContent>
          <mc:Choice Requires="wps">
            <w:drawing>
              <wp:anchor distT="0" distB="0" distL="114300" distR="114300" simplePos="0" relativeHeight="251659264" behindDoc="0" locked="0" layoutInCell="1" allowOverlap="1" wp14:anchorId="01CBDF74" wp14:editId="14BCEFBA">
                <wp:simplePos x="0" y="0"/>
                <wp:positionH relativeFrom="column">
                  <wp:posOffset>2886075</wp:posOffset>
                </wp:positionH>
                <wp:positionV relativeFrom="paragraph">
                  <wp:posOffset>331470</wp:posOffset>
                </wp:positionV>
                <wp:extent cx="2162175" cy="3276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162175" cy="32766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002567E" w14:textId="70511B47" w:rsidR="0017580C" w:rsidRPr="0017580C" w:rsidRDefault="0017580C" w:rsidP="0017580C">
                            <w:pPr>
                              <w:jc w:val="center"/>
                              <w:rPr>
                                <w:lang w:val="en-AU"/>
                              </w:rPr>
                            </w:pPr>
                            <w:r>
                              <w:rPr>
                                <w:lang w:val="en-AU"/>
                              </w:rPr>
                              <w:t>Photo of two older adults exercising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BDF74" id="Rectangle 3" o:spid="_x0000_s1026" style="position:absolute;margin-left:227.25pt;margin-top:26.1pt;width:170.25pt;height:2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" fillcolor="black [3200]" strokecolor="black [1600]" strokeweight="1pt">
                <v:textbox>
                  <w:txbxContent>
                    <w:p w14:paraId="2002567E" w14:textId="70511B47" w:rsidR="0017580C" w:rsidRPr="0017580C" w:rsidRDefault="0017580C" w:rsidP="0017580C">
                      <w:pPr>
                        <w:jc w:val="center"/>
                        <w:rPr>
                          <w:lang w:val="en-AU"/>
                        </w:rPr>
                      </w:pPr>
                      <w:r>
                        <w:rPr>
                          <w:lang w:val="en-AU"/>
                        </w:rPr>
                        <w:t>Photo of two older adults exercising</w:t>
                      </w:r>
                    </w:p>
                  </w:txbxContent>
                </v:textbox>
              </v:rect>
            </w:pict>
          </mc:Fallback>
        </mc:AlternateContent>
      </w:r>
      <w:r w:rsidR="003004FD">
        <w:rPr>
          <w:noProof/>
        </w:rPr>
        <w:drawing>
          <wp:inline distT="0" distB="0" distL="0" distR="0" wp14:anchorId="3C160BE3" wp14:editId="20CD32B2">
            <wp:extent cx="5510524" cy="3924300"/>
            <wp:effectExtent l="0" t="0" r="0"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5646" cy="3927947"/>
                    </a:xfrm>
                    <a:prstGeom prst="rect">
                      <a:avLst/>
                    </a:prstGeom>
                    <a:noFill/>
                    <a:ln>
                      <a:noFill/>
                    </a:ln>
                  </pic:spPr>
                </pic:pic>
              </a:graphicData>
            </a:graphic>
          </wp:inline>
        </w:drawing>
      </w:r>
    </w:p>
    <w:p w14:paraId="68E14ACA" w14:textId="519D870F" w:rsidR="003004FD" w:rsidRDefault="003004FD">
      <w:r>
        <w:rPr>
          <w:noProof/>
        </w:rPr>
        <w:drawing>
          <wp:inline distT="0" distB="0" distL="0" distR="0" wp14:anchorId="436D09CB" wp14:editId="5D17E9C9">
            <wp:extent cx="5724525" cy="4076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4076700"/>
                    </a:xfrm>
                    <a:prstGeom prst="rect">
                      <a:avLst/>
                    </a:prstGeom>
                    <a:noFill/>
                    <a:ln>
                      <a:noFill/>
                    </a:ln>
                  </pic:spPr>
                </pic:pic>
              </a:graphicData>
            </a:graphic>
          </wp:inline>
        </w:drawing>
      </w:r>
    </w:p>
    <w:p w14:paraId="23532D22" w14:textId="6151B8F8" w:rsidR="003004FD" w:rsidRDefault="003004FD"/>
    <w:p w14:paraId="1731FAA8" w14:textId="5153A5D2" w:rsidR="003004FD" w:rsidRPr="00FE7BFC" w:rsidRDefault="003004FD">
      <w:pPr>
        <w:rPr>
          <w:rFonts w:ascii="Arial" w:hAnsi="Arial" w:cs="Arial"/>
          <w:sz w:val="20"/>
          <w:szCs w:val="20"/>
          <w:u w:val="single"/>
        </w:rPr>
      </w:pPr>
      <w:r w:rsidRPr="00FE7BFC">
        <w:rPr>
          <w:rFonts w:ascii="Arial" w:hAnsi="Arial" w:cs="Arial"/>
          <w:sz w:val="20"/>
          <w:szCs w:val="20"/>
          <w:u w:val="single"/>
        </w:rPr>
        <w:lastRenderedPageBreak/>
        <w:t>Nutrition resource sample</w:t>
      </w:r>
    </w:p>
    <w:p w14:paraId="7401ECD7" w14:textId="1CBB0B37" w:rsidR="003004FD" w:rsidRDefault="0017580C">
      <w:r>
        <w:rPr>
          <w:noProof/>
        </w:rPr>
        <mc:AlternateContent>
          <mc:Choice Requires="wps">
            <w:drawing>
              <wp:anchor distT="0" distB="0" distL="114300" distR="114300" simplePos="0" relativeHeight="251661312" behindDoc="0" locked="0" layoutInCell="1" allowOverlap="1" wp14:anchorId="5D8EC13F" wp14:editId="579B3D27">
                <wp:simplePos x="0" y="0"/>
                <wp:positionH relativeFrom="column">
                  <wp:posOffset>171450</wp:posOffset>
                </wp:positionH>
                <wp:positionV relativeFrom="paragraph">
                  <wp:posOffset>179069</wp:posOffset>
                </wp:positionV>
                <wp:extent cx="2381250" cy="35909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2381250" cy="35909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A1A149D" w14:textId="04243A7A" w:rsidR="0017580C" w:rsidRPr="0017580C" w:rsidRDefault="0017580C" w:rsidP="0017580C">
                            <w:pPr>
                              <w:jc w:val="center"/>
                              <w:rPr>
                                <w:lang w:val="en-AU"/>
                              </w:rPr>
                            </w:pPr>
                            <w:r>
                              <w:rPr>
                                <w:lang w:val="en-AU"/>
                              </w:rPr>
                              <w:t>Photo of two older adults cooking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EC13F" id="Rectangle 13" o:spid="_x0000_s1027" style="position:absolute;margin-left:13.5pt;margin-top:14.1pt;width:187.5pt;height:28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" fillcolor="black [3200]" strokecolor="black [1600]" strokeweight="1pt">
                <v:textbox>
                  <w:txbxContent>
                    <w:p w14:paraId="6A1A149D" w14:textId="04243A7A" w:rsidR="0017580C" w:rsidRPr="0017580C" w:rsidRDefault="0017580C" w:rsidP="0017580C">
                      <w:pPr>
                        <w:jc w:val="center"/>
                        <w:rPr>
                          <w:lang w:val="en-AU"/>
                        </w:rPr>
                      </w:pPr>
                      <w:r>
                        <w:rPr>
                          <w:lang w:val="en-AU"/>
                        </w:rPr>
                        <w:t xml:space="preserve">Photo of two older adults </w:t>
                      </w:r>
                      <w:r>
                        <w:rPr>
                          <w:lang w:val="en-AU"/>
                        </w:rPr>
                        <w:t>cooking</w:t>
                      </w:r>
                    </w:p>
                  </w:txbxContent>
                </v:textbox>
              </v:rect>
            </w:pict>
          </mc:Fallback>
        </mc:AlternateContent>
      </w:r>
      <w:r w:rsidR="003004FD">
        <w:rPr>
          <w:noProof/>
        </w:rPr>
        <w:drawing>
          <wp:inline distT="0" distB="0" distL="0" distR="0" wp14:anchorId="75EAA7D3" wp14:editId="472EAA86">
            <wp:extent cx="5724525" cy="4076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4076700"/>
                    </a:xfrm>
                    <a:prstGeom prst="rect">
                      <a:avLst/>
                    </a:prstGeom>
                    <a:noFill/>
                    <a:ln>
                      <a:noFill/>
                    </a:ln>
                  </pic:spPr>
                </pic:pic>
              </a:graphicData>
            </a:graphic>
          </wp:inline>
        </w:drawing>
      </w:r>
    </w:p>
    <w:p w14:paraId="4DBC865B" w14:textId="2BEC2102" w:rsidR="003004FD" w:rsidRDefault="003004FD">
      <w:r>
        <w:rPr>
          <w:noProof/>
        </w:rPr>
        <w:drawing>
          <wp:inline distT="0" distB="0" distL="0" distR="0" wp14:anchorId="5632C79F" wp14:editId="07E198A3">
            <wp:extent cx="5724525" cy="4076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4076700"/>
                    </a:xfrm>
                    <a:prstGeom prst="rect">
                      <a:avLst/>
                    </a:prstGeom>
                    <a:noFill/>
                    <a:ln>
                      <a:noFill/>
                    </a:ln>
                  </pic:spPr>
                </pic:pic>
              </a:graphicData>
            </a:graphic>
          </wp:inline>
        </w:drawing>
      </w:r>
    </w:p>
    <w:p w14:paraId="5E8F273F" w14:textId="34E1799F" w:rsidR="003004FD" w:rsidRDefault="003004FD"/>
    <w:p w14:paraId="2CD7D03B" w14:textId="033C9458" w:rsidR="003004FD" w:rsidRPr="00FE7BFC" w:rsidRDefault="003004FD" w:rsidP="003004FD">
      <w:pPr>
        <w:rPr>
          <w:rFonts w:ascii="Arial" w:hAnsi="Arial" w:cs="Arial"/>
          <w:sz w:val="20"/>
          <w:szCs w:val="20"/>
          <w:u w:val="single"/>
        </w:rPr>
      </w:pPr>
      <w:r w:rsidRPr="00FE7BFC">
        <w:rPr>
          <w:rFonts w:ascii="Arial" w:hAnsi="Arial" w:cs="Arial"/>
          <w:sz w:val="20"/>
          <w:szCs w:val="20"/>
          <w:u w:val="single"/>
        </w:rPr>
        <w:lastRenderedPageBreak/>
        <w:t>Motivation and self-monitoring resource sample</w:t>
      </w:r>
    </w:p>
    <w:p w14:paraId="159C5A8C" w14:textId="57F92AF1" w:rsidR="003004FD" w:rsidRDefault="003004FD">
      <w:r>
        <w:rPr>
          <w:noProof/>
        </w:rPr>
        <w:drawing>
          <wp:inline distT="0" distB="0" distL="0" distR="0" wp14:anchorId="10BF4ADF" wp14:editId="3CFD2ECC">
            <wp:extent cx="57245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4076700"/>
                    </a:xfrm>
                    <a:prstGeom prst="rect">
                      <a:avLst/>
                    </a:prstGeom>
                    <a:noFill/>
                    <a:ln>
                      <a:noFill/>
                    </a:ln>
                  </pic:spPr>
                </pic:pic>
              </a:graphicData>
            </a:graphic>
          </wp:inline>
        </w:drawing>
      </w:r>
    </w:p>
    <w:p w14:paraId="42323CA7" w14:textId="47100C81" w:rsidR="003004FD" w:rsidRDefault="003004FD">
      <w:r>
        <w:rPr>
          <w:noProof/>
        </w:rPr>
        <w:drawing>
          <wp:inline distT="0" distB="0" distL="0" distR="0" wp14:anchorId="16DC398A" wp14:editId="2E8498B3">
            <wp:extent cx="5724525" cy="4076700"/>
            <wp:effectExtent l="0" t="0" r="9525"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4076700"/>
                    </a:xfrm>
                    <a:prstGeom prst="rect">
                      <a:avLst/>
                    </a:prstGeom>
                    <a:noFill/>
                    <a:ln>
                      <a:noFill/>
                    </a:ln>
                  </pic:spPr>
                </pic:pic>
              </a:graphicData>
            </a:graphic>
          </wp:inline>
        </w:drawing>
      </w:r>
    </w:p>
    <w:p w14:paraId="2D47F7C6" w14:textId="5EFAA864" w:rsidR="003004FD" w:rsidRDefault="003004FD">
      <w:r>
        <w:rPr>
          <w:noProof/>
        </w:rPr>
        <w:lastRenderedPageBreak/>
        <w:drawing>
          <wp:inline distT="0" distB="0" distL="0" distR="0" wp14:anchorId="4ACF359D" wp14:editId="65DF44F8">
            <wp:extent cx="5724525" cy="4076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4076700"/>
                    </a:xfrm>
                    <a:prstGeom prst="rect">
                      <a:avLst/>
                    </a:prstGeom>
                    <a:noFill/>
                    <a:ln>
                      <a:noFill/>
                    </a:ln>
                  </pic:spPr>
                </pic:pic>
              </a:graphicData>
            </a:graphic>
          </wp:inline>
        </w:drawing>
      </w:r>
    </w:p>
    <w:p w14:paraId="3BD01E49" w14:textId="511AE8BB" w:rsidR="003004FD" w:rsidRDefault="0017580C">
      <w:r>
        <w:rPr>
          <w:noProof/>
        </w:rPr>
        <mc:AlternateContent>
          <mc:Choice Requires="wps">
            <w:drawing>
              <wp:anchor distT="0" distB="0" distL="114300" distR="114300" simplePos="0" relativeHeight="251663360" behindDoc="0" locked="0" layoutInCell="1" allowOverlap="1" wp14:anchorId="33AD0A5A" wp14:editId="36EB86EE">
                <wp:simplePos x="0" y="0"/>
                <wp:positionH relativeFrom="margin">
                  <wp:align>right</wp:align>
                </wp:positionH>
                <wp:positionV relativeFrom="paragraph">
                  <wp:posOffset>1047115</wp:posOffset>
                </wp:positionV>
                <wp:extent cx="5715000" cy="18383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5715000" cy="18383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2E3F692" w14:textId="39A2FC71" w:rsidR="0017580C" w:rsidRPr="0017580C" w:rsidRDefault="0017580C" w:rsidP="0017580C">
                            <w:pPr>
                              <w:jc w:val="center"/>
                              <w:rPr>
                                <w:lang w:val="en-AU"/>
                              </w:rPr>
                            </w:pPr>
                            <w:r>
                              <w:rPr>
                                <w:lang w:val="en-AU"/>
                              </w:rPr>
                              <w:t>Photo of four older adults after exercising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D0A5A" id="Rectangle 15" o:spid="_x0000_s1028" style="position:absolute;margin-left:398.8pt;margin-top:82.45pt;width:450pt;height:144.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" fillcolor="black [3200]" strokecolor="black [1600]" strokeweight="1pt">
                <v:textbox>
                  <w:txbxContent>
                    <w:p w14:paraId="02E3F692" w14:textId="39A2FC71" w:rsidR="0017580C" w:rsidRPr="0017580C" w:rsidRDefault="0017580C" w:rsidP="0017580C">
                      <w:pPr>
                        <w:jc w:val="center"/>
                        <w:rPr>
                          <w:lang w:val="en-AU"/>
                        </w:rPr>
                      </w:pPr>
                      <w:r>
                        <w:rPr>
                          <w:lang w:val="en-AU"/>
                        </w:rPr>
                        <w:t xml:space="preserve">Photo of </w:t>
                      </w:r>
                      <w:r>
                        <w:rPr>
                          <w:lang w:val="en-AU"/>
                        </w:rPr>
                        <w:t>four</w:t>
                      </w:r>
                      <w:r>
                        <w:rPr>
                          <w:lang w:val="en-AU"/>
                        </w:rPr>
                        <w:t xml:space="preserve"> older adults </w:t>
                      </w:r>
                      <w:r>
                        <w:rPr>
                          <w:lang w:val="en-AU"/>
                        </w:rPr>
                        <w:t>after exercising</w:t>
                      </w:r>
                    </w:p>
                  </w:txbxContent>
                </v:textbox>
                <w10:wrap anchorx="margin"/>
              </v:rect>
            </w:pict>
          </mc:Fallback>
        </mc:AlternateContent>
      </w:r>
      <w:r w:rsidR="003004FD">
        <w:rPr>
          <w:noProof/>
        </w:rPr>
        <w:drawing>
          <wp:inline distT="0" distB="0" distL="0" distR="0" wp14:anchorId="29F0C2E5" wp14:editId="39DA58E6">
            <wp:extent cx="5724525" cy="40767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4076700"/>
                    </a:xfrm>
                    <a:prstGeom prst="rect">
                      <a:avLst/>
                    </a:prstGeom>
                    <a:noFill/>
                    <a:ln>
                      <a:noFill/>
                    </a:ln>
                  </pic:spPr>
                </pic:pic>
              </a:graphicData>
            </a:graphic>
          </wp:inline>
        </w:drawing>
      </w:r>
    </w:p>
    <w:sectPr w:rsidR="003004FD">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36EEA" w14:textId="77777777" w:rsidR="00B227FB" w:rsidRDefault="00B227FB" w:rsidP="00B227FB">
      <w:pPr>
        <w:spacing w:after="0" w:line="240" w:lineRule="auto"/>
      </w:pPr>
      <w:r>
        <w:separator/>
      </w:r>
    </w:p>
  </w:endnote>
  <w:endnote w:type="continuationSeparator" w:id="0">
    <w:p w14:paraId="79AB6B23" w14:textId="77777777" w:rsidR="00B227FB" w:rsidRDefault="00B227FB" w:rsidP="00B22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D050F" w14:textId="77777777" w:rsidR="00B227FB" w:rsidRDefault="00B227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3844" w14:textId="5F93006A" w:rsidR="00B227FB" w:rsidRDefault="00B227FB">
    <w:pPr>
      <w:pStyle w:val="Footer"/>
    </w:pPr>
    <w:r>
      <w:rPr>
        <w:noProof/>
      </w:rPr>
      <mc:AlternateContent>
        <mc:Choice Requires="wps">
          <w:drawing>
            <wp:anchor distT="0" distB="0" distL="114300" distR="114300" simplePos="0" relativeHeight="251659264" behindDoc="0" locked="0" layoutInCell="0" allowOverlap="1" wp14:anchorId="2583C68A" wp14:editId="0BAA9733">
              <wp:simplePos x="0" y="0"/>
              <wp:positionH relativeFrom="page">
                <wp:posOffset>0</wp:posOffset>
              </wp:positionH>
              <wp:positionV relativeFrom="page">
                <wp:posOffset>10237470</wp:posOffset>
              </wp:positionV>
              <wp:extent cx="7560310" cy="263525"/>
              <wp:effectExtent l="0" t="0" r="0" b="3175"/>
              <wp:wrapNone/>
              <wp:docPr id="12" name="MSIPCMef2b465c86585d42c7a7f971" descr="{&quot;HashCode&quot;:-13484030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BB4C8A" w14:textId="12934F2E" w:rsidR="00B227FB" w:rsidRPr="00B227FB" w:rsidRDefault="00B227FB" w:rsidP="00B227FB">
                          <w:pPr>
                            <w:spacing w:after="0"/>
                            <w:rPr>
                              <w:rFonts w:ascii="Rockwell" w:hAnsi="Rockwell"/>
                              <w:color w:val="0078D7"/>
                              <w:sz w:val="18"/>
                            </w:rPr>
                          </w:pPr>
                          <w:r w:rsidRPr="00B227FB">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583C68A" id="_x0000_t202" coordsize="21600,21600" o:spt="202" path="m,l,21600r21600,l21600,xe">
              <v:stroke joinstyle="miter"/>
              <v:path gradientshapeok="t" o:connecttype="rect"/>
            </v:shapetype>
            <v:shape id="MSIPCMef2b465c86585d42c7a7f971" o:spid="_x0000_s1029" type="#_x0000_t202" alt="{&quot;HashCode&quot;:-1348403003,&quot;Height&quot;:841.0,&quot;Width&quot;:595.0,&quot;Placement&quot;:&quot;Footer&quot;,&quot;Index&quot;:&quot;Primary&quot;,&quot;Section&quot;:1,&quot;Top&quot;:0.0,&quot;Left&quot;:0.0}" style="position:absolute;margin-left:0;margin-top:806.1pt;width:595.3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" o:allowincell="f" filled="f" stroked="f" strokeweight=".5pt">
              <v:fill o:detectmouseclick="t"/>
              <v:textbox inset="20pt,0,,0">
                <w:txbxContent>
                  <w:p w14:paraId="56BB4C8A" w14:textId="12934F2E" w:rsidR="00B227FB" w:rsidRPr="00B227FB" w:rsidRDefault="00B227FB" w:rsidP="00B227FB">
                    <w:pPr>
                      <w:spacing w:after="0"/>
                      <w:rPr>
                        <w:rFonts w:ascii="Rockwell" w:hAnsi="Rockwell"/>
                        <w:color w:val="0078D7"/>
                        <w:sz w:val="18"/>
                      </w:rPr>
                    </w:pPr>
                    <w:r w:rsidRPr="00B227FB">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7F6E" w14:textId="77777777" w:rsidR="00B227FB" w:rsidRDefault="00B22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8077B" w14:textId="77777777" w:rsidR="00B227FB" w:rsidRDefault="00B227FB" w:rsidP="00B227FB">
      <w:pPr>
        <w:spacing w:after="0" w:line="240" w:lineRule="auto"/>
      </w:pPr>
      <w:r>
        <w:separator/>
      </w:r>
    </w:p>
  </w:footnote>
  <w:footnote w:type="continuationSeparator" w:id="0">
    <w:p w14:paraId="05F967FD" w14:textId="77777777" w:rsidR="00B227FB" w:rsidRDefault="00B227FB" w:rsidP="00B22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6792D" w14:textId="77777777" w:rsidR="00B227FB" w:rsidRDefault="00B227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035D9" w14:textId="77777777" w:rsidR="00B227FB" w:rsidRDefault="00B227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3698E" w14:textId="77777777" w:rsidR="00B227FB" w:rsidRDefault="00B227F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CFC"/>
    <w:rsid w:val="000827D2"/>
    <w:rsid w:val="0017580C"/>
    <w:rsid w:val="00223CFC"/>
    <w:rsid w:val="003004FD"/>
    <w:rsid w:val="00727285"/>
    <w:rsid w:val="00917B86"/>
    <w:rsid w:val="00B227FB"/>
    <w:rsid w:val="00BD2A3A"/>
    <w:rsid w:val="00CE30AC"/>
    <w:rsid w:val="00FE7BF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6B6CC"/>
  <w15:chartTrackingRefBased/>
  <w15:docId w15:val="{12F20729-E43B-4C86-8A2B-2A5B8E45A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23CFC"/>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227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7FB"/>
    <w:rPr>
      <w:lang w:val="en-US"/>
    </w:rPr>
  </w:style>
  <w:style w:type="paragraph" w:styleId="Footer">
    <w:name w:val="footer"/>
    <w:basedOn w:val="Normal"/>
    <w:link w:val="FooterChar"/>
    <w:uiPriority w:val="99"/>
    <w:unhideWhenUsed/>
    <w:rsid w:val="00B227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7F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270</Words>
  <Characters>1541</Characters>
  <Application>Microsoft Office Word</Application>
  <DocSecurity>4</DocSecurity>
  <Lines>12</Lines>
  <Paragraphs>3</Paragraphs>
  <ScaleCrop>false</ScaleCrop>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Han</dc:creator>
  <cp:keywords/>
  <dc:description/>
  <cp:lastModifiedBy>Olliver, Tania</cp:lastModifiedBy>
  <cp:revision>2</cp:revision>
  <dcterms:created xsi:type="dcterms:W3CDTF">2023-05-15T19:13:00Z</dcterms:created>
  <dcterms:modified xsi:type="dcterms:W3CDTF">2023-05-15T19:13:00Z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2023-05-15T19:13:47Z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56f7651b-1b71-469a-bb51-7920961f5662</vt:lpwstr>
  </property>
  <property fmtid="{D5CDD505-2E9C-101B-9397-08002B2CF9AE}" pid="8" name="MSIP_Label_2bbab825-a111-45e4-86a1-18cee0005896_ContentBits">
    <vt:lpwstr>2</vt:lpwstr>
  </property>
</Properties>
</file>