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20215" w14:textId="77777777" w:rsidR="00C67E16" w:rsidRPr="00DE04BD" w:rsidRDefault="00C67E16" w:rsidP="00C67E16">
      <w:pPr>
        <w:spacing w:line="360" w:lineRule="auto"/>
        <w:jc w:val="center"/>
        <w:rPr>
          <w:rFonts w:ascii="Times New Roman" w:hAnsi="Times New Roman" w:cs="Times New Roman"/>
          <w:i/>
          <w:color w:val="000000"/>
          <w:sz w:val="36"/>
          <w:szCs w:val="36"/>
        </w:rPr>
      </w:pPr>
      <w:r w:rsidRPr="00DE04BD">
        <w:rPr>
          <w:rFonts w:ascii="Times New Roman" w:hAnsi="Times New Roman" w:cs="Times New Roman"/>
          <w:i/>
          <w:color w:val="000000"/>
          <w:sz w:val="36"/>
          <w:szCs w:val="36"/>
        </w:rPr>
        <w:t>Supporting Information for</w:t>
      </w:r>
    </w:p>
    <w:p w14:paraId="0D2428E8" w14:textId="77777777" w:rsidR="00C67E16" w:rsidRPr="00DE04BD" w:rsidRDefault="00C67E16" w:rsidP="00C67E16">
      <w:pPr>
        <w:widowControl/>
        <w:rPr>
          <w:rFonts w:ascii="Times New Roman" w:eastAsia="SimSun" w:hAnsi="Times New Roman" w:cs="Times New Roman"/>
          <w:b/>
          <w:bCs/>
          <w:color w:val="000000"/>
          <w:kern w:val="0"/>
          <w:sz w:val="22"/>
        </w:rPr>
      </w:pPr>
    </w:p>
    <w:p w14:paraId="613DC930" w14:textId="77777777" w:rsidR="0055521E" w:rsidRPr="00DE04BD" w:rsidRDefault="0055521E" w:rsidP="0055521E">
      <w:pPr>
        <w:widowControl/>
        <w:spacing w:line="480" w:lineRule="auto"/>
        <w:rPr>
          <w:rFonts w:ascii="Arial" w:eastAsia="SimSun" w:hAnsi="Arial" w:cs="Arial"/>
          <w:b/>
          <w:bCs/>
          <w:color w:val="000000"/>
          <w:kern w:val="0"/>
          <w:sz w:val="24"/>
          <w:szCs w:val="24"/>
        </w:rPr>
      </w:pPr>
      <w:r w:rsidRPr="00DE04BD">
        <w:rPr>
          <w:rFonts w:ascii="Arial" w:eastAsia="SimSun" w:hAnsi="Arial" w:cs="Arial"/>
          <w:b/>
          <w:bCs/>
          <w:color w:val="000000"/>
          <w:kern w:val="0"/>
          <w:sz w:val="24"/>
          <w:szCs w:val="24"/>
        </w:rPr>
        <w:t>Seasonal dynamics of the upper respiratory tract microbiome in chronic obstructive pulmonary disease</w:t>
      </w:r>
    </w:p>
    <w:p w14:paraId="1A5C330C" w14:textId="77777777" w:rsidR="0055521E" w:rsidRPr="00DE04BD" w:rsidRDefault="0055521E" w:rsidP="0055521E">
      <w:pPr>
        <w:widowControl/>
        <w:spacing w:line="480" w:lineRule="auto"/>
        <w:rPr>
          <w:rFonts w:ascii="Arial" w:eastAsia="SimSun" w:hAnsi="Arial" w:cs="Arial"/>
          <w:bCs/>
          <w:color w:val="000000"/>
          <w:kern w:val="0"/>
          <w:sz w:val="24"/>
          <w:szCs w:val="24"/>
        </w:rPr>
      </w:pPr>
    </w:p>
    <w:p w14:paraId="5E1F0975" w14:textId="6AD2BFDF" w:rsidR="0055521E" w:rsidRPr="00DE04BD" w:rsidRDefault="0055521E" w:rsidP="0055521E">
      <w:pPr>
        <w:widowControl/>
        <w:spacing w:line="480" w:lineRule="auto"/>
        <w:rPr>
          <w:rFonts w:ascii="Arial" w:eastAsia="SimSun" w:hAnsi="Arial" w:cs="Arial"/>
          <w:bCs/>
          <w:color w:val="000000"/>
          <w:kern w:val="0"/>
          <w:sz w:val="24"/>
          <w:szCs w:val="24"/>
          <w:vertAlign w:val="superscript"/>
        </w:rPr>
      </w:pPr>
      <w:r w:rsidRPr="00DE04BD">
        <w:rPr>
          <w:rFonts w:ascii="Arial" w:eastAsia="SimSun" w:hAnsi="Arial" w:cs="Arial"/>
          <w:bCs/>
          <w:color w:val="000000"/>
          <w:kern w:val="0"/>
          <w:sz w:val="24"/>
          <w:szCs w:val="24"/>
        </w:rPr>
        <w:t>Shuping Cai</w:t>
      </w:r>
      <w:r w:rsidRPr="00DE04BD">
        <w:rPr>
          <w:rFonts w:ascii="Arial" w:eastAsia="SimSun" w:hAnsi="Arial" w:cs="Arial"/>
          <w:bCs/>
          <w:color w:val="000000"/>
          <w:kern w:val="0"/>
          <w:sz w:val="24"/>
          <w:szCs w:val="24"/>
          <w:vertAlign w:val="superscript"/>
        </w:rPr>
        <w:t>1</w:t>
      </w:r>
      <w:r w:rsidRPr="00DE04BD">
        <w:rPr>
          <w:rFonts w:ascii="Arial" w:eastAsia="SimSun" w:hAnsi="Arial" w:cs="Arial" w:hint="eastAsia"/>
          <w:bCs/>
          <w:color w:val="000000"/>
          <w:kern w:val="0"/>
          <w:sz w:val="24"/>
          <w:szCs w:val="24"/>
          <w:vertAlign w:val="superscript"/>
        </w:rPr>
        <w:t>,</w:t>
      </w:r>
      <w:r w:rsidRPr="00DE04BD">
        <w:rPr>
          <w:rFonts w:ascii="Arial" w:eastAsia="SimSun" w:hAnsi="Arial" w:cs="Arial"/>
          <w:bCs/>
          <w:color w:val="000000"/>
          <w:kern w:val="0"/>
          <w:sz w:val="24"/>
          <w:szCs w:val="24"/>
          <w:vertAlign w:val="superscript"/>
        </w:rPr>
        <w:t>2</w:t>
      </w:r>
      <w:r w:rsidRPr="00DE04BD">
        <w:rPr>
          <w:rFonts w:ascii="Arial" w:eastAsia="SimSun" w:hAnsi="Arial" w:cs="Arial"/>
          <w:bCs/>
          <w:color w:val="000000"/>
          <w:kern w:val="0"/>
          <w:sz w:val="24"/>
          <w:szCs w:val="24"/>
        </w:rPr>
        <w:t>*, Jingyuan Gao</w:t>
      </w:r>
      <w:r w:rsidRPr="00DE04BD">
        <w:rPr>
          <w:rFonts w:ascii="Arial" w:eastAsia="SimSun" w:hAnsi="Arial" w:cs="Arial"/>
          <w:bCs/>
          <w:color w:val="000000"/>
          <w:kern w:val="0"/>
          <w:sz w:val="24"/>
          <w:szCs w:val="24"/>
          <w:vertAlign w:val="superscript"/>
        </w:rPr>
        <w:t>3</w:t>
      </w:r>
      <w:r w:rsidRPr="00DE04BD">
        <w:rPr>
          <w:rFonts w:ascii="Arial" w:eastAsia="SimSun" w:hAnsi="Arial" w:cs="Arial"/>
          <w:bCs/>
          <w:color w:val="000000"/>
          <w:kern w:val="0"/>
          <w:sz w:val="24"/>
          <w:szCs w:val="24"/>
        </w:rPr>
        <w:t>*, Xiaomin Liu</w:t>
      </w:r>
      <w:r w:rsidRPr="00DE04BD">
        <w:rPr>
          <w:rFonts w:ascii="Arial" w:eastAsia="SimSun" w:hAnsi="Arial" w:cs="Arial"/>
          <w:bCs/>
          <w:color w:val="000000"/>
          <w:kern w:val="0"/>
          <w:sz w:val="24"/>
          <w:szCs w:val="24"/>
          <w:vertAlign w:val="superscript"/>
        </w:rPr>
        <w:t>3</w:t>
      </w:r>
      <w:r w:rsidRPr="00DE04BD">
        <w:rPr>
          <w:rFonts w:ascii="Arial" w:eastAsia="SimSun" w:hAnsi="Arial" w:cs="Arial"/>
          <w:bCs/>
          <w:color w:val="000000"/>
          <w:kern w:val="0"/>
          <w:sz w:val="24"/>
          <w:szCs w:val="24"/>
        </w:rPr>
        <w:t>*, Junhao Yang</w:t>
      </w:r>
      <w:r w:rsidRPr="00DE04BD">
        <w:rPr>
          <w:rFonts w:ascii="Arial" w:eastAsia="SimSun" w:hAnsi="Arial" w:cs="Arial"/>
          <w:bCs/>
          <w:color w:val="000000"/>
          <w:kern w:val="0"/>
          <w:sz w:val="24"/>
          <w:szCs w:val="24"/>
          <w:vertAlign w:val="superscript"/>
        </w:rPr>
        <w:t>3</w:t>
      </w:r>
      <w:r w:rsidRPr="00DE04BD">
        <w:rPr>
          <w:rFonts w:ascii="Arial" w:eastAsia="SimSun" w:hAnsi="Arial" w:cs="Arial"/>
          <w:bCs/>
          <w:color w:val="000000"/>
          <w:kern w:val="0"/>
          <w:sz w:val="24"/>
          <w:szCs w:val="24"/>
        </w:rPr>
        <w:t>*, Dingyun Feng</w:t>
      </w:r>
      <w:r w:rsidRPr="00DE04BD">
        <w:rPr>
          <w:rFonts w:ascii="Arial" w:eastAsia="SimSun" w:hAnsi="Arial" w:cs="Arial"/>
          <w:bCs/>
          <w:color w:val="000000"/>
          <w:kern w:val="0"/>
          <w:sz w:val="24"/>
          <w:szCs w:val="24"/>
          <w:vertAlign w:val="superscript"/>
        </w:rPr>
        <w:t>1</w:t>
      </w:r>
      <w:r w:rsidRPr="00DE04BD">
        <w:rPr>
          <w:rFonts w:ascii="Arial" w:eastAsia="SimSun" w:hAnsi="Arial" w:cs="Arial"/>
          <w:bCs/>
          <w:color w:val="000000"/>
          <w:kern w:val="0"/>
          <w:sz w:val="24"/>
          <w:szCs w:val="24"/>
        </w:rPr>
        <w:t>, Kuijun Li</w:t>
      </w:r>
      <w:r w:rsidRPr="00DE04BD">
        <w:rPr>
          <w:rFonts w:ascii="Arial" w:eastAsia="SimSun" w:hAnsi="Arial" w:cs="Arial"/>
          <w:bCs/>
          <w:color w:val="000000"/>
          <w:kern w:val="0"/>
          <w:sz w:val="24"/>
          <w:szCs w:val="24"/>
          <w:vertAlign w:val="superscript"/>
        </w:rPr>
        <w:t>1</w:t>
      </w:r>
      <w:r w:rsidRPr="00DE04BD">
        <w:rPr>
          <w:rFonts w:ascii="Arial" w:eastAsia="SimSun" w:hAnsi="Arial" w:cs="Arial"/>
          <w:bCs/>
          <w:color w:val="000000"/>
          <w:kern w:val="0"/>
          <w:sz w:val="24"/>
          <w:szCs w:val="24"/>
        </w:rPr>
        <w:t xml:space="preserve">, </w:t>
      </w:r>
      <w:r w:rsidR="00286772" w:rsidRPr="00DE04BD">
        <w:rPr>
          <w:rFonts w:ascii="Arial" w:eastAsia="SimSun" w:hAnsi="Arial" w:cs="Arial"/>
          <w:bCs/>
          <w:color w:val="000000"/>
          <w:kern w:val="0"/>
          <w:sz w:val="24"/>
          <w:szCs w:val="24"/>
        </w:rPr>
        <w:t>Sijia Li</w:t>
      </w:r>
      <w:r w:rsidRPr="00DE04BD">
        <w:rPr>
          <w:rFonts w:ascii="Arial" w:eastAsia="SimSun" w:hAnsi="Arial" w:cs="Arial"/>
          <w:bCs/>
          <w:color w:val="000000"/>
          <w:kern w:val="0"/>
          <w:sz w:val="24"/>
          <w:szCs w:val="24"/>
          <w:vertAlign w:val="superscript"/>
        </w:rPr>
        <w:t>1</w:t>
      </w:r>
      <w:r w:rsidRPr="00DE04BD">
        <w:rPr>
          <w:rFonts w:ascii="Arial" w:eastAsia="SimSun" w:hAnsi="Arial" w:cs="Arial"/>
          <w:bCs/>
          <w:color w:val="000000"/>
          <w:kern w:val="0"/>
          <w:sz w:val="24"/>
          <w:szCs w:val="24"/>
        </w:rPr>
        <w:t>, Hailing Yang</w:t>
      </w:r>
      <w:r w:rsidRPr="00DE04BD">
        <w:rPr>
          <w:rFonts w:ascii="Arial" w:eastAsia="SimSun" w:hAnsi="Arial" w:cs="Arial"/>
          <w:bCs/>
          <w:color w:val="000000"/>
          <w:kern w:val="0"/>
          <w:sz w:val="24"/>
          <w:szCs w:val="24"/>
          <w:vertAlign w:val="superscript"/>
        </w:rPr>
        <w:t>1</w:t>
      </w:r>
      <w:r w:rsidRPr="00DE04BD">
        <w:rPr>
          <w:rFonts w:ascii="Arial" w:eastAsia="SimSun" w:hAnsi="Arial" w:cs="Arial"/>
          <w:bCs/>
          <w:color w:val="000000"/>
          <w:kern w:val="0"/>
          <w:sz w:val="24"/>
          <w:szCs w:val="24"/>
        </w:rPr>
        <w:t>, Zhang Wang</w:t>
      </w:r>
      <w:r w:rsidRPr="00DE04BD">
        <w:rPr>
          <w:rFonts w:ascii="Arial" w:eastAsia="SimSun" w:hAnsi="Arial" w:cs="Arial"/>
          <w:bCs/>
          <w:color w:val="000000"/>
          <w:kern w:val="0"/>
          <w:sz w:val="24"/>
          <w:szCs w:val="24"/>
          <w:vertAlign w:val="superscript"/>
        </w:rPr>
        <w:t>3</w:t>
      </w:r>
      <w:r w:rsidRPr="00DE04BD">
        <w:rPr>
          <w:rFonts w:ascii="Arial" w:eastAsia="SimSun" w:hAnsi="Arial" w:cs="Arial"/>
          <w:bCs/>
          <w:color w:val="000000"/>
          <w:kern w:val="0"/>
          <w:sz w:val="24"/>
          <w:szCs w:val="24"/>
        </w:rPr>
        <w:t>, Xinzhu Yi</w:t>
      </w:r>
      <w:r w:rsidRPr="00DE04BD">
        <w:rPr>
          <w:rFonts w:ascii="Arial" w:eastAsia="SimSun" w:hAnsi="Arial" w:cs="Arial"/>
          <w:bCs/>
          <w:color w:val="000000"/>
          <w:kern w:val="0"/>
          <w:sz w:val="24"/>
          <w:szCs w:val="24"/>
          <w:vertAlign w:val="superscript"/>
        </w:rPr>
        <w:t>3#</w:t>
      </w:r>
      <w:r w:rsidRPr="00DE04BD">
        <w:rPr>
          <w:rFonts w:ascii="Arial" w:eastAsia="SimSun" w:hAnsi="Arial" w:cs="Arial"/>
          <w:bCs/>
          <w:color w:val="000000"/>
          <w:kern w:val="0"/>
          <w:sz w:val="24"/>
          <w:szCs w:val="24"/>
        </w:rPr>
        <w:t>, Yuqi Zhou</w:t>
      </w:r>
      <w:r w:rsidRPr="00DE04BD">
        <w:rPr>
          <w:rFonts w:ascii="Arial" w:eastAsia="SimSun" w:hAnsi="Arial" w:cs="Arial"/>
          <w:bCs/>
          <w:color w:val="000000"/>
          <w:kern w:val="0"/>
          <w:sz w:val="24"/>
          <w:szCs w:val="24"/>
          <w:vertAlign w:val="superscript"/>
        </w:rPr>
        <w:t>1#</w:t>
      </w:r>
    </w:p>
    <w:p w14:paraId="67BAACE3" w14:textId="77777777" w:rsidR="0055521E" w:rsidRPr="00DE04BD" w:rsidRDefault="0055521E" w:rsidP="0055521E">
      <w:pPr>
        <w:widowControl/>
        <w:spacing w:line="480" w:lineRule="auto"/>
        <w:rPr>
          <w:rFonts w:ascii="Arial" w:eastAsia="SimSun" w:hAnsi="Arial" w:cs="Arial"/>
          <w:bCs/>
          <w:color w:val="000000"/>
          <w:kern w:val="0"/>
          <w:sz w:val="24"/>
          <w:szCs w:val="24"/>
          <w:vertAlign w:val="superscript"/>
        </w:rPr>
      </w:pPr>
    </w:p>
    <w:p w14:paraId="7F876311" w14:textId="5E0008C6" w:rsidR="0055521E" w:rsidRPr="00DE04BD" w:rsidRDefault="0055521E" w:rsidP="0055521E">
      <w:pPr>
        <w:widowControl/>
        <w:spacing w:line="480" w:lineRule="auto"/>
        <w:rPr>
          <w:rFonts w:ascii="Arial" w:eastAsia="SimSun" w:hAnsi="Arial" w:cs="Arial"/>
          <w:bCs/>
          <w:color w:val="000000"/>
          <w:kern w:val="0"/>
          <w:sz w:val="24"/>
          <w:szCs w:val="24"/>
        </w:rPr>
      </w:pPr>
      <w:r w:rsidRPr="00DE04BD">
        <w:rPr>
          <w:rFonts w:ascii="Arial" w:eastAsia="SimSun" w:hAnsi="Arial" w:cs="Arial"/>
          <w:bCs/>
          <w:color w:val="000000"/>
          <w:kern w:val="0"/>
          <w:sz w:val="24"/>
          <w:szCs w:val="24"/>
          <w:vertAlign w:val="superscript"/>
        </w:rPr>
        <w:t>1</w:t>
      </w:r>
      <w:r w:rsidR="00B31F4E" w:rsidRPr="00DE04BD">
        <w:rPr>
          <w:rFonts w:ascii="Arial" w:eastAsia="SimSun" w:hAnsi="Arial" w:cs="Arial"/>
          <w:bCs/>
          <w:color w:val="000000"/>
          <w:kern w:val="0"/>
          <w:sz w:val="24"/>
          <w:szCs w:val="24"/>
          <w:vertAlign w:val="superscript"/>
        </w:rPr>
        <w:t xml:space="preserve"> </w:t>
      </w:r>
      <w:r w:rsidRPr="00DE04BD">
        <w:rPr>
          <w:rFonts w:ascii="Arial" w:eastAsia="SimSun" w:hAnsi="Arial" w:cs="Arial"/>
          <w:bCs/>
          <w:color w:val="000000"/>
          <w:kern w:val="0"/>
          <w:sz w:val="24"/>
          <w:szCs w:val="24"/>
        </w:rPr>
        <w:t xml:space="preserve">Department of Pulmonary and Critical Care Medicine, </w:t>
      </w:r>
      <w:r w:rsidR="00792AF6" w:rsidRPr="00DE04BD">
        <w:rPr>
          <w:rFonts w:ascii="Arial" w:eastAsia="SimSun" w:hAnsi="Arial" w:cs="Arial"/>
          <w:bCs/>
          <w:color w:val="000000"/>
          <w:kern w:val="0"/>
          <w:sz w:val="24"/>
          <w:szCs w:val="24"/>
        </w:rPr>
        <w:t xml:space="preserve">The </w:t>
      </w:r>
      <w:r w:rsidRPr="00DE04BD">
        <w:rPr>
          <w:rFonts w:ascii="Arial" w:eastAsia="SimSun" w:hAnsi="Arial" w:cs="Arial"/>
          <w:bCs/>
          <w:color w:val="000000"/>
          <w:kern w:val="0"/>
          <w:sz w:val="24"/>
          <w:szCs w:val="24"/>
        </w:rPr>
        <w:t>Third Affiliated Hospital of Sun Yat-Sen University, Institute of Respiratory Diseases of Sun Yat-Sen University, Guangzhou, China</w:t>
      </w:r>
    </w:p>
    <w:p w14:paraId="07F084E1" w14:textId="5B898B5D" w:rsidR="0055521E" w:rsidRPr="00DE04BD" w:rsidRDefault="0055521E" w:rsidP="0055521E">
      <w:pPr>
        <w:widowControl/>
        <w:spacing w:line="480" w:lineRule="auto"/>
        <w:rPr>
          <w:rFonts w:ascii="Arial" w:eastAsia="SimSun" w:hAnsi="Arial" w:cs="Arial"/>
          <w:bCs/>
          <w:color w:val="000000"/>
          <w:kern w:val="0"/>
          <w:sz w:val="24"/>
          <w:szCs w:val="24"/>
        </w:rPr>
      </w:pPr>
      <w:r w:rsidRPr="00DE04BD">
        <w:rPr>
          <w:rFonts w:ascii="Arial" w:eastAsia="SimSun" w:hAnsi="Arial" w:cs="Arial"/>
          <w:bCs/>
          <w:color w:val="000000"/>
          <w:kern w:val="0"/>
          <w:sz w:val="24"/>
          <w:szCs w:val="24"/>
          <w:vertAlign w:val="superscript"/>
        </w:rPr>
        <w:t>2</w:t>
      </w:r>
      <w:r w:rsidR="00B31F4E" w:rsidRPr="00DE04BD">
        <w:rPr>
          <w:rFonts w:ascii="Arial" w:eastAsia="SimSun" w:hAnsi="Arial" w:cs="Arial"/>
          <w:bCs/>
          <w:color w:val="000000"/>
          <w:kern w:val="0"/>
          <w:sz w:val="24"/>
          <w:szCs w:val="24"/>
        </w:rPr>
        <w:t xml:space="preserve"> </w:t>
      </w:r>
      <w:r w:rsidRPr="00DE04BD">
        <w:rPr>
          <w:rFonts w:ascii="Arial" w:eastAsia="SimSun" w:hAnsi="Arial" w:cs="Arial"/>
          <w:bCs/>
          <w:color w:val="000000"/>
          <w:kern w:val="0"/>
          <w:sz w:val="24"/>
          <w:szCs w:val="24"/>
        </w:rPr>
        <w:t>Department of Pulmonary and Critical Care Medicine, The Seventh Affiliated hospital of SUN YAT-SEN University, Shenzhen China</w:t>
      </w:r>
    </w:p>
    <w:p w14:paraId="31266F66" w14:textId="4D4DB787" w:rsidR="0055521E" w:rsidRPr="00DE04BD" w:rsidRDefault="0055521E" w:rsidP="0055521E">
      <w:pPr>
        <w:widowControl/>
        <w:spacing w:line="480" w:lineRule="auto"/>
        <w:rPr>
          <w:rFonts w:ascii="Arial" w:eastAsia="SimSun" w:hAnsi="Arial" w:cs="Arial"/>
          <w:bCs/>
          <w:color w:val="000000"/>
          <w:kern w:val="0"/>
          <w:sz w:val="24"/>
          <w:szCs w:val="24"/>
        </w:rPr>
      </w:pPr>
      <w:r w:rsidRPr="00DE04BD">
        <w:rPr>
          <w:rFonts w:ascii="Arial" w:eastAsia="SimSun" w:hAnsi="Arial" w:cs="Arial"/>
          <w:bCs/>
          <w:color w:val="000000"/>
          <w:kern w:val="0"/>
          <w:sz w:val="24"/>
          <w:szCs w:val="24"/>
          <w:vertAlign w:val="superscript"/>
        </w:rPr>
        <w:t>3</w:t>
      </w:r>
      <w:r w:rsidR="00B31F4E" w:rsidRPr="00DE04BD">
        <w:rPr>
          <w:rFonts w:ascii="Arial" w:eastAsia="SimSun" w:hAnsi="Arial" w:cs="Arial"/>
          <w:bCs/>
          <w:color w:val="000000"/>
          <w:kern w:val="0"/>
          <w:sz w:val="24"/>
          <w:szCs w:val="24"/>
          <w:vertAlign w:val="superscript"/>
        </w:rPr>
        <w:t xml:space="preserve"> </w:t>
      </w:r>
      <w:r w:rsidRPr="00DE04BD">
        <w:rPr>
          <w:rFonts w:ascii="Arial" w:eastAsia="SimSun" w:hAnsi="Arial" w:cs="Arial"/>
          <w:bCs/>
          <w:color w:val="000000"/>
          <w:kern w:val="0"/>
          <w:sz w:val="24"/>
          <w:szCs w:val="24"/>
        </w:rPr>
        <w:t>Institute of Ecological Sciences, School of Life Sciences, South China Normal University, China</w:t>
      </w:r>
    </w:p>
    <w:p w14:paraId="2A8C76B8" w14:textId="77777777" w:rsidR="0055521E" w:rsidRPr="00DE04BD" w:rsidRDefault="0055521E" w:rsidP="0055521E">
      <w:pPr>
        <w:widowControl/>
        <w:spacing w:line="480" w:lineRule="auto"/>
        <w:rPr>
          <w:rFonts w:ascii="Arial" w:eastAsia="SimSun" w:hAnsi="Arial" w:cs="Arial"/>
          <w:bCs/>
          <w:color w:val="000000"/>
          <w:kern w:val="0"/>
          <w:sz w:val="24"/>
          <w:szCs w:val="24"/>
        </w:rPr>
      </w:pPr>
    </w:p>
    <w:p w14:paraId="69B34270" w14:textId="77777777" w:rsidR="0055521E" w:rsidRPr="00DE04BD" w:rsidRDefault="0055521E" w:rsidP="0055521E">
      <w:pPr>
        <w:widowControl/>
        <w:spacing w:line="480" w:lineRule="auto"/>
        <w:rPr>
          <w:rFonts w:ascii="Arial" w:eastAsia="SimSun" w:hAnsi="Arial" w:cs="Arial"/>
          <w:b/>
          <w:color w:val="000000"/>
          <w:kern w:val="0"/>
          <w:sz w:val="24"/>
          <w:szCs w:val="24"/>
          <w:lang w:eastAsia="en-US"/>
        </w:rPr>
      </w:pPr>
      <w:r w:rsidRPr="00DE04BD">
        <w:rPr>
          <w:rFonts w:ascii="Arial" w:eastAsia="SimSun" w:hAnsi="Arial" w:cs="Arial"/>
          <w:bCs/>
          <w:color w:val="000000"/>
          <w:kern w:val="0"/>
          <w:sz w:val="24"/>
          <w:szCs w:val="24"/>
        </w:rPr>
        <w:t xml:space="preserve">* </w:t>
      </w:r>
      <w:r w:rsidRPr="00DE04BD">
        <w:rPr>
          <w:rFonts w:ascii="Arial" w:eastAsia="SimSun" w:hAnsi="Arial" w:cs="Arial"/>
          <w:color w:val="000000"/>
          <w:kern w:val="0"/>
          <w:sz w:val="24"/>
          <w:szCs w:val="24"/>
          <w:lang w:eastAsia="en-US"/>
        </w:rPr>
        <w:t>These authors contributed equally to this work.</w:t>
      </w:r>
    </w:p>
    <w:p w14:paraId="1D08BB79" w14:textId="77777777" w:rsidR="0055521E" w:rsidRPr="00DE04BD" w:rsidRDefault="0055521E" w:rsidP="0055521E">
      <w:pPr>
        <w:widowControl/>
        <w:spacing w:line="480" w:lineRule="auto"/>
        <w:rPr>
          <w:rFonts w:ascii="Arial" w:eastAsia="SimSun" w:hAnsi="Arial" w:cs="Arial"/>
          <w:bCs/>
          <w:color w:val="000000"/>
          <w:kern w:val="0"/>
          <w:sz w:val="24"/>
          <w:szCs w:val="24"/>
          <w:vertAlign w:val="superscript"/>
        </w:rPr>
      </w:pPr>
      <w:r w:rsidRPr="00DE04BD">
        <w:rPr>
          <w:rFonts w:ascii="Arial" w:eastAsia="SimSun" w:hAnsi="Arial" w:cs="Arial"/>
          <w:bCs/>
          <w:color w:val="000000"/>
          <w:kern w:val="0"/>
          <w:sz w:val="24"/>
          <w:szCs w:val="24"/>
          <w:vertAlign w:val="superscript"/>
        </w:rPr>
        <w:t>#</w:t>
      </w:r>
      <w:r w:rsidRPr="00DE04BD">
        <w:rPr>
          <w:rFonts w:ascii="Arial" w:eastAsia="SimSun" w:hAnsi="Arial" w:cs="Arial"/>
          <w:bCs/>
          <w:color w:val="000000"/>
          <w:kern w:val="0"/>
          <w:sz w:val="24"/>
          <w:szCs w:val="24"/>
        </w:rPr>
        <w:t xml:space="preserve"> Co-corresponding authors</w:t>
      </w:r>
    </w:p>
    <w:p w14:paraId="730CE34D" w14:textId="77777777" w:rsidR="0055521E" w:rsidRPr="00DE04BD" w:rsidRDefault="0055521E" w:rsidP="0055521E">
      <w:pPr>
        <w:widowControl/>
        <w:spacing w:line="480" w:lineRule="auto"/>
        <w:rPr>
          <w:rFonts w:ascii="Arial" w:eastAsia="SimSun" w:hAnsi="Arial" w:cs="Arial"/>
          <w:b/>
          <w:bCs/>
          <w:color w:val="000000"/>
          <w:kern w:val="0"/>
          <w:sz w:val="24"/>
          <w:szCs w:val="24"/>
        </w:rPr>
      </w:pPr>
    </w:p>
    <w:p w14:paraId="446821BC" w14:textId="4C021C71" w:rsidR="00401BAA" w:rsidRPr="00DE04BD" w:rsidRDefault="00401BAA" w:rsidP="00401BAA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0809E84E" w14:textId="13E63247" w:rsidR="0055521E" w:rsidRPr="00DE04BD" w:rsidRDefault="0055521E" w:rsidP="00401BAA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01237A88" w14:textId="77777777" w:rsidR="0055521E" w:rsidRPr="00DE04BD" w:rsidRDefault="0055521E" w:rsidP="00401BAA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42BD4141" w14:textId="39A76C46" w:rsidR="00401BAA" w:rsidRPr="00DE04BD" w:rsidRDefault="00401BAA" w:rsidP="00401BAA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6849FABA" w14:textId="7924B178" w:rsidR="00401BAA" w:rsidRPr="00DE04BD" w:rsidRDefault="00401BAA" w:rsidP="00401BAA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175A7898" w14:textId="77777777" w:rsidR="00310947" w:rsidRPr="00DE04BD" w:rsidRDefault="00310947" w:rsidP="00310947">
      <w:pPr>
        <w:widowControl/>
        <w:spacing w:after="160" w:line="360" w:lineRule="auto"/>
        <w:ind w:left="993" w:hanging="993"/>
        <w:rPr>
          <w:rFonts w:ascii="Times New Roman" w:eastAsia="AdvTimes" w:hAnsi="Times New Roman" w:cs="Times New Roman"/>
          <w:b/>
          <w:color w:val="000000"/>
          <w:kern w:val="0"/>
          <w:sz w:val="24"/>
          <w:szCs w:val="24"/>
        </w:rPr>
      </w:pPr>
      <w:r w:rsidRPr="00DE04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Supplementary </w:t>
      </w:r>
      <w:r w:rsidRPr="00DE04BD">
        <w:rPr>
          <w:rFonts w:ascii="Times New Roman" w:eastAsia="AdvTimes" w:hAnsi="Times New Roman" w:cs="Times New Roman"/>
          <w:b/>
          <w:color w:val="000000"/>
          <w:kern w:val="0"/>
          <w:sz w:val="24"/>
          <w:szCs w:val="24"/>
        </w:rPr>
        <w:t>figures</w:t>
      </w:r>
    </w:p>
    <w:p w14:paraId="699A464F" w14:textId="16AE7294" w:rsidR="00310947" w:rsidRPr="00DE04BD" w:rsidRDefault="00310947" w:rsidP="0031094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E04BD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lastRenderedPageBreak/>
        <w:t>Fig</w:t>
      </w:r>
      <w:r w:rsidR="00165BCF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>ure</w:t>
      </w:r>
      <w:r w:rsidRPr="00DE04BD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 xml:space="preserve"> S1. </w:t>
      </w:r>
      <w:r w:rsidR="008C17CB" w:rsidRPr="00DE04BD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>A</w:t>
      </w:r>
      <w:r w:rsidR="00980431" w:rsidRPr="00DE04BD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>vailability of samples</w:t>
      </w:r>
      <w:r w:rsidRPr="00DE04BD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 xml:space="preserve"> </w:t>
      </w:r>
      <w:r w:rsidR="00980431" w:rsidRPr="00DE04BD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>for each subject from each time point.</w:t>
      </w:r>
      <w:r w:rsidR="00980431" w:rsidRPr="00DE04BD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023283" w:rsidRPr="00DE04BD">
        <w:rPr>
          <w:rFonts w:ascii="Times New Roman" w:hAnsi="Times New Roman" w:cs="Times New Roman"/>
          <w:color w:val="000000"/>
          <w:kern w:val="0"/>
          <w:sz w:val="24"/>
          <w:szCs w:val="24"/>
        </w:rPr>
        <w:t>Re</w:t>
      </w:r>
      <w:r w:rsidR="00023283" w:rsidRPr="00DE04BD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d</w:t>
      </w:r>
      <w:r w:rsidR="00023283" w:rsidRPr="00DE04BD">
        <w:rPr>
          <w:rFonts w:ascii="Times New Roman" w:hAnsi="Times New Roman" w:cs="Times New Roman"/>
          <w:color w:val="000000"/>
          <w:kern w:val="0"/>
          <w:sz w:val="24"/>
          <w:szCs w:val="24"/>
        </w:rPr>
        <w:t>: sampled; gray: not sampled.</w:t>
      </w:r>
    </w:p>
    <w:p w14:paraId="3EF182F4" w14:textId="261AE171" w:rsidR="00401BAA" w:rsidRPr="00DE04BD" w:rsidRDefault="00787FFC" w:rsidP="00401BAA">
      <w:pPr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E04BD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>Fig</w:t>
      </w:r>
      <w:r w:rsidR="00165BCF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>ure</w:t>
      </w:r>
      <w:r w:rsidRPr="00DE04BD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 xml:space="preserve"> S2.</w:t>
      </w:r>
      <w:r w:rsidR="00C13E59" w:rsidRPr="00DE04BD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 xml:space="preserve"> </w:t>
      </w:r>
      <w:r w:rsidR="00C13E59" w:rsidRPr="00DE04BD">
        <w:rPr>
          <w:rStyle w:val="ne-text"/>
          <w:rFonts w:ascii="Times New Roman" w:hAnsi="Times New Roman" w:cs="Times New Roman"/>
          <w:b/>
          <w:bCs/>
          <w:color w:val="000000"/>
          <w:sz w:val="24"/>
          <w:szCs w:val="24"/>
        </w:rPr>
        <w:t>Microbiome composition at genus level in blank and samples.</w:t>
      </w:r>
    </w:p>
    <w:p w14:paraId="3B8915AA" w14:textId="575B7D1F" w:rsidR="00CB6AB7" w:rsidRPr="00DE04BD" w:rsidRDefault="00787FFC" w:rsidP="003A29D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E04BD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>Fig</w:t>
      </w:r>
      <w:r w:rsidR="00165BCF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>ure</w:t>
      </w:r>
      <w:r w:rsidRPr="00DE04BD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 xml:space="preserve"> S3.</w:t>
      </w:r>
      <w:r w:rsidR="00C13E59" w:rsidRPr="00DE04BD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 xml:space="preserve"> </w:t>
      </w:r>
      <w:r w:rsidR="002D186E" w:rsidRPr="00DE04BD">
        <w:rPr>
          <w:rStyle w:val="ne-text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The airway microbiome functional profile of COPD patients varied with months </w:t>
      </w:r>
      <w:r w:rsidR="00C13E59" w:rsidRPr="00DE04BD">
        <w:rPr>
          <w:rStyle w:val="ne-text"/>
          <w:rFonts w:ascii="Times New Roman" w:hAnsi="Times New Roman" w:cs="Times New Roman"/>
          <w:b/>
          <w:bCs/>
          <w:color w:val="000000"/>
          <w:sz w:val="24"/>
          <w:szCs w:val="24"/>
        </w:rPr>
        <w:t>a).</w:t>
      </w:r>
      <w:r w:rsidR="00C13E59" w:rsidRPr="00DE04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70B59" w:rsidRPr="00DE04BD">
        <w:rPr>
          <w:rStyle w:val="ne-text"/>
          <w:rFonts w:ascii="Times New Roman" w:hAnsi="Times New Roman" w:cs="Times New Roman"/>
          <w:color w:val="000000"/>
          <w:sz w:val="24"/>
          <w:szCs w:val="24"/>
        </w:rPr>
        <w:t xml:space="preserve">Principal component analysis (PCA) </w:t>
      </w:r>
      <w:r w:rsidR="002A5552" w:rsidRPr="00DE04BD">
        <w:rPr>
          <w:rStyle w:val="ne-text"/>
          <w:rFonts w:ascii="Times New Roman" w:hAnsi="Times New Roman" w:cs="Times New Roman"/>
          <w:color w:val="000000"/>
          <w:sz w:val="24"/>
          <w:szCs w:val="24"/>
        </w:rPr>
        <w:t>based on the abundance of KEGG orthology (KO) colored</w:t>
      </w:r>
      <w:r w:rsidR="00570B59" w:rsidRPr="00DE04BD">
        <w:rPr>
          <w:rStyle w:val="ne-text"/>
          <w:rFonts w:ascii="Times New Roman" w:hAnsi="Times New Roman" w:cs="Times New Roman"/>
          <w:color w:val="000000"/>
          <w:sz w:val="24"/>
          <w:szCs w:val="24"/>
        </w:rPr>
        <w:t xml:space="preserve"> by sampling months. </w:t>
      </w:r>
      <w:r w:rsidR="00C13E59" w:rsidRPr="00DE04BD">
        <w:rPr>
          <w:rStyle w:val="ne-text"/>
          <w:rFonts w:ascii="Times New Roman" w:hAnsi="Times New Roman" w:cs="Times New Roman"/>
          <w:b/>
          <w:bCs/>
          <w:color w:val="000000"/>
          <w:sz w:val="24"/>
          <w:szCs w:val="24"/>
        </w:rPr>
        <w:t>b).</w:t>
      </w:r>
      <w:r w:rsidR="00C13E59" w:rsidRPr="00DE04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Hlk133312184"/>
      <w:r w:rsidR="002A5552" w:rsidRPr="00DE04BD">
        <w:rPr>
          <w:rStyle w:val="ne-text"/>
          <w:rFonts w:ascii="Times New Roman" w:hAnsi="Times New Roman" w:cs="Times New Roman"/>
          <w:color w:val="000000"/>
          <w:sz w:val="24"/>
          <w:szCs w:val="24"/>
        </w:rPr>
        <w:t>Composition of KO level 2</w:t>
      </w:r>
      <w:r w:rsidR="00570B59" w:rsidRPr="00DE04BD">
        <w:rPr>
          <w:rStyle w:val="ne-text"/>
          <w:rFonts w:ascii="Times New Roman" w:hAnsi="Times New Roman" w:cs="Times New Roman"/>
          <w:color w:val="000000"/>
          <w:sz w:val="24"/>
          <w:szCs w:val="24"/>
        </w:rPr>
        <w:t xml:space="preserve"> in different months.</w:t>
      </w:r>
      <w:bookmarkEnd w:id="0"/>
      <w:r w:rsidR="00570B59" w:rsidRPr="00DE04BD">
        <w:rPr>
          <w:rStyle w:val="ne-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13E59" w:rsidRPr="00DE04BD">
        <w:rPr>
          <w:rStyle w:val="ne-text"/>
          <w:rFonts w:ascii="Times New Roman" w:hAnsi="Times New Roman" w:cs="Times New Roman"/>
          <w:b/>
          <w:bCs/>
          <w:color w:val="000000"/>
          <w:sz w:val="24"/>
          <w:szCs w:val="24"/>
        </w:rPr>
        <w:t>c).</w:t>
      </w:r>
      <w:r w:rsidR="00570B59" w:rsidRPr="00DE04BD">
        <w:rPr>
          <w:rStyle w:val="ne-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91C5F" w:rsidRPr="00DE04BD">
        <w:rPr>
          <w:rStyle w:val="ne-text"/>
          <w:rFonts w:ascii="Times New Roman" w:hAnsi="Times New Roman" w:cs="Times New Roman"/>
          <w:color w:val="000000"/>
          <w:sz w:val="24"/>
          <w:szCs w:val="24"/>
        </w:rPr>
        <w:t>KO</w:t>
      </w:r>
      <w:r w:rsidR="00570B59" w:rsidRPr="00DE04BD">
        <w:rPr>
          <w:rStyle w:val="ne-text"/>
          <w:rFonts w:ascii="Times New Roman" w:hAnsi="Times New Roman" w:cs="Times New Roman"/>
          <w:color w:val="000000"/>
          <w:sz w:val="24"/>
          <w:szCs w:val="24"/>
        </w:rPr>
        <w:t xml:space="preserve"> with significantly changed relative abundance in different months (</w:t>
      </w:r>
      <w:r w:rsidR="008352FF" w:rsidRPr="00DE04BD">
        <w:rPr>
          <w:rStyle w:val="ne-text"/>
          <w:rFonts w:ascii="Times New Roman" w:hAnsi="Times New Roman" w:cs="Times New Roman"/>
          <w:color w:val="000000"/>
          <w:sz w:val="24"/>
          <w:szCs w:val="24"/>
        </w:rPr>
        <w:t>FDR</w:t>
      </w:r>
      <w:r w:rsidR="00570B59" w:rsidRPr="00DE04BD">
        <w:rPr>
          <w:rStyle w:val="ne-text"/>
          <w:rFonts w:ascii="Times New Roman" w:hAnsi="Times New Roman" w:cs="Times New Roman"/>
          <w:color w:val="000000"/>
          <w:sz w:val="24"/>
          <w:szCs w:val="24"/>
        </w:rPr>
        <w:t xml:space="preserve"> &lt; 0.05). </w:t>
      </w:r>
      <w:r w:rsidR="00570B59" w:rsidRPr="00DE04BD">
        <w:rPr>
          <w:rFonts w:ascii="Times New Roman" w:hAnsi="Times New Roman" w:cs="Times New Roman"/>
          <w:color w:val="000000"/>
          <w:sz w:val="24"/>
          <w:szCs w:val="24"/>
        </w:rPr>
        <w:t>Kruskal-Wallis rank sum test was used to test differences of KEGG pathways in different months</w:t>
      </w:r>
      <w:r w:rsidR="003A29DA" w:rsidRPr="00DE04B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762AC" w:rsidRPr="00DE04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50545F0" w14:textId="6DB63388" w:rsidR="00EC4AF8" w:rsidRPr="00DE04BD" w:rsidRDefault="00787FFC" w:rsidP="00C13E59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E04BD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>Fig</w:t>
      </w:r>
      <w:r w:rsidR="00165BCF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>ure</w:t>
      </w:r>
      <w:r w:rsidRPr="00DE04BD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 xml:space="preserve"> S4.</w:t>
      </w:r>
      <w:r w:rsidR="003B2E94" w:rsidRPr="00DE04BD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 xml:space="preserve"> Differential and clustering analysis of </w:t>
      </w:r>
      <w:r w:rsidR="00C125D4" w:rsidRPr="00DE04BD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 xml:space="preserve">KEGG pathways </w:t>
      </w:r>
      <w:r w:rsidR="003B2E94" w:rsidRPr="00DE04BD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>along the time course.</w:t>
      </w:r>
      <w:r w:rsidR="003B2E94" w:rsidRPr="00DE04BD">
        <w:rPr>
          <w:rFonts w:ascii="Times New Roman" w:hAnsi="Times New Roman" w:cs="Times New Roman"/>
          <w:b/>
          <w:color w:val="000000"/>
          <w:kern w:val="0"/>
          <w:szCs w:val="21"/>
        </w:rPr>
        <w:t xml:space="preserve"> </w:t>
      </w:r>
      <w:r w:rsidR="00C13E59" w:rsidRPr="00DE04BD">
        <w:rPr>
          <w:rFonts w:ascii="Times New Roman" w:hAnsi="Times New Roman" w:cs="Times New Roman"/>
          <w:bCs/>
          <w:color w:val="000000"/>
          <w:sz w:val="24"/>
          <w:szCs w:val="24"/>
        </w:rPr>
        <w:t>L</w:t>
      </w:r>
      <w:r w:rsidR="00C13E59" w:rsidRPr="00DE04BD">
        <w:rPr>
          <w:rStyle w:val="y2iqfc"/>
          <w:rFonts w:ascii="Times New Roman" w:hAnsi="Times New Roman" w:cs="Times New Roman"/>
          <w:bCs/>
          <w:color w:val="000000"/>
          <w:sz w:val="24"/>
          <w:szCs w:val="24"/>
        </w:rPr>
        <w:t xml:space="preserve">ine charts represent </w:t>
      </w:r>
      <w:r w:rsidR="00C13E59" w:rsidRPr="00DE04BD">
        <w:rPr>
          <w:rFonts w:ascii="Times New Roman" w:eastAsia="SimSun" w:hAnsi="Times New Roman" w:cs="Times New Roman"/>
          <w:bCs/>
          <w:color w:val="000000"/>
          <w:kern w:val="0"/>
          <w:sz w:val="24"/>
          <w:szCs w:val="24"/>
        </w:rPr>
        <w:t>the trends of zscore of the</w:t>
      </w:r>
      <w:r w:rsidR="00C13E59" w:rsidRPr="00DE04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relative </w:t>
      </w:r>
      <w:r w:rsidR="00C13E59" w:rsidRPr="00DE04BD">
        <w:rPr>
          <w:rFonts w:ascii="Times New Roman" w:eastAsia="SimSun" w:hAnsi="Times New Roman" w:cs="Times New Roman"/>
          <w:bCs/>
          <w:color w:val="000000"/>
          <w:kern w:val="0"/>
          <w:sz w:val="24"/>
          <w:szCs w:val="24"/>
        </w:rPr>
        <w:t>abundance of KEGG pathway over time.</w:t>
      </w:r>
      <w:r w:rsidR="00C13E59" w:rsidRPr="00DE04B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13E59" w:rsidRPr="00DE04BD">
        <w:rPr>
          <w:rStyle w:val="ne-text"/>
          <w:rFonts w:ascii="Times New Roman" w:hAnsi="Times New Roman" w:cs="Times New Roman"/>
          <w:bCs/>
          <w:color w:val="000000"/>
          <w:sz w:val="24"/>
          <w:szCs w:val="24"/>
        </w:rPr>
        <w:t>Full members of each cluster were listed in Table S3.</w:t>
      </w:r>
      <w:r w:rsidR="00EC4AF8" w:rsidRPr="00DE04BD">
        <w:rPr>
          <w:rStyle w:val="ne-text"/>
          <w:rFonts w:ascii="Times New Roman" w:hAnsi="Times New Roman" w:cs="Times New Roman" w:hint="eastAsia"/>
          <w:bCs/>
          <w:color w:val="000000"/>
          <w:sz w:val="24"/>
          <w:szCs w:val="24"/>
        </w:rPr>
        <w:t xml:space="preserve"> </w:t>
      </w:r>
      <w:r w:rsidR="00EC4AF8" w:rsidRPr="00DE04BD">
        <w:rPr>
          <w:rStyle w:val="ne-text"/>
          <w:rFonts w:ascii="Times New Roman" w:hAnsi="Times New Roman" w:cs="Times New Roman"/>
          <w:bCs/>
          <w:color w:val="000000"/>
          <w:sz w:val="24"/>
          <w:szCs w:val="24"/>
        </w:rPr>
        <w:t xml:space="preserve">Colors demonstrate </w:t>
      </w:r>
      <w:r w:rsidR="00EC4AF8" w:rsidRPr="00DE04BD">
        <w:rPr>
          <w:rFonts w:ascii="Times New Roman" w:hAnsi="Times New Roman" w:cs="Times New Roman"/>
          <w:bCs/>
          <w:color w:val="000000"/>
          <w:sz w:val="24"/>
          <w:szCs w:val="24"/>
        </w:rPr>
        <w:t>membership values representing the degree to which data points belong to a cluster</w:t>
      </w:r>
      <w:r w:rsidR="00C545B4" w:rsidRPr="00DE04BD">
        <w:rPr>
          <w:rFonts w:ascii="Times New Roman" w:hAnsi="Times New Roman" w:cs="Times New Roman" w:hint="eastAsia"/>
          <w:bCs/>
          <w:color w:val="000000"/>
          <w:sz w:val="24"/>
          <w:szCs w:val="24"/>
        </w:rPr>
        <w:t>.</w:t>
      </w:r>
    </w:p>
    <w:p w14:paraId="3EED766F" w14:textId="77777777" w:rsidR="00787FFC" w:rsidRPr="00DE04BD" w:rsidRDefault="00787FFC" w:rsidP="00401BAA">
      <w:pPr>
        <w:jc w:val="lef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BA97CD3" w14:textId="77777777" w:rsidR="00310947" w:rsidRPr="00DE04BD" w:rsidRDefault="00310947" w:rsidP="00310947">
      <w:pPr>
        <w:widowControl/>
        <w:spacing w:after="16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E04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Supplementary Tables </w:t>
      </w:r>
    </w:p>
    <w:p w14:paraId="4CE7BFC5" w14:textId="03C6BBC6" w:rsidR="00310947" w:rsidRPr="00DE04BD" w:rsidRDefault="00310947" w:rsidP="00401BAA">
      <w:pPr>
        <w:jc w:val="lef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E04BD">
        <w:rPr>
          <w:rFonts w:ascii="Times New Roman" w:hAnsi="Times New Roman" w:cs="Times New Roman"/>
          <w:b/>
          <w:color w:val="000000"/>
          <w:sz w:val="24"/>
          <w:szCs w:val="24"/>
        </w:rPr>
        <w:t>Table S1. Detailed information on sampling of 18 subjects in different months of two years.</w:t>
      </w:r>
    </w:p>
    <w:p w14:paraId="0CC24012" w14:textId="35EF2CD1" w:rsidR="00310947" w:rsidRPr="00DE04BD" w:rsidRDefault="00310947" w:rsidP="00401BAA">
      <w:pPr>
        <w:jc w:val="lef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E04BD">
        <w:rPr>
          <w:rFonts w:ascii="Times New Roman" w:hAnsi="Times New Roman" w:cs="Times New Roman"/>
          <w:b/>
          <w:color w:val="000000"/>
          <w:sz w:val="24"/>
          <w:szCs w:val="24"/>
        </w:rPr>
        <w:t>Table S2. Details of bacteria in 12 clusters</w:t>
      </w:r>
      <w:r w:rsidR="0075769D" w:rsidRPr="00DE04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in Figure 2</w:t>
      </w:r>
      <w:r w:rsidRPr="00DE04BD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14:paraId="0FF84EAD" w14:textId="77777777" w:rsidR="00787FFC" w:rsidRPr="00DE04BD" w:rsidRDefault="00787FFC" w:rsidP="00787FFC">
      <w:pPr>
        <w:jc w:val="lef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E04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Table S3. Full list of </w:t>
      </w:r>
      <w:r w:rsidRPr="00DE04BD">
        <w:rPr>
          <w:rFonts w:ascii="Times New Roman" w:hAnsi="Times New Roman" w:cs="Times New Roman" w:hint="eastAsia"/>
          <w:b/>
          <w:color w:val="000000"/>
          <w:sz w:val="24"/>
          <w:szCs w:val="24"/>
        </w:rPr>
        <w:t>KEGG</w:t>
      </w:r>
      <w:r w:rsidRPr="00DE04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pathway in 12 clusters in Figure S3</w:t>
      </w:r>
    </w:p>
    <w:p w14:paraId="64D30D0A" w14:textId="77777777" w:rsidR="00310947" w:rsidRPr="00DE04BD" w:rsidRDefault="00310947" w:rsidP="00401BAA">
      <w:pPr>
        <w:jc w:val="left"/>
        <w:rPr>
          <w:rFonts w:ascii="Times New Roman" w:hAnsi="Times New Roman" w:cs="Times New Roman"/>
          <w:color w:val="000000"/>
        </w:rPr>
      </w:pPr>
    </w:p>
    <w:p w14:paraId="6A46EBF6" w14:textId="77777777" w:rsidR="00CB6AB7" w:rsidRPr="00DE04BD" w:rsidRDefault="00CB6AB7">
      <w:pPr>
        <w:widowControl/>
        <w:jc w:val="left"/>
        <w:rPr>
          <w:rFonts w:ascii="Times New Roman" w:hAnsi="Times New Roman" w:cs="Times New Roman"/>
          <w:b/>
          <w:color w:val="000000"/>
          <w:sz w:val="24"/>
        </w:rPr>
      </w:pPr>
      <w:r w:rsidRPr="00DE04BD">
        <w:rPr>
          <w:rFonts w:ascii="Times New Roman" w:hAnsi="Times New Roman" w:cs="Times New Roman"/>
          <w:b/>
          <w:color w:val="000000"/>
          <w:sz w:val="24"/>
        </w:rPr>
        <w:br w:type="page"/>
      </w:r>
    </w:p>
    <w:p w14:paraId="092E2B70" w14:textId="488C6232" w:rsidR="00401BAA" w:rsidRPr="00DE04BD" w:rsidRDefault="00913123" w:rsidP="00401BAA">
      <w:pPr>
        <w:jc w:val="left"/>
        <w:rPr>
          <w:rFonts w:ascii="Times New Roman" w:hAnsi="Times New Roman" w:cs="Times New Roman"/>
          <w:b/>
          <w:color w:val="000000"/>
          <w:sz w:val="24"/>
        </w:rPr>
      </w:pPr>
      <w:r w:rsidRPr="00DE04BD">
        <w:rPr>
          <w:rFonts w:ascii="Times New Roman" w:hAnsi="Times New Roman" w:cs="Times New Roman"/>
          <w:noProof/>
          <w:color w:val="000000"/>
        </w:rPr>
        <w:lastRenderedPageBreak/>
        <w:drawing>
          <wp:anchor distT="0" distB="0" distL="114300" distR="114300" simplePos="0" relativeHeight="251658240" behindDoc="0" locked="0" layoutInCell="1" allowOverlap="1" wp14:anchorId="533B9804" wp14:editId="71C9EBF9">
            <wp:simplePos x="0" y="0"/>
            <wp:positionH relativeFrom="column">
              <wp:posOffset>488315</wp:posOffset>
            </wp:positionH>
            <wp:positionV relativeFrom="page">
              <wp:posOffset>1277620</wp:posOffset>
            </wp:positionV>
            <wp:extent cx="4434840" cy="6412865"/>
            <wp:effectExtent l="0" t="0" r="0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eatmap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4840" cy="6412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0947" w:rsidRPr="00DE04BD">
        <w:rPr>
          <w:rFonts w:ascii="Times New Roman" w:hAnsi="Times New Roman" w:cs="Times New Roman"/>
          <w:b/>
          <w:color w:val="000000"/>
          <w:sz w:val="24"/>
        </w:rPr>
        <w:t>Fig</w:t>
      </w:r>
      <w:r w:rsidR="00165BCF">
        <w:rPr>
          <w:rFonts w:ascii="Times New Roman" w:hAnsi="Times New Roman" w:cs="Times New Roman"/>
          <w:b/>
          <w:color w:val="000000"/>
          <w:sz w:val="24"/>
        </w:rPr>
        <w:t>ure</w:t>
      </w:r>
      <w:r w:rsidR="00310947" w:rsidRPr="00DE04BD">
        <w:rPr>
          <w:rFonts w:ascii="Times New Roman" w:hAnsi="Times New Roman" w:cs="Times New Roman"/>
          <w:b/>
          <w:color w:val="000000"/>
          <w:sz w:val="24"/>
        </w:rPr>
        <w:t xml:space="preserve"> S1</w:t>
      </w:r>
    </w:p>
    <w:p w14:paraId="3ED38851" w14:textId="0B24E137" w:rsidR="00913123" w:rsidRPr="00DE04BD" w:rsidRDefault="00913123" w:rsidP="00401BAA">
      <w:pPr>
        <w:jc w:val="left"/>
        <w:rPr>
          <w:rFonts w:ascii="Times New Roman" w:hAnsi="Times New Roman" w:cs="Times New Roman"/>
          <w:color w:val="000000"/>
        </w:rPr>
      </w:pPr>
    </w:p>
    <w:p w14:paraId="32C027FF" w14:textId="6EC3B0B1" w:rsidR="00401BAA" w:rsidRPr="00DE04BD" w:rsidRDefault="00401BAA" w:rsidP="00401BAA">
      <w:pPr>
        <w:jc w:val="left"/>
        <w:rPr>
          <w:rFonts w:ascii="Times New Roman" w:hAnsi="Times New Roman" w:cs="Times New Roman"/>
          <w:color w:val="000000"/>
        </w:rPr>
      </w:pPr>
    </w:p>
    <w:p w14:paraId="5BAD976B" w14:textId="2D96D2EB" w:rsidR="00401BAA" w:rsidRPr="00DE04BD" w:rsidRDefault="00401BAA" w:rsidP="00401BAA">
      <w:pPr>
        <w:jc w:val="left"/>
        <w:rPr>
          <w:rFonts w:ascii="Times New Roman" w:hAnsi="Times New Roman" w:cs="Times New Roman"/>
          <w:color w:val="000000"/>
        </w:rPr>
      </w:pPr>
    </w:p>
    <w:p w14:paraId="0E263C31" w14:textId="6BDFEDD4" w:rsidR="00401BAA" w:rsidRPr="00DE04BD" w:rsidRDefault="00401BAA" w:rsidP="00401BAA">
      <w:pPr>
        <w:jc w:val="left"/>
        <w:rPr>
          <w:rFonts w:ascii="Times New Roman" w:hAnsi="Times New Roman" w:cs="Times New Roman"/>
          <w:color w:val="000000"/>
        </w:rPr>
      </w:pPr>
    </w:p>
    <w:p w14:paraId="08B3C98B" w14:textId="1449D38E" w:rsidR="00401BAA" w:rsidRPr="00DE04BD" w:rsidRDefault="00401BAA" w:rsidP="00401BAA">
      <w:pPr>
        <w:jc w:val="left"/>
        <w:rPr>
          <w:rFonts w:ascii="Times New Roman" w:hAnsi="Times New Roman" w:cs="Times New Roman"/>
          <w:color w:val="000000"/>
        </w:rPr>
      </w:pPr>
    </w:p>
    <w:p w14:paraId="75FE14E3" w14:textId="755A67C3" w:rsidR="00401BAA" w:rsidRPr="00DE04BD" w:rsidRDefault="00401BAA" w:rsidP="00401BAA">
      <w:pPr>
        <w:jc w:val="left"/>
        <w:rPr>
          <w:rFonts w:ascii="Times New Roman" w:hAnsi="Times New Roman" w:cs="Times New Roman"/>
          <w:color w:val="000000"/>
        </w:rPr>
      </w:pPr>
    </w:p>
    <w:p w14:paraId="1A7F2098" w14:textId="1A1237B2" w:rsidR="00401BAA" w:rsidRPr="00DE04BD" w:rsidRDefault="00401BAA" w:rsidP="00401BAA">
      <w:pPr>
        <w:jc w:val="left"/>
        <w:rPr>
          <w:rFonts w:ascii="Times New Roman" w:hAnsi="Times New Roman" w:cs="Times New Roman"/>
          <w:color w:val="000000"/>
        </w:rPr>
      </w:pPr>
    </w:p>
    <w:p w14:paraId="47EF5E49" w14:textId="45010051" w:rsidR="00401BAA" w:rsidRPr="00DE04BD" w:rsidRDefault="00401BAA" w:rsidP="00401BAA">
      <w:pPr>
        <w:jc w:val="left"/>
        <w:rPr>
          <w:rFonts w:ascii="Times New Roman" w:hAnsi="Times New Roman" w:cs="Times New Roman"/>
          <w:color w:val="000000"/>
        </w:rPr>
      </w:pPr>
    </w:p>
    <w:p w14:paraId="023B1D15" w14:textId="775D26D1" w:rsidR="00401BAA" w:rsidRPr="00DE04BD" w:rsidRDefault="00401BAA" w:rsidP="00401BAA">
      <w:pPr>
        <w:jc w:val="left"/>
        <w:rPr>
          <w:rFonts w:ascii="Times New Roman" w:hAnsi="Times New Roman" w:cs="Times New Roman"/>
          <w:color w:val="000000"/>
          <w:sz w:val="22"/>
        </w:rPr>
      </w:pPr>
    </w:p>
    <w:p w14:paraId="5226341F" w14:textId="77777777" w:rsidR="00401BAA" w:rsidRPr="00DE04BD" w:rsidRDefault="00401BAA" w:rsidP="00401BAA">
      <w:pPr>
        <w:jc w:val="left"/>
        <w:rPr>
          <w:rFonts w:ascii="Times New Roman" w:hAnsi="Times New Roman" w:cs="Times New Roman"/>
          <w:color w:val="000000"/>
          <w:sz w:val="22"/>
        </w:rPr>
      </w:pPr>
    </w:p>
    <w:p w14:paraId="2FA4BD41" w14:textId="0FB0B4D3" w:rsidR="006D5596" w:rsidRPr="00DE04BD" w:rsidRDefault="006D5596" w:rsidP="00401BAA">
      <w:pPr>
        <w:jc w:val="left"/>
        <w:rPr>
          <w:rFonts w:ascii="Times New Roman" w:hAnsi="Times New Roman" w:cs="Times New Roman"/>
          <w:b/>
          <w:color w:val="000000"/>
          <w:sz w:val="24"/>
        </w:rPr>
      </w:pPr>
      <w:r w:rsidRPr="00DE04BD">
        <w:rPr>
          <w:rFonts w:ascii="Times New Roman" w:hAnsi="Times New Roman" w:cs="Times New Roman"/>
          <w:b/>
          <w:color w:val="000000"/>
          <w:sz w:val="24"/>
        </w:rPr>
        <w:lastRenderedPageBreak/>
        <w:t>Fig</w:t>
      </w:r>
      <w:r w:rsidR="00165BCF">
        <w:rPr>
          <w:rFonts w:ascii="Times New Roman" w:hAnsi="Times New Roman" w:cs="Times New Roman"/>
          <w:b/>
          <w:color w:val="000000"/>
          <w:sz w:val="24"/>
        </w:rPr>
        <w:t>ure</w:t>
      </w:r>
      <w:r w:rsidRPr="00DE04BD">
        <w:rPr>
          <w:rFonts w:ascii="Times New Roman" w:hAnsi="Times New Roman" w:cs="Times New Roman"/>
          <w:b/>
          <w:color w:val="000000"/>
          <w:sz w:val="24"/>
        </w:rPr>
        <w:t xml:space="preserve"> S2</w:t>
      </w:r>
    </w:p>
    <w:p w14:paraId="41FDD745" w14:textId="77777777" w:rsidR="006D5596" w:rsidRPr="00DE04BD" w:rsidRDefault="006D5596" w:rsidP="00401BAA">
      <w:pPr>
        <w:jc w:val="left"/>
        <w:rPr>
          <w:rFonts w:ascii="Times New Roman" w:hAnsi="Times New Roman" w:cs="Times New Roman"/>
          <w:b/>
          <w:color w:val="000000"/>
          <w:sz w:val="24"/>
        </w:rPr>
      </w:pPr>
    </w:p>
    <w:p w14:paraId="65A6EA94" w14:textId="15C6E6D8" w:rsidR="006D5596" w:rsidRPr="00DE04BD" w:rsidRDefault="006D5596" w:rsidP="00401BAA">
      <w:pPr>
        <w:jc w:val="left"/>
        <w:rPr>
          <w:rFonts w:ascii="Times New Roman" w:hAnsi="Times New Roman" w:cs="Times New Roman"/>
          <w:b/>
          <w:color w:val="000000"/>
          <w:sz w:val="24"/>
        </w:rPr>
      </w:pPr>
      <w:r w:rsidRPr="00DE04BD">
        <w:rPr>
          <w:rFonts w:ascii="Times New Roman" w:hAnsi="Times New Roman" w:cs="Times New Roman"/>
          <w:b/>
          <w:noProof/>
          <w:color w:val="000000"/>
          <w:sz w:val="24"/>
        </w:rPr>
        <w:drawing>
          <wp:inline distT="0" distB="0" distL="0" distR="0" wp14:anchorId="4C49E8B0" wp14:editId="18ABE6EE">
            <wp:extent cx="5270500" cy="52705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527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6FB9C" w14:textId="77777777" w:rsidR="006D5596" w:rsidRPr="00DE04BD" w:rsidRDefault="006D5596" w:rsidP="00401BAA">
      <w:pPr>
        <w:jc w:val="left"/>
        <w:rPr>
          <w:rFonts w:ascii="Times New Roman" w:hAnsi="Times New Roman" w:cs="Times New Roman"/>
          <w:b/>
          <w:color w:val="000000"/>
          <w:sz w:val="24"/>
        </w:rPr>
      </w:pPr>
    </w:p>
    <w:p w14:paraId="145D92C4" w14:textId="77777777" w:rsidR="006D5596" w:rsidRPr="00DE04BD" w:rsidRDefault="006D5596" w:rsidP="00401BAA">
      <w:pPr>
        <w:jc w:val="left"/>
        <w:rPr>
          <w:rFonts w:ascii="Times New Roman" w:hAnsi="Times New Roman" w:cs="Times New Roman"/>
          <w:b/>
          <w:color w:val="000000"/>
          <w:sz w:val="24"/>
        </w:rPr>
      </w:pPr>
    </w:p>
    <w:p w14:paraId="00E895C5" w14:textId="77777777" w:rsidR="006D5596" w:rsidRPr="00DE04BD" w:rsidRDefault="006D5596" w:rsidP="00401BAA">
      <w:pPr>
        <w:jc w:val="left"/>
        <w:rPr>
          <w:rFonts w:ascii="Times New Roman" w:hAnsi="Times New Roman" w:cs="Times New Roman"/>
          <w:b/>
          <w:color w:val="000000"/>
          <w:sz w:val="24"/>
        </w:rPr>
      </w:pPr>
    </w:p>
    <w:p w14:paraId="3628907B" w14:textId="77777777" w:rsidR="006D5596" w:rsidRPr="00DE04BD" w:rsidRDefault="006D5596" w:rsidP="00401BAA">
      <w:pPr>
        <w:jc w:val="left"/>
        <w:rPr>
          <w:rFonts w:ascii="Times New Roman" w:hAnsi="Times New Roman" w:cs="Times New Roman"/>
          <w:b/>
          <w:color w:val="000000"/>
          <w:sz w:val="24"/>
        </w:rPr>
      </w:pPr>
    </w:p>
    <w:p w14:paraId="01180CB6" w14:textId="77777777" w:rsidR="006D5596" w:rsidRPr="00DE04BD" w:rsidRDefault="006D5596" w:rsidP="00401BAA">
      <w:pPr>
        <w:jc w:val="left"/>
        <w:rPr>
          <w:rFonts w:ascii="Times New Roman" w:hAnsi="Times New Roman" w:cs="Times New Roman"/>
          <w:b/>
          <w:color w:val="000000"/>
          <w:sz w:val="24"/>
        </w:rPr>
      </w:pPr>
    </w:p>
    <w:p w14:paraId="77DB1FB5" w14:textId="77777777" w:rsidR="006D5596" w:rsidRPr="00DE04BD" w:rsidRDefault="006D5596" w:rsidP="00401BAA">
      <w:pPr>
        <w:jc w:val="left"/>
        <w:rPr>
          <w:rFonts w:ascii="Times New Roman" w:hAnsi="Times New Roman" w:cs="Times New Roman"/>
          <w:b/>
          <w:color w:val="000000"/>
          <w:sz w:val="24"/>
        </w:rPr>
      </w:pPr>
    </w:p>
    <w:p w14:paraId="7000CAA1" w14:textId="77777777" w:rsidR="006D5596" w:rsidRPr="00DE04BD" w:rsidRDefault="006D5596" w:rsidP="00401BAA">
      <w:pPr>
        <w:jc w:val="left"/>
        <w:rPr>
          <w:rFonts w:ascii="Times New Roman" w:hAnsi="Times New Roman" w:cs="Times New Roman"/>
          <w:b/>
          <w:color w:val="000000"/>
          <w:sz w:val="24"/>
        </w:rPr>
      </w:pPr>
    </w:p>
    <w:p w14:paraId="11FD42BE" w14:textId="77777777" w:rsidR="006D5596" w:rsidRPr="00DE04BD" w:rsidRDefault="006D5596" w:rsidP="00401BAA">
      <w:pPr>
        <w:jc w:val="left"/>
        <w:rPr>
          <w:rFonts w:ascii="Times New Roman" w:hAnsi="Times New Roman" w:cs="Times New Roman"/>
          <w:color w:val="000000"/>
          <w:sz w:val="22"/>
        </w:rPr>
      </w:pPr>
    </w:p>
    <w:p w14:paraId="1EC3B389" w14:textId="77777777" w:rsidR="006D5596" w:rsidRPr="00DE04BD" w:rsidRDefault="006D5596" w:rsidP="00401BAA">
      <w:pPr>
        <w:jc w:val="left"/>
        <w:rPr>
          <w:rFonts w:ascii="Times New Roman" w:hAnsi="Times New Roman" w:cs="Times New Roman"/>
          <w:color w:val="000000"/>
          <w:sz w:val="22"/>
        </w:rPr>
      </w:pPr>
    </w:p>
    <w:p w14:paraId="3BBE950B" w14:textId="77777777" w:rsidR="006D5596" w:rsidRPr="00DE04BD" w:rsidRDefault="006D5596" w:rsidP="00401BAA">
      <w:pPr>
        <w:jc w:val="left"/>
        <w:rPr>
          <w:rFonts w:ascii="Times New Roman" w:hAnsi="Times New Roman" w:cs="Times New Roman"/>
          <w:color w:val="000000"/>
          <w:sz w:val="22"/>
        </w:rPr>
      </w:pPr>
    </w:p>
    <w:p w14:paraId="7BB3CCB7" w14:textId="77777777" w:rsidR="006D5596" w:rsidRPr="00DE04BD" w:rsidRDefault="006D5596" w:rsidP="00401BAA">
      <w:pPr>
        <w:jc w:val="left"/>
        <w:rPr>
          <w:rFonts w:ascii="Times New Roman" w:hAnsi="Times New Roman" w:cs="Times New Roman"/>
          <w:color w:val="000000"/>
          <w:sz w:val="22"/>
        </w:rPr>
      </w:pPr>
    </w:p>
    <w:p w14:paraId="105CBE82" w14:textId="77777777" w:rsidR="006D5596" w:rsidRPr="00DE04BD" w:rsidRDefault="006D5596" w:rsidP="00401BAA">
      <w:pPr>
        <w:jc w:val="left"/>
        <w:rPr>
          <w:rFonts w:ascii="Times New Roman" w:hAnsi="Times New Roman" w:cs="Times New Roman"/>
          <w:color w:val="000000"/>
          <w:sz w:val="22"/>
        </w:rPr>
      </w:pPr>
    </w:p>
    <w:p w14:paraId="4A2E39B6" w14:textId="77777777" w:rsidR="006D5596" w:rsidRPr="00DE04BD" w:rsidRDefault="006D5596" w:rsidP="00401BAA">
      <w:pPr>
        <w:jc w:val="left"/>
        <w:rPr>
          <w:rFonts w:ascii="Times New Roman" w:hAnsi="Times New Roman" w:cs="Times New Roman"/>
          <w:color w:val="000000"/>
          <w:sz w:val="22"/>
        </w:rPr>
      </w:pPr>
    </w:p>
    <w:p w14:paraId="7FCBD580" w14:textId="77777777" w:rsidR="006D5596" w:rsidRPr="00DE04BD" w:rsidRDefault="006D5596" w:rsidP="00401BAA">
      <w:pPr>
        <w:jc w:val="left"/>
        <w:rPr>
          <w:rFonts w:ascii="Times New Roman" w:hAnsi="Times New Roman" w:cs="Times New Roman"/>
          <w:color w:val="000000"/>
          <w:sz w:val="22"/>
        </w:rPr>
      </w:pPr>
    </w:p>
    <w:p w14:paraId="5B0FA94B" w14:textId="77777777" w:rsidR="006D5596" w:rsidRPr="00DE04BD" w:rsidRDefault="006D5596" w:rsidP="00401BAA">
      <w:pPr>
        <w:jc w:val="left"/>
        <w:rPr>
          <w:rFonts w:ascii="Times New Roman" w:hAnsi="Times New Roman" w:cs="Times New Roman"/>
          <w:color w:val="000000"/>
          <w:sz w:val="22"/>
        </w:rPr>
      </w:pPr>
    </w:p>
    <w:p w14:paraId="5E31EFA5" w14:textId="7B012877" w:rsidR="006D5596" w:rsidRPr="00DE04BD" w:rsidRDefault="006D5596" w:rsidP="006D5596">
      <w:pPr>
        <w:jc w:val="left"/>
        <w:rPr>
          <w:rFonts w:ascii="Times New Roman" w:hAnsi="Times New Roman" w:cs="Times New Roman"/>
          <w:b/>
          <w:color w:val="000000"/>
          <w:sz w:val="24"/>
        </w:rPr>
      </w:pPr>
      <w:r w:rsidRPr="00DE04BD">
        <w:rPr>
          <w:rFonts w:ascii="Times New Roman" w:hAnsi="Times New Roman" w:cs="Times New Roman"/>
          <w:b/>
          <w:color w:val="000000"/>
          <w:sz w:val="24"/>
        </w:rPr>
        <w:lastRenderedPageBreak/>
        <w:t>Fig</w:t>
      </w:r>
      <w:r w:rsidR="00165BCF">
        <w:rPr>
          <w:rFonts w:ascii="Times New Roman" w:hAnsi="Times New Roman" w:cs="Times New Roman"/>
          <w:b/>
          <w:color w:val="000000"/>
          <w:sz w:val="24"/>
        </w:rPr>
        <w:t>ure</w:t>
      </w:r>
      <w:r w:rsidRPr="00DE04BD">
        <w:rPr>
          <w:rFonts w:ascii="Times New Roman" w:hAnsi="Times New Roman" w:cs="Times New Roman"/>
          <w:b/>
          <w:color w:val="000000"/>
          <w:sz w:val="24"/>
        </w:rPr>
        <w:t xml:space="preserve"> S3</w:t>
      </w:r>
    </w:p>
    <w:p w14:paraId="0C486B9F" w14:textId="0A018D2C" w:rsidR="006D5596" w:rsidRPr="00DE04BD" w:rsidRDefault="00C13E59" w:rsidP="006D5596">
      <w:pPr>
        <w:jc w:val="left"/>
        <w:rPr>
          <w:rFonts w:ascii="Times New Roman" w:hAnsi="Times New Roman" w:cs="Times New Roman"/>
          <w:b/>
          <w:color w:val="000000"/>
          <w:sz w:val="24"/>
        </w:rPr>
      </w:pPr>
      <w:r w:rsidRPr="00DE04BD">
        <w:rPr>
          <w:rFonts w:ascii="Times New Roman" w:hAnsi="Times New Roman" w:cs="Times New Roman"/>
          <w:b/>
          <w:noProof/>
          <w:color w:val="000000"/>
          <w:sz w:val="24"/>
        </w:rPr>
        <w:drawing>
          <wp:inline distT="0" distB="0" distL="0" distR="0" wp14:anchorId="76048F28" wp14:editId="082EE486">
            <wp:extent cx="5270500" cy="73914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39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D464A1" w14:textId="77777777" w:rsidR="006D5596" w:rsidRPr="00DE04BD" w:rsidRDefault="006D5596" w:rsidP="006D5596">
      <w:pPr>
        <w:jc w:val="left"/>
        <w:rPr>
          <w:rFonts w:ascii="Times New Roman" w:hAnsi="Times New Roman" w:cs="Times New Roman"/>
          <w:b/>
          <w:color w:val="000000"/>
          <w:sz w:val="24"/>
        </w:rPr>
      </w:pPr>
    </w:p>
    <w:p w14:paraId="2D454A0F" w14:textId="77777777" w:rsidR="006D5596" w:rsidRPr="00DE04BD" w:rsidRDefault="006D5596" w:rsidP="006D5596">
      <w:pPr>
        <w:jc w:val="left"/>
        <w:rPr>
          <w:rFonts w:ascii="Times New Roman" w:hAnsi="Times New Roman" w:cs="Times New Roman"/>
          <w:b/>
          <w:color w:val="000000"/>
          <w:sz w:val="24"/>
        </w:rPr>
      </w:pPr>
    </w:p>
    <w:p w14:paraId="2CCABF3C" w14:textId="77777777" w:rsidR="006D5596" w:rsidRPr="00DE04BD" w:rsidRDefault="006D5596" w:rsidP="006D5596">
      <w:pPr>
        <w:jc w:val="left"/>
        <w:rPr>
          <w:rFonts w:ascii="Times New Roman" w:hAnsi="Times New Roman" w:cs="Times New Roman"/>
          <w:b/>
          <w:color w:val="000000"/>
          <w:sz w:val="24"/>
        </w:rPr>
      </w:pPr>
    </w:p>
    <w:p w14:paraId="0910D9D9" w14:textId="77777777" w:rsidR="006D5596" w:rsidRPr="00DE04BD" w:rsidRDefault="006D5596" w:rsidP="00401BAA">
      <w:pPr>
        <w:jc w:val="left"/>
        <w:rPr>
          <w:rFonts w:ascii="Times New Roman" w:hAnsi="Times New Roman" w:cs="Times New Roman"/>
          <w:color w:val="000000"/>
          <w:sz w:val="22"/>
        </w:rPr>
      </w:pPr>
    </w:p>
    <w:p w14:paraId="7F8CEB53" w14:textId="77777777" w:rsidR="006D5596" w:rsidRPr="00DE04BD" w:rsidRDefault="006D5596" w:rsidP="00401BAA">
      <w:pPr>
        <w:jc w:val="left"/>
        <w:rPr>
          <w:rFonts w:ascii="Times New Roman" w:hAnsi="Times New Roman" w:cs="Times New Roman"/>
          <w:color w:val="000000"/>
          <w:sz w:val="22"/>
        </w:rPr>
      </w:pPr>
    </w:p>
    <w:p w14:paraId="1836B2FC" w14:textId="1BC56E96" w:rsidR="006D5596" w:rsidRPr="00DE04BD" w:rsidRDefault="006D5596" w:rsidP="006D5596">
      <w:pPr>
        <w:jc w:val="left"/>
        <w:rPr>
          <w:rFonts w:ascii="Times New Roman" w:hAnsi="Times New Roman" w:cs="Times New Roman"/>
          <w:b/>
          <w:color w:val="000000"/>
          <w:sz w:val="24"/>
        </w:rPr>
      </w:pPr>
      <w:r w:rsidRPr="00DE04BD">
        <w:rPr>
          <w:rFonts w:ascii="Times New Roman" w:hAnsi="Times New Roman" w:cs="Times New Roman"/>
          <w:b/>
          <w:color w:val="000000"/>
          <w:sz w:val="24"/>
        </w:rPr>
        <w:lastRenderedPageBreak/>
        <w:t>Figure S4</w:t>
      </w:r>
    </w:p>
    <w:p w14:paraId="5417769B" w14:textId="43DE7CB3" w:rsidR="006D5596" w:rsidRPr="00DE04BD" w:rsidRDefault="006D5596" w:rsidP="006D5596">
      <w:pPr>
        <w:jc w:val="left"/>
        <w:rPr>
          <w:rFonts w:ascii="Times New Roman" w:hAnsi="Times New Roman" w:cs="Times New Roman"/>
          <w:b/>
          <w:color w:val="000000"/>
          <w:sz w:val="24"/>
        </w:rPr>
      </w:pPr>
      <w:r w:rsidRPr="00DE04BD">
        <w:rPr>
          <w:rFonts w:ascii="Times New Roman" w:hAnsi="Times New Roman" w:cs="Times New Roman"/>
          <w:b/>
          <w:noProof/>
          <w:color w:val="000000"/>
          <w:sz w:val="24"/>
        </w:rPr>
        <w:drawing>
          <wp:inline distT="0" distB="0" distL="0" distR="0" wp14:anchorId="72767247" wp14:editId="10DB3074">
            <wp:extent cx="3708400" cy="78232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0" cy="782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45E61" w14:textId="77777777" w:rsidR="006D5596" w:rsidRPr="00DE04BD" w:rsidRDefault="006D5596" w:rsidP="006D5596">
      <w:pPr>
        <w:jc w:val="left"/>
        <w:rPr>
          <w:rFonts w:ascii="Times New Roman" w:hAnsi="Times New Roman" w:cs="Times New Roman"/>
          <w:b/>
          <w:color w:val="000000"/>
          <w:sz w:val="24"/>
        </w:rPr>
      </w:pPr>
    </w:p>
    <w:p w14:paraId="0E09F485" w14:textId="77777777" w:rsidR="006D5596" w:rsidRPr="00DE04BD" w:rsidRDefault="006D5596" w:rsidP="006D5596">
      <w:pPr>
        <w:jc w:val="left"/>
        <w:rPr>
          <w:rFonts w:ascii="Times New Roman" w:hAnsi="Times New Roman" w:cs="Times New Roman"/>
          <w:b/>
          <w:color w:val="000000"/>
          <w:sz w:val="24"/>
        </w:rPr>
      </w:pPr>
    </w:p>
    <w:p w14:paraId="4FFDBC86" w14:textId="77777777" w:rsidR="006D5596" w:rsidRPr="00DE04BD" w:rsidRDefault="006D5596" w:rsidP="00401BAA">
      <w:pPr>
        <w:jc w:val="left"/>
        <w:rPr>
          <w:rFonts w:ascii="Times New Roman" w:hAnsi="Times New Roman" w:cs="Times New Roman"/>
          <w:color w:val="000000"/>
          <w:sz w:val="22"/>
        </w:rPr>
      </w:pPr>
    </w:p>
    <w:p w14:paraId="6E36AF99" w14:textId="0F6A4A18" w:rsidR="000D35B8" w:rsidRPr="00DE04BD" w:rsidRDefault="005B2B27" w:rsidP="00401BAA">
      <w:pPr>
        <w:jc w:val="lef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E04B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Ta</w:t>
      </w:r>
      <w:r w:rsidR="00421702" w:rsidRPr="00DE04BD">
        <w:rPr>
          <w:rFonts w:ascii="Times New Roman" w:hAnsi="Times New Roman" w:cs="Times New Roman"/>
          <w:b/>
          <w:color w:val="000000"/>
          <w:sz w:val="24"/>
          <w:szCs w:val="24"/>
        </w:rPr>
        <w:t>ble S1. Detailed sampling information</w:t>
      </w:r>
    </w:p>
    <w:tbl>
      <w:tblPr>
        <w:tblW w:w="6900" w:type="dxa"/>
        <w:tblInd w:w="108" w:type="dxa"/>
        <w:tblLook w:val="04A0" w:firstRow="1" w:lastRow="0" w:firstColumn="1" w:lastColumn="0" w:noHBand="0" w:noVBand="1"/>
      </w:tblPr>
      <w:tblGrid>
        <w:gridCol w:w="1520"/>
        <w:gridCol w:w="1257"/>
        <w:gridCol w:w="723"/>
        <w:gridCol w:w="897"/>
        <w:gridCol w:w="1480"/>
        <w:gridCol w:w="1023"/>
      </w:tblGrid>
      <w:tr w:rsidR="005B2B27" w:rsidRPr="00DE04BD" w14:paraId="7EB6560C" w14:textId="77777777" w:rsidTr="000D35B8">
        <w:trPr>
          <w:trHeight w:val="324"/>
        </w:trPr>
        <w:tc>
          <w:tcPr>
            <w:tcW w:w="15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BBE786" w14:textId="1D796D65" w:rsidR="005B2B27" w:rsidRPr="00DE04BD" w:rsidRDefault="005B2B27" w:rsidP="005749DA">
            <w:pPr>
              <w:widowControl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SampleID</w:t>
            </w:r>
          </w:p>
        </w:tc>
        <w:tc>
          <w:tcPr>
            <w:tcW w:w="125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ADA67D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SubjectID</w:t>
            </w:r>
          </w:p>
        </w:tc>
        <w:tc>
          <w:tcPr>
            <w:tcW w:w="72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D90D10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Year</w:t>
            </w:r>
          </w:p>
        </w:tc>
        <w:tc>
          <w:tcPr>
            <w:tcW w:w="89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D6D7D6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Group</w:t>
            </w: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22E8FC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Sample type</w:t>
            </w:r>
          </w:p>
        </w:tc>
        <w:tc>
          <w:tcPr>
            <w:tcW w:w="102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50E6E3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Month</w:t>
            </w:r>
          </w:p>
        </w:tc>
      </w:tr>
      <w:tr w:rsidR="005B2B27" w:rsidRPr="00DE04BD" w14:paraId="50D03070" w14:textId="77777777" w:rsidTr="00060FB9">
        <w:trPr>
          <w:trHeight w:val="324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0046B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S0103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652A9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E1CC5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2A9AD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43249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9C53A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5B2B27" w:rsidRPr="00DE04BD" w14:paraId="4AFB339B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F27F4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S0105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CB1BA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B1099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8AA3B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75B72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BFF3A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5B2B27" w:rsidRPr="00DE04BD" w14:paraId="11DD2EAE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78B7D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S0107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F0D82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5F890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D78F6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66E9B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DDFBE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5B2B27" w:rsidRPr="00DE04BD" w14:paraId="02DFA746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47498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S0109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9CB93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3B704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114E2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AE277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ECA32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</w:t>
            </w:r>
          </w:p>
        </w:tc>
      </w:tr>
      <w:tr w:rsidR="005B2B27" w:rsidRPr="00DE04BD" w14:paraId="6FC425FE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0EA5E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S0111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BEBFE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969EE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1B690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589C2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289FA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5B2B27" w:rsidRPr="00DE04BD" w14:paraId="1C095F92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269F3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S0203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75FAD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E45DE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B1D35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C3FA4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231B2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5B2B27" w:rsidRPr="00DE04BD" w14:paraId="25D4969C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418B7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S0205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4F28E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A15C4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1D46C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F135E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6D8B7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5B2B27" w:rsidRPr="00DE04BD" w14:paraId="7FAB16E2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2A600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S0209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74B34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CF7BD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8CC14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9DA81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06C65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</w:t>
            </w:r>
          </w:p>
        </w:tc>
      </w:tr>
      <w:tr w:rsidR="005B2B27" w:rsidRPr="00DE04BD" w14:paraId="5755C0FE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9E525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S0211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89ED2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1CB16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8DAF1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4221F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DDF8C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5B2B27" w:rsidRPr="00DE04BD" w14:paraId="2E7D7064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9C6E3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S0803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FBA8C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45CA8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38408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CE912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619EC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5B2B27" w:rsidRPr="00DE04BD" w14:paraId="4BB273DD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D7755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S0805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7CAE6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FBD49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D6A4C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391BF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AFF57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5B2B27" w:rsidRPr="00DE04BD" w14:paraId="384F1940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3C2D1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S0807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591E9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B6426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DCABD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792B3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38EEF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5B2B27" w:rsidRPr="00DE04BD" w14:paraId="422FA3CD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88F74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S0809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441DD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F8444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1FB65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6319A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9A79A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</w:t>
            </w:r>
          </w:p>
        </w:tc>
      </w:tr>
      <w:tr w:rsidR="005B2B27" w:rsidRPr="00DE04BD" w14:paraId="2780E876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BB5AE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S0811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5B59E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54D56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49509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66E56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39AA9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5B2B27" w:rsidRPr="00DE04BD" w14:paraId="54687AB0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2D102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S0903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900E9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4B38D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8F7F3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CE2F1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B2433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5B2B27" w:rsidRPr="00DE04BD" w14:paraId="2155BD6B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79AB0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S0905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6293B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8875D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DC6D7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1E798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E829D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5B2B27" w:rsidRPr="00DE04BD" w14:paraId="65C9EA00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0796D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S0909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F3658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4AF99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1746D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C262D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18F7A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</w:t>
            </w:r>
          </w:p>
        </w:tc>
      </w:tr>
      <w:tr w:rsidR="005B2B27" w:rsidRPr="00DE04BD" w14:paraId="52467D10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2E210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S0911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72E0A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E389C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E7FA1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31DDA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D1049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5B2B27" w:rsidRPr="00DE04BD" w14:paraId="35ADCCC2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89FA8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S1403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1EFDD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BA045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02646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90F89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5FF3F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5B2B27" w:rsidRPr="00DE04BD" w14:paraId="119FDD80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50325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S1405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68605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05704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70F32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EA35E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E1B72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5B2B27" w:rsidRPr="00DE04BD" w14:paraId="6915D4DF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13F5B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S1407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86750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05F6D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999B7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AAF0A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9D6E5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5B2B27" w:rsidRPr="00DE04BD" w14:paraId="04B9E288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46C5F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S1409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E2791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0C235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777F9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243BB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D2038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</w:t>
            </w:r>
          </w:p>
        </w:tc>
      </w:tr>
      <w:tr w:rsidR="005B2B27" w:rsidRPr="00DE04BD" w14:paraId="3F65B635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43B3E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S1411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1B06F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A7648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867A0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C12D6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B4793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5B2B27" w:rsidRPr="00DE04BD" w14:paraId="79934743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BE6FF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S1503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99303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9B3C8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2C364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EB4F6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10ED8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5B2B27" w:rsidRPr="00DE04BD" w14:paraId="06EE7C1E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1CA88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S1505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37A2F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30815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9F183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2E6F0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24F71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5B2B27" w:rsidRPr="00DE04BD" w14:paraId="5AEAB9E0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C4B1E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S1509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A6491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0B7AA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2B5F3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ADFCD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8A1FA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</w:t>
            </w:r>
          </w:p>
        </w:tc>
      </w:tr>
      <w:tr w:rsidR="005B2B27" w:rsidRPr="00DE04BD" w14:paraId="48A0B717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9C035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S1605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F986F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79273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9FB20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3E10D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D952C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5B2B27" w:rsidRPr="00DE04BD" w14:paraId="75A304A6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CBBCE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S1609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DAE7F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FDC0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290C2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82C6E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D5C84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</w:t>
            </w:r>
          </w:p>
        </w:tc>
      </w:tr>
      <w:tr w:rsidR="005B2B27" w:rsidRPr="00DE04BD" w14:paraId="74998B83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64633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S1611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FC999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5DFD4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89B69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EEB5A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7BE39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5B2B27" w:rsidRPr="00DE04BD" w14:paraId="0824DADF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A15A1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S1903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C90D6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D494C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19D23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607DA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8229E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5B2B27" w:rsidRPr="00DE04BD" w14:paraId="5DC40FF2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D5DD4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S1905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54611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DA88F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83A22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B0F6F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BCA13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5B2B27" w:rsidRPr="00DE04BD" w14:paraId="168147EA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496F9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S1907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0A30D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C0656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BD833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1F6E4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964EB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5B2B27" w:rsidRPr="00DE04BD" w14:paraId="4A19B6A4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0ACDA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S1909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42706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9E686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D783F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AF35D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6EE89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</w:t>
            </w:r>
          </w:p>
        </w:tc>
      </w:tr>
      <w:tr w:rsidR="005B2B27" w:rsidRPr="00DE04BD" w14:paraId="4BDB4A66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09D40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S1911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D7AC3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B74DE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F1D05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947BF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238D6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5B2B27" w:rsidRPr="00DE04BD" w14:paraId="0903ABF2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2112F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S2103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A01A7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E4BBE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C9D53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C692C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B85AA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5B2B27" w:rsidRPr="00DE04BD" w14:paraId="23B5C293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80694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S2105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1474A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8AE88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C90A4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5B985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B0A45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5B2B27" w:rsidRPr="00DE04BD" w14:paraId="02DD3B18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63C26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S2107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E40DE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B4DED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96FA9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D9C43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05F1B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5B2B27" w:rsidRPr="00DE04BD" w14:paraId="0358E244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0C89A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S2111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CC7B0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59291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4803E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8B3E0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95AB1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5B2B27" w:rsidRPr="00DE04BD" w14:paraId="16B72480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CF365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S2203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20F02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684BC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F054C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B2F1F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B6B10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5B2B27" w:rsidRPr="00DE04BD" w14:paraId="18F85400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FF442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S2211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A2C78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8BCAD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B24D2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05C64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52279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5B2B27" w:rsidRPr="00DE04BD" w14:paraId="1150F4FD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B47E4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S2303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198AB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AC3B8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33D64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6ED1C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32575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5B2B27" w:rsidRPr="00DE04BD" w14:paraId="2147F61A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34E92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S2305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A2DE0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EC75C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2FE39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F9677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C3131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5B2B27" w:rsidRPr="00DE04BD" w14:paraId="7571AB9F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8F9FE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S2311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B681B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59DB0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F4686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15781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694A8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5B2B27" w:rsidRPr="00DE04BD" w14:paraId="443E38AC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1F49D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S0603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1FCA2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5A546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240C7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BDDAC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3DEFC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5B2B27" w:rsidRPr="00DE04BD" w14:paraId="4BE1F9BA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0F122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S0605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F663C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2178A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DD9D5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A8BE8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620B9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5B2B27" w:rsidRPr="00DE04BD" w14:paraId="4A854FE7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627F8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S0607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81A67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9BBEE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B837C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006B6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E45B7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5B2B27" w:rsidRPr="00DE04BD" w14:paraId="6FBC40B2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72343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S0609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0B314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2FC48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50CDA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AF7F7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78BD4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</w:t>
            </w:r>
          </w:p>
        </w:tc>
      </w:tr>
      <w:tr w:rsidR="005B2B27" w:rsidRPr="00DE04BD" w14:paraId="31F49185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AD019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lastRenderedPageBreak/>
              <w:t>S0611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E040E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E7709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967F7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64472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CC1D4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5B2B27" w:rsidRPr="00DE04BD" w14:paraId="4FE385D1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F7B4E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S1003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A0699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BFC50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B7602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B089C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6395D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5B2B27" w:rsidRPr="00DE04BD" w14:paraId="318DD49D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18561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S1005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6CE00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9C831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1D2C0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EC626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474B3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</w:t>
            </w:r>
          </w:p>
        </w:tc>
      </w:tr>
      <w:tr w:rsidR="005B2B27" w:rsidRPr="00DE04BD" w14:paraId="541697C5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25FDB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S1803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41FB7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16A13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F3664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66BD9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455A6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5B2B27" w:rsidRPr="00DE04BD" w14:paraId="7BEE1B39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951F0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S1805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910D9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81234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F164E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777C3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A7457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5B2B27" w:rsidRPr="00DE04BD" w14:paraId="260925E3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75004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S1809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5A276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67032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AF426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5224F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1F5A3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</w:t>
            </w:r>
          </w:p>
        </w:tc>
      </w:tr>
      <w:tr w:rsidR="005B2B27" w:rsidRPr="00DE04BD" w14:paraId="692B4ADC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F4DBB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S1811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5D7BA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1B76B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623DD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AC4A1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63991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5B2B27" w:rsidRPr="00DE04BD" w14:paraId="034719DB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3DC4C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S0307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72B8D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E6ED4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E941B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4A887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1F8EB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5B2B27" w:rsidRPr="00DE04BD" w14:paraId="33716607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788CD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S0309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7FAB0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91717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7AF95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7EC5A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3110A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</w:t>
            </w:r>
          </w:p>
        </w:tc>
      </w:tr>
      <w:tr w:rsidR="005B2B27" w:rsidRPr="00DE04BD" w14:paraId="03A4B6CD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3F9A2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S0311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C7339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D3476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27C24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152DB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49D55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5B2B27" w:rsidRPr="00DE04BD" w14:paraId="11ABDBF9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57FC2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S1107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3128A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B028A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D29C5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848E8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193B2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5B2B27" w:rsidRPr="00DE04BD" w14:paraId="2881680F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29DCD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S1109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C79BF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757AC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B3FAC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66952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365B3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</w:t>
            </w:r>
          </w:p>
        </w:tc>
      </w:tr>
      <w:tr w:rsidR="005B2B27" w:rsidRPr="00DE04BD" w14:paraId="75D8403B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1CDBC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S1111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E6750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E1C83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8AD20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66ECD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5A7EE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5B2B27" w:rsidRPr="00DE04BD" w14:paraId="7A9B7A57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5116C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S1207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A04A0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01DEF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908F4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95C25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0D9AC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5B2B27" w:rsidRPr="00DE04BD" w14:paraId="2855D92C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15A4F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S1209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26888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10F74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AE47B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C0897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274C0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</w:t>
            </w:r>
          </w:p>
        </w:tc>
      </w:tr>
      <w:tr w:rsidR="005B2B27" w:rsidRPr="00DE04BD" w14:paraId="05162A9E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92449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S1211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1B9F2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73FF3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D13B5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9FD10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E47D3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5B2B27" w:rsidRPr="00DE04BD" w14:paraId="38435646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DB562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S1305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43D1B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8F9BF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1CC10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E33B6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2CC46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5B2B27" w:rsidRPr="00DE04BD" w14:paraId="0224D408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181CA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S1307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CEB5C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E257A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0994E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612F6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2481A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5B2B27" w:rsidRPr="00DE04BD" w14:paraId="4645A433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6EE6D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S1309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5BC4C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55AEA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DC2C2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58124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814E0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</w:t>
            </w:r>
          </w:p>
        </w:tc>
      </w:tr>
      <w:tr w:rsidR="00060FB9" w:rsidRPr="00DE04BD" w14:paraId="7FC7393C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915A9" w14:textId="0F5E98A3" w:rsidR="00060FB9" w:rsidRPr="00DE04BD" w:rsidRDefault="00060FB9" w:rsidP="00060FB9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S151120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0EC21" w14:textId="77777777" w:rsidR="00060FB9" w:rsidRPr="00DE04BD" w:rsidRDefault="00060FB9" w:rsidP="00060FB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F9205" w14:textId="77777777" w:rsidR="00060FB9" w:rsidRPr="00DE04BD" w:rsidRDefault="00060FB9" w:rsidP="00060FB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2020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1902C" w14:textId="77777777" w:rsidR="00060FB9" w:rsidRPr="00DE04BD" w:rsidRDefault="00060FB9" w:rsidP="00060FB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4D753" w14:textId="77777777" w:rsidR="00060FB9" w:rsidRPr="00DE04BD" w:rsidRDefault="00060FB9" w:rsidP="00060FB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58835" w14:textId="03E31CB6" w:rsidR="00060FB9" w:rsidRPr="00DE04BD" w:rsidRDefault="00060FB9" w:rsidP="009E6CB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060FB9" w:rsidRPr="00DE04BD" w14:paraId="3D112A25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EBA6CA" w14:textId="4CB2CF83" w:rsidR="00060FB9" w:rsidRPr="00DE04BD" w:rsidRDefault="00060FB9" w:rsidP="00060FB9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S061120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A4DC1" w14:textId="77777777" w:rsidR="00060FB9" w:rsidRPr="00DE04BD" w:rsidRDefault="00060FB9" w:rsidP="00060FB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5ABB2" w14:textId="77777777" w:rsidR="00060FB9" w:rsidRPr="00DE04BD" w:rsidRDefault="00060FB9" w:rsidP="00060FB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2020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8A98C" w14:textId="77777777" w:rsidR="00060FB9" w:rsidRPr="00DE04BD" w:rsidRDefault="00060FB9" w:rsidP="00060FB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D508C" w14:textId="77777777" w:rsidR="00060FB9" w:rsidRPr="00DE04BD" w:rsidRDefault="00060FB9" w:rsidP="00060FB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81242" w14:textId="5A6F3F29" w:rsidR="00060FB9" w:rsidRPr="00DE04BD" w:rsidRDefault="00060FB9" w:rsidP="009E6CB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060FB9" w:rsidRPr="00DE04BD" w14:paraId="650B7D0A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AA1CF" w14:textId="7488E1F3" w:rsidR="00060FB9" w:rsidRPr="00DE04BD" w:rsidRDefault="00060FB9" w:rsidP="00060FB9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S081120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E7045" w14:textId="77777777" w:rsidR="00060FB9" w:rsidRPr="00DE04BD" w:rsidRDefault="00060FB9" w:rsidP="00060FB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5DA62" w14:textId="77777777" w:rsidR="00060FB9" w:rsidRPr="00DE04BD" w:rsidRDefault="00060FB9" w:rsidP="00060FB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2020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7E135" w14:textId="77777777" w:rsidR="00060FB9" w:rsidRPr="00DE04BD" w:rsidRDefault="00060FB9" w:rsidP="00060FB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76E9D" w14:textId="77777777" w:rsidR="00060FB9" w:rsidRPr="00DE04BD" w:rsidRDefault="00060FB9" w:rsidP="00060FB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B7E5D" w14:textId="629A83F9" w:rsidR="00060FB9" w:rsidRPr="00DE04BD" w:rsidRDefault="009E6CB5" w:rsidP="009E6CB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060FB9" w:rsidRPr="00DE04BD" w14:paraId="6E05D09A" w14:textId="77777777" w:rsidTr="00060FB9">
        <w:trPr>
          <w:trHeight w:val="27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C8DEE0" w14:textId="3C0BBD77" w:rsidR="00060FB9" w:rsidRPr="00DE04BD" w:rsidRDefault="00060FB9" w:rsidP="00060FB9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S091120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ADC9E" w14:textId="77777777" w:rsidR="00060FB9" w:rsidRPr="00DE04BD" w:rsidRDefault="00060FB9" w:rsidP="00060FB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E5771" w14:textId="77777777" w:rsidR="00060FB9" w:rsidRPr="00DE04BD" w:rsidRDefault="00060FB9" w:rsidP="00060FB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2020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D4CD0" w14:textId="77777777" w:rsidR="00060FB9" w:rsidRPr="00DE04BD" w:rsidRDefault="00060FB9" w:rsidP="00060FB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89B56" w14:textId="77777777" w:rsidR="00060FB9" w:rsidRPr="00DE04BD" w:rsidRDefault="00060FB9" w:rsidP="00060FB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BE891" w14:textId="17DEDD68" w:rsidR="00060FB9" w:rsidRPr="00DE04BD" w:rsidRDefault="009E6CB5" w:rsidP="009E6CB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060FB9" w:rsidRPr="00DE04BD" w14:paraId="280B6610" w14:textId="77777777" w:rsidTr="000D35B8">
        <w:trPr>
          <w:trHeight w:val="276"/>
        </w:trPr>
        <w:tc>
          <w:tcPr>
            <w:tcW w:w="1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0209130" w14:textId="526604F3" w:rsidR="00060FB9" w:rsidRPr="00DE04BD" w:rsidRDefault="00060FB9" w:rsidP="00060FB9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S031120</w:t>
            </w:r>
          </w:p>
        </w:tc>
        <w:tc>
          <w:tcPr>
            <w:tcW w:w="12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ED859" w14:textId="77777777" w:rsidR="00060FB9" w:rsidRPr="00DE04BD" w:rsidRDefault="00060FB9" w:rsidP="00060FB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E9630" w14:textId="77777777" w:rsidR="00060FB9" w:rsidRPr="00DE04BD" w:rsidRDefault="00060FB9" w:rsidP="00060FB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2020</w:t>
            </w:r>
          </w:p>
        </w:tc>
        <w:tc>
          <w:tcPr>
            <w:tcW w:w="8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490B2" w14:textId="77777777" w:rsidR="00060FB9" w:rsidRPr="00DE04BD" w:rsidRDefault="00060FB9" w:rsidP="00060FB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FCDA9" w14:textId="77777777" w:rsidR="00060FB9" w:rsidRPr="00DE04BD" w:rsidRDefault="00060FB9" w:rsidP="00060FB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1B3CB" w14:textId="7CF01AC8" w:rsidR="00060FB9" w:rsidRPr="00DE04BD" w:rsidRDefault="009E6CB5" w:rsidP="009E6CB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060FB9" w:rsidRPr="00DE04BD" w14:paraId="0F97D376" w14:textId="77777777" w:rsidTr="000D35B8">
        <w:trPr>
          <w:trHeight w:val="288"/>
        </w:trPr>
        <w:tc>
          <w:tcPr>
            <w:tcW w:w="15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8573C31" w14:textId="4A1C5414" w:rsidR="00060FB9" w:rsidRPr="00DE04BD" w:rsidRDefault="00060FB9" w:rsidP="00060FB9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S221120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AD0F7A" w14:textId="77777777" w:rsidR="00060FB9" w:rsidRPr="00DE04BD" w:rsidRDefault="00060FB9" w:rsidP="00060FB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376F78" w14:textId="77777777" w:rsidR="00060FB9" w:rsidRPr="00DE04BD" w:rsidRDefault="00060FB9" w:rsidP="00060FB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2020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BC389F" w14:textId="77777777" w:rsidR="00060FB9" w:rsidRPr="00DE04BD" w:rsidRDefault="00060FB9" w:rsidP="00060FB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D4E024" w14:textId="77777777" w:rsidR="00060FB9" w:rsidRPr="00DE04BD" w:rsidRDefault="00060FB9" w:rsidP="00060FB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Swab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A77749" w14:textId="0AC3DE69" w:rsidR="00060FB9" w:rsidRPr="00DE04BD" w:rsidRDefault="009E6CB5" w:rsidP="009E6CB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5B2B27" w:rsidRPr="00DE04BD" w14:paraId="2E48232B" w14:textId="77777777" w:rsidTr="000D35B8">
        <w:trPr>
          <w:trHeight w:val="276"/>
        </w:trPr>
        <w:tc>
          <w:tcPr>
            <w:tcW w:w="15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80239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A32ED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08F5C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8670E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66B7D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6675D" w14:textId="77777777" w:rsidR="005B2B27" w:rsidRPr="00DE04BD" w:rsidRDefault="005B2B27" w:rsidP="005B2B2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B2B27" w:rsidRPr="00DE04BD" w14:paraId="061E437C" w14:textId="77777777" w:rsidTr="00060FB9">
        <w:trPr>
          <w:trHeight w:val="324"/>
        </w:trPr>
        <w:tc>
          <w:tcPr>
            <w:tcW w:w="58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9EDEF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COPD: Chronic obstructive pulmonary disease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99DFA" w14:textId="77777777" w:rsidR="005B2B27" w:rsidRPr="00DE04BD" w:rsidRDefault="005B2B27" w:rsidP="005B2B2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14:paraId="16888635" w14:textId="77777777" w:rsidR="00401BAA" w:rsidRPr="00DE04BD" w:rsidRDefault="00401BAA" w:rsidP="00401BAA">
      <w:pPr>
        <w:jc w:val="left"/>
        <w:rPr>
          <w:rFonts w:ascii="Times New Roman" w:hAnsi="Times New Roman" w:cs="Times New Roman"/>
          <w:color w:val="000000"/>
          <w:sz w:val="22"/>
        </w:rPr>
      </w:pPr>
    </w:p>
    <w:p w14:paraId="7B5E5C3A" w14:textId="77777777" w:rsidR="00401BAA" w:rsidRPr="00DE04BD" w:rsidRDefault="00401BAA" w:rsidP="00401BAA">
      <w:pPr>
        <w:jc w:val="left"/>
        <w:rPr>
          <w:rFonts w:ascii="Times New Roman" w:hAnsi="Times New Roman" w:cs="Times New Roman"/>
          <w:color w:val="000000"/>
          <w:sz w:val="22"/>
        </w:rPr>
      </w:pPr>
    </w:p>
    <w:p w14:paraId="54ED7C00" w14:textId="77777777" w:rsidR="00401BAA" w:rsidRPr="00DE04BD" w:rsidRDefault="00401BAA" w:rsidP="00401BAA">
      <w:pPr>
        <w:jc w:val="left"/>
        <w:rPr>
          <w:rFonts w:ascii="Times New Roman" w:hAnsi="Times New Roman" w:cs="Times New Roman"/>
          <w:color w:val="000000"/>
          <w:sz w:val="22"/>
        </w:rPr>
      </w:pPr>
    </w:p>
    <w:p w14:paraId="60C21BBD" w14:textId="77777777" w:rsidR="00401BAA" w:rsidRPr="00DE04BD" w:rsidRDefault="00401BAA" w:rsidP="00401BAA">
      <w:pPr>
        <w:jc w:val="left"/>
        <w:rPr>
          <w:rFonts w:ascii="Times New Roman" w:hAnsi="Times New Roman" w:cs="Times New Roman"/>
          <w:color w:val="000000"/>
          <w:sz w:val="22"/>
        </w:rPr>
      </w:pPr>
    </w:p>
    <w:p w14:paraId="0223E178" w14:textId="77777777" w:rsidR="00401BAA" w:rsidRPr="00DE04BD" w:rsidRDefault="00401BAA" w:rsidP="00401BAA">
      <w:pPr>
        <w:jc w:val="left"/>
        <w:rPr>
          <w:rFonts w:ascii="Times New Roman" w:hAnsi="Times New Roman" w:cs="Times New Roman"/>
          <w:color w:val="000000"/>
          <w:sz w:val="22"/>
        </w:rPr>
      </w:pPr>
    </w:p>
    <w:p w14:paraId="0B2D5A99" w14:textId="77777777" w:rsidR="00401BAA" w:rsidRPr="00DE04BD" w:rsidRDefault="00401BAA" w:rsidP="00401BAA">
      <w:pPr>
        <w:jc w:val="left"/>
        <w:rPr>
          <w:rFonts w:ascii="Times New Roman" w:hAnsi="Times New Roman" w:cs="Times New Roman"/>
          <w:color w:val="000000"/>
          <w:sz w:val="22"/>
        </w:rPr>
      </w:pPr>
    </w:p>
    <w:p w14:paraId="7E205429" w14:textId="77777777" w:rsidR="00401BAA" w:rsidRPr="00DE04BD" w:rsidRDefault="00401BAA" w:rsidP="00401BAA">
      <w:pPr>
        <w:jc w:val="left"/>
        <w:rPr>
          <w:rFonts w:ascii="Times New Roman" w:hAnsi="Times New Roman" w:cs="Times New Roman"/>
          <w:color w:val="000000"/>
          <w:sz w:val="22"/>
        </w:rPr>
      </w:pPr>
    </w:p>
    <w:p w14:paraId="2B3B2993" w14:textId="3DE50CFB" w:rsidR="00401BAA" w:rsidRPr="00DE04BD" w:rsidRDefault="00401BAA" w:rsidP="00401BAA">
      <w:pPr>
        <w:jc w:val="left"/>
        <w:rPr>
          <w:rFonts w:ascii="Times New Roman" w:hAnsi="Times New Roman" w:cs="Times New Roman"/>
          <w:color w:val="000000"/>
        </w:rPr>
      </w:pPr>
    </w:p>
    <w:p w14:paraId="172FCBFB" w14:textId="1FB12B03" w:rsidR="005B2B27" w:rsidRPr="00DE04BD" w:rsidRDefault="005B2B27" w:rsidP="00401BAA">
      <w:pPr>
        <w:jc w:val="left"/>
        <w:rPr>
          <w:rFonts w:ascii="Times New Roman" w:hAnsi="Times New Roman" w:cs="Times New Roman"/>
          <w:color w:val="000000"/>
        </w:rPr>
      </w:pPr>
    </w:p>
    <w:p w14:paraId="6ACBC8DC" w14:textId="26E597A9" w:rsidR="005B2B27" w:rsidRPr="00DE04BD" w:rsidRDefault="005B2B27" w:rsidP="00401BAA">
      <w:pPr>
        <w:jc w:val="left"/>
        <w:rPr>
          <w:rFonts w:ascii="Times New Roman" w:hAnsi="Times New Roman" w:cs="Times New Roman"/>
          <w:color w:val="000000"/>
        </w:rPr>
      </w:pPr>
    </w:p>
    <w:p w14:paraId="205D89F1" w14:textId="3F81AB28" w:rsidR="005B2B27" w:rsidRPr="00DE04BD" w:rsidRDefault="005B2B27" w:rsidP="00401BAA">
      <w:pPr>
        <w:jc w:val="left"/>
        <w:rPr>
          <w:rFonts w:ascii="Times New Roman" w:hAnsi="Times New Roman" w:cs="Times New Roman"/>
          <w:color w:val="000000"/>
        </w:rPr>
      </w:pPr>
    </w:p>
    <w:p w14:paraId="6C8FF7BE" w14:textId="6A202889" w:rsidR="005B2B27" w:rsidRPr="00DE04BD" w:rsidRDefault="005B2B27" w:rsidP="00401BAA">
      <w:pPr>
        <w:jc w:val="left"/>
        <w:rPr>
          <w:rFonts w:ascii="Times New Roman" w:hAnsi="Times New Roman" w:cs="Times New Roman"/>
          <w:color w:val="000000"/>
        </w:rPr>
      </w:pPr>
    </w:p>
    <w:p w14:paraId="6EBFFAFD" w14:textId="57555ADD" w:rsidR="005B2B27" w:rsidRPr="00DE04BD" w:rsidRDefault="005B2B27" w:rsidP="00401BAA">
      <w:pPr>
        <w:jc w:val="left"/>
        <w:rPr>
          <w:rFonts w:ascii="Times New Roman" w:hAnsi="Times New Roman" w:cs="Times New Roman"/>
          <w:color w:val="000000"/>
        </w:rPr>
      </w:pPr>
    </w:p>
    <w:p w14:paraId="008BBE22" w14:textId="0C09DCC5" w:rsidR="00E37DD1" w:rsidRPr="00DE04BD" w:rsidRDefault="00E37DD1" w:rsidP="00401BAA">
      <w:pPr>
        <w:jc w:val="left"/>
        <w:rPr>
          <w:rFonts w:ascii="Times New Roman" w:hAnsi="Times New Roman" w:cs="Times New Roman"/>
          <w:color w:val="000000"/>
        </w:rPr>
      </w:pPr>
    </w:p>
    <w:p w14:paraId="716730CE" w14:textId="1EC83FDE" w:rsidR="00E37DD1" w:rsidRPr="00DE04BD" w:rsidRDefault="00E37DD1" w:rsidP="00401BAA">
      <w:pPr>
        <w:jc w:val="left"/>
        <w:rPr>
          <w:rFonts w:ascii="Times New Roman" w:hAnsi="Times New Roman" w:cs="Times New Roman"/>
          <w:color w:val="000000"/>
        </w:rPr>
      </w:pPr>
    </w:p>
    <w:p w14:paraId="0346EE9C" w14:textId="533C8AAC" w:rsidR="00E37DD1" w:rsidRPr="00DE04BD" w:rsidRDefault="00E37DD1" w:rsidP="00401BAA">
      <w:pPr>
        <w:jc w:val="left"/>
        <w:rPr>
          <w:rFonts w:ascii="Times New Roman" w:hAnsi="Times New Roman" w:cs="Times New Roman"/>
          <w:color w:val="000000"/>
        </w:rPr>
      </w:pPr>
    </w:p>
    <w:p w14:paraId="54A0C493" w14:textId="36A20EF3" w:rsidR="00E37DD1" w:rsidRPr="00DE04BD" w:rsidRDefault="00E37DD1" w:rsidP="00401BAA">
      <w:pPr>
        <w:jc w:val="left"/>
        <w:rPr>
          <w:rFonts w:ascii="Times New Roman" w:hAnsi="Times New Roman" w:cs="Times New Roman"/>
          <w:color w:val="000000"/>
        </w:rPr>
      </w:pPr>
    </w:p>
    <w:p w14:paraId="02244810" w14:textId="77777777" w:rsidR="00E37DD1" w:rsidRPr="00DE04BD" w:rsidRDefault="00E37DD1" w:rsidP="00401BAA">
      <w:pPr>
        <w:jc w:val="left"/>
        <w:rPr>
          <w:rFonts w:ascii="Times New Roman" w:hAnsi="Times New Roman" w:cs="Times New Roman"/>
          <w:color w:val="000000"/>
        </w:rPr>
      </w:pPr>
    </w:p>
    <w:p w14:paraId="58B0A528" w14:textId="0BBCC986" w:rsidR="005B2B27" w:rsidRPr="00DE04BD" w:rsidRDefault="005B2B27" w:rsidP="00401BAA">
      <w:pPr>
        <w:jc w:val="left"/>
        <w:rPr>
          <w:rFonts w:ascii="Times New Roman" w:hAnsi="Times New Roman" w:cs="Times New Roman"/>
          <w:color w:val="000000"/>
        </w:rPr>
      </w:pPr>
    </w:p>
    <w:p w14:paraId="24C07CED" w14:textId="77777777" w:rsidR="00C74B07" w:rsidRPr="00DE04BD" w:rsidRDefault="00C74B07" w:rsidP="00401BAA">
      <w:pPr>
        <w:jc w:val="left"/>
        <w:rPr>
          <w:rFonts w:ascii="Times New Roman" w:hAnsi="Times New Roman" w:cs="Times New Roman"/>
          <w:color w:val="000000"/>
        </w:rPr>
      </w:pPr>
    </w:p>
    <w:p w14:paraId="46445C1C" w14:textId="10C2D88E" w:rsidR="00B91B9F" w:rsidRPr="00DE04BD" w:rsidRDefault="005B2B27" w:rsidP="00401BAA">
      <w:pPr>
        <w:jc w:val="lef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E04B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Table S2. </w:t>
      </w:r>
      <w:r w:rsidR="00B91B9F" w:rsidRPr="00DE04BD">
        <w:rPr>
          <w:rFonts w:ascii="Times New Roman" w:hAnsi="Times New Roman" w:cs="Times New Roman"/>
          <w:b/>
          <w:color w:val="000000"/>
          <w:sz w:val="24"/>
          <w:szCs w:val="24"/>
        </w:rPr>
        <w:t>Full list</w:t>
      </w:r>
      <w:r w:rsidRPr="00DE04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of bacteria </w:t>
      </w:r>
      <w:r w:rsidR="00B91B9F" w:rsidRPr="00DE04BD">
        <w:rPr>
          <w:rFonts w:ascii="Times New Roman" w:hAnsi="Times New Roman" w:cs="Times New Roman"/>
          <w:b/>
          <w:color w:val="000000"/>
          <w:sz w:val="24"/>
          <w:szCs w:val="24"/>
        </w:rPr>
        <w:t>in 12 clusters in Figure 3b</w:t>
      </w:r>
    </w:p>
    <w:tbl>
      <w:tblPr>
        <w:tblW w:w="8586" w:type="dxa"/>
        <w:tblInd w:w="108" w:type="dxa"/>
        <w:tblLook w:val="04A0" w:firstRow="1" w:lastRow="0" w:firstColumn="1" w:lastColumn="0" w:noHBand="0" w:noVBand="1"/>
      </w:tblPr>
      <w:tblGrid>
        <w:gridCol w:w="1420"/>
        <w:gridCol w:w="1083"/>
        <w:gridCol w:w="1420"/>
        <w:gridCol w:w="1380"/>
        <w:gridCol w:w="3283"/>
      </w:tblGrid>
      <w:tr w:rsidR="005749DA" w:rsidRPr="00DE04BD" w14:paraId="7B54EAB9" w14:textId="77777777" w:rsidTr="003A6D14">
        <w:trPr>
          <w:trHeight w:val="636"/>
        </w:trPr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566433" w14:textId="59FA3F8C" w:rsidR="005749DA" w:rsidRPr="00DE04BD" w:rsidRDefault="005749DA" w:rsidP="005749D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E04BD">
              <w:rPr>
                <w:rFonts w:ascii="Times New Roman" w:hAnsi="Times New Roman" w:cs="Times New Roman"/>
                <w:b/>
                <w:bCs/>
                <w:color w:val="000000"/>
              </w:rPr>
              <w:t>Cluster ID</w:t>
            </w:r>
          </w:p>
        </w:tc>
        <w:tc>
          <w:tcPr>
            <w:tcW w:w="10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4EB4FE" w14:textId="63583AA7" w:rsidR="005749DA" w:rsidRPr="00DE04BD" w:rsidRDefault="005749DA" w:rsidP="005749DA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E04BD">
              <w:rPr>
                <w:rFonts w:ascii="Times New Roman" w:hAnsi="Times New Roman" w:cs="Times New Roman"/>
                <w:b/>
                <w:bCs/>
                <w:color w:val="000000"/>
              </w:rPr>
              <w:t>OTU ID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826484" w14:textId="04D4C1E1" w:rsidR="005749DA" w:rsidRPr="00DE04BD" w:rsidRDefault="005749DA" w:rsidP="005749DA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E04BD">
              <w:rPr>
                <w:rFonts w:ascii="Times New Roman" w:hAnsi="Times New Roman" w:cs="Times New Roman"/>
                <w:b/>
                <w:bCs/>
                <w:color w:val="000000"/>
              </w:rPr>
              <w:t>Average relative abundance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56F9AF" w14:textId="3B0BFB46" w:rsidR="005749DA" w:rsidRPr="00DE04BD" w:rsidRDefault="005749DA" w:rsidP="005749DA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E04BD">
              <w:rPr>
                <w:rFonts w:ascii="Times New Roman" w:hAnsi="Times New Roman" w:cs="Times New Roman"/>
                <w:b/>
                <w:bCs/>
                <w:color w:val="000000"/>
              </w:rPr>
              <w:t>Median relative abundance</w:t>
            </w:r>
          </w:p>
        </w:tc>
        <w:tc>
          <w:tcPr>
            <w:tcW w:w="32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B5B7B1" w14:textId="6332D6BD" w:rsidR="005749DA" w:rsidRPr="00DE04BD" w:rsidRDefault="005749DA" w:rsidP="005749DA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E04B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Taxonomy </w:t>
            </w:r>
            <w:r w:rsidRPr="00DE04BD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</w:tr>
      <w:tr w:rsidR="007B6101" w:rsidRPr="00DE04BD" w14:paraId="40FB7DA0" w14:textId="77777777" w:rsidTr="003A6D14">
        <w:trPr>
          <w:trHeight w:val="276"/>
        </w:trPr>
        <w:tc>
          <w:tcPr>
            <w:tcW w:w="14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3BDAADB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0398D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otu_52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C8D39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0.074478799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283A0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0.024170593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04247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(g)Rothia</w:t>
            </w:r>
          </w:p>
        </w:tc>
      </w:tr>
      <w:tr w:rsidR="007B6101" w:rsidRPr="00DE04BD" w14:paraId="0B3B636D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0F492E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72C52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otu_155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C31FC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0.037979977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67579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0.018085002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5967F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(f)Gemellaceae</w:t>
            </w:r>
          </w:p>
        </w:tc>
      </w:tr>
      <w:tr w:rsidR="007B6101" w:rsidRPr="00DE04BD" w14:paraId="6A0679C5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62058C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B8122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otu_194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5D4CF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0.003561052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20129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0.002650177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35452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(g)Oribacterium</w:t>
            </w:r>
          </w:p>
        </w:tc>
      </w:tr>
      <w:tr w:rsidR="007B6101" w:rsidRPr="00DE04BD" w14:paraId="13B8B850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7A6C4F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9E233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otu_27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78DA6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0.024557322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21250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0.002306635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56E64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(g)Corynebacterium</w:t>
            </w:r>
          </w:p>
        </w:tc>
      </w:tr>
      <w:tr w:rsidR="007B6101" w:rsidRPr="00DE04BD" w14:paraId="2CA3BF42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83A191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9FC9C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otu_320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CCAB4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0.011184729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95A05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0.002012171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F4AC2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(f)Neisseriaceae</w:t>
            </w:r>
          </w:p>
        </w:tc>
      </w:tr>
      <w:tr w:rsidR="007B6101" w:rsidRPr="00DE04BD" w14:paraId="3843DEDA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ED0518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93373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otu_189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7926C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0.000405384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93CA8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0.000171771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8E9F2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(g)Catonella</w:t>
            </w:r>
          </w:p>
        </w:tc>
      </w:tr>
      <w:tr w:rsidR="007B6101" w:rsidRPr="00DE04BD" w14:paraId="0F24DCD5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C92771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AD027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otu_215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02131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6.87072E-05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6110B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0.0000491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8AE56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(g)Schwartzia</w:t>
            </w:r>
          </w:p>
        </w:tc>
      </w:tr>
      <w:tr w:rsidR="007B6101" w:rsidRPr="00DE04BD" w14:paraId="66C5FE6C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3884B7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80FD6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otu_174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456CB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0.000136434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25941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0.0000245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6CC3D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(g)Lactococcus</w:t>
            </w:r>
          </w:p>
        </w:tc>
      </w:tr>
      <w:tr w:rsidR="007B6101" w:rsidRPr="00DE04BD" w14:paraId="3E77598E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BE7343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8BF1D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otu_353</w:t>
            </w:r>
          </w:p>
        </w:tc>
        <w:tc>
          <w:tcPr>
            <w:tcW w:w="14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872FB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4.80827E-05</w:t>
            </w:r>
          </w:p>
        </w:tc>
        <w:tc>
          <w:tcPr>
            <w:tcW w:w="1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FF0E8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0.0000245</w:t>
            </w:r>
          </w:p>
        </w:tc>
        <w:tc>
          <w:tcPr>
            <w:tcW w:w="32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9D970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(f)Aeromonadaceae</w:t>
            </w:r>
          </w:p>
        </w:tc>
      </w:tr>
      <w:tr w:rsidR="007B6101" w:rsidRPr="00DE04BD" w14:paraId="335226A6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B37B73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939C9C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otu_406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EBB822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0.000224768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03B151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0.0000245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B63668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(p)SR1</w:t>
            </w:r>
          </w:p>
        </w:tc>
      </w:tr>
      <w:tr w:rsidR="007B6101" w:rsidRPr="00DE04BD" w14:paraId="63E8F937" w14:textId="77777777" w:rsidTr="003A6D14">
        <w:trPr>
          <w:trHeight w:val="276"/>
        </w:trPr>
        <w:tc>
          <w:tcPr>
            <w:tcW w:w="14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A6F7CD3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2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4ACA7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otu_362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06220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0.000588933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14F34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0.000269925</w:t>
            </w:r>
          </w:p>
        </w:tc>
        <w:tc>
          <w:tcPr>
            <w:tcW w:w="3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82ED1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(f)Enterobacteriaceae</w:t>
            </w:r>
          </w:p>
        </w:tc>
      </w:tr>
      <w:tr w:rsidR="007B6101" w:rsidRPr="00DE04BD" w14:paraId="22CBE537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ADA565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EFB8B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otu_391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4D40C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0.000555559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78DF2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0.000171771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D88F4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(g)Pseudomonas</w:t>
            </w:r>
          </w:p>
        </w:tc>
      </w:tr>
      <w:tr w:rsidR="007B6101" w:rsidRPr="00DE04BD" w14:paraId="43C06C36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252A1A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CE6FC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otu_387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62C97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0.000143305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95B93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0.000147232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ACB27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(g)Moraxella</w:t>
            </w:r>
          </w:p>
        </w:tc>
      </w:tr>
      <w:tr w:rsidR="007B6101" w:rsidRPr="00DE04BD" w14:paraId="2E4C876D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0433AD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3F4871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otu_361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CAF3A9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0.000192382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F287B8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0.0000982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4D51EC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(g)Cardiobacterium</w:t>
            </w:r>
          </w:p>
        </w:tc>
      </w:tr>
      <w:tr w:rsidR="007B6101" w:rsidRPr="00DE04BD" w14:paraId="7F346B92" w14:textId="77777777" w:rsidTr="003A6D14">
        <w:trPr>
          <w:trHeight w:val="276"/>
        </w:trPr>
        <w:tc>
          <w:tcPr>
            <w:tcW w:w="14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36878D6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3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0A155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otu_100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9E975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0.165569297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E1474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0.137073027</w:t>
            </w:r>
          </w:p>
        </w:tc>
        <w:tc>
          <w:tcPr>
            <w:tcW w:w="3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39628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(g)Prevotella</w:t>
            </w:r>
          </w:p>
        </w:tc>
      </w:tr>
      <w:tr w:rsidR="007B6101" w:rsidRPr="00DE04BD" w14:paraId="58D5706A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0FC7BD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E4F57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otu_218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6807D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0.097676679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C2AFB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0.067579505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9A46A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(g)Veillonella</w:t>
            </w:r>
          </w:p>
        </w:tc>
      </w:tr>
      <w:tr w:rsidR="007B6101" w:rsidRPr="00DE04BD" w14:paraId="6344B5F3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4680BB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540D4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otu_235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4D604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0.053385355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3187E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0.044881233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F66BA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(g)Leptotrichia</w:t>
            </w:r>
          </w:p>
        </w:tc>
      </w:tr>
      <w:tr w:rsidR="007B6101" w:rsidRPr="00DE04BD" w14:paraId="7F39ED82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0516F3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E42CB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otu_113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52968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0.006913035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25572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0.003091873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4C804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(g)Capnocytophaga</w:t>
            </w:r>
          </w:p>
        </w:tc>
      </w:tr>
      <w:tr w:rsidR="007B6101" w:rsidRPr="00DE04BD" w14:paraId="080A2BC6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598CEF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09EA4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otu_216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2D01E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0.003427562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7073D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0.002453867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D57B3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(g)Selenomonas</w:t>
            </w:r>
          </w:p>
        </w:tc>
      </w:tr>
      <w:tr w:rsidR="007B6101" w:rsidRPr="00DE04BD" w14:paraId="4228F301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3DF1D2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2C32E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otu_230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696E6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0.000864744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7D191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0.000588928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F839E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(g)Bulleidia</w:t>
            </w:r>
          </w:p>
        </w:tc>
      </w:tr>
      <w:tr w:rsidR="007B6101" w:rsidRPr="00DE04BD" w14:paraId="72547314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FF4674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EA8DB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otu_91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0B5CC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9.61969E-05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B1D96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0.0000491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AF276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(o)Bacteroidales</w:t>
            </w:r>
          </w:p>
        </w:tc>
      </w:tr>
      <w:tr w:rsidR="007B6101" w:rsidRPr="00DE04BD" w14:paraId="3556E410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CFBAC8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D4F84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otu_224</w:t>
            </w:r>
          </w:p>
        </w:tc>
        <w:tc>
          <w:tcPr>
            <w:tcW w:w="14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05206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4.02437E-05</w:t>
            </w:r>
          </w:p>
        </w:tc>
        <w:tc>
          <w:tcPr>
            <w:tcW w:w="1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76634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0.0000245</w:t>
            </w:r>
          </w:p>
        </w:tc>
        <w:tc>
          <w:tcPr>
            <w:tcW w:w="32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8B14F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(g)Anaerococcus</w:t>
            </w:r>
          </w:p>
        </w:tc>
      </w:tr>
      <w:tr w:rsidR="007B6101" w:rsidRPr="00DE04BD" w14:paraId="4874B635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7814C6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C1DD66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otu_414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577A5A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6.08478E-05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FDC8E7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0.0000245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112992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(o)CW040</w:t>
            </w:r>
          </w:p>
        </w:tc>
      </w:tr>
      <w:tr w:rsidR="007B6101" w:rsidRPr="00DE04BD" w14:paraId="4DDAD4AE" w14:textId="77777777" w:rsidTr="003A6D14">
        <w:trPr>
          <w:trHeight w:val="276"/>
        </w:trPr>
        <w:tc>
          <w:tcPr>
            <w:tcW w:w="14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DC9CB5D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4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B86D4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otu_381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036E6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0.022616804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70520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0.010772477</w:t>
            </w:r>
          </w:p>
        </w:tc>
        <w:tc>
          <w:tcPr>
            <w:tcW w:w="3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C6D53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(g)Haemophilus</w:t>
            </w:r>
          </w:p>
        </w:tc>
      </w:tr>
      <w:tr w:rsidR="007B6101" w:rsidRPr="00DE04BD" w14:paraId="201C35A0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1DF4A5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F4B30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otu_185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443D5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0.007700236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B2295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0.00611013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AB705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(f)Lachnospiraceae</w:t>
            </w:r>
          </w:p>
        </w:tc>
      </w:tr>
      <w:tr w:rsidR="007B6101" w:rsidRPr="00DE04BD" w14:paraId="17028024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4209DF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1AC8C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otu_212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52623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0.010131527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4FE29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0.002871025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729FC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(g)Megasphaera</w:t>
            </w:r>
          </w:p>
        </w:tc>
      </w:tr>
      <w:tr w:rsidR="007B6101" w:rsidRPr="00DE04BD" w14:paraId="2A058F3A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FAA584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C9AE3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otu_379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EB973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0.003118377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D5973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0.00240479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D878A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(g)Aggregatibacter</w:t>
            </w:r>
          </w:p>
        </w:tc>
      </w:tr>
      <w:tr w:rsidR="007B6101" w:rsidRPr="00DE04BD" w14:paraId="67A4FE9E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547299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D18D8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otu_77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EF854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0.002450923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96AB0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0.00203671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E8FF1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(g)Atopobium</w:t>
            </w:r>
          </w:p>
        </w:tc>
      </w:tr>
      <w:tr w:rsidR="007B6101" w:rsidRPr="00DE04BD" w14:paraId="0F35D5B8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C8ED15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C17DF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otu_193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C864E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0.003427562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90BF7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0.001742246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CF452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(g)Moryella</w:t>
            </w:r>
          </w:p>
        </w:tc>
      </w:tr>
      <w:tr w:rsidR="007B6101" w:rsidRPr="00DE04BD" w14:paraId="088EB6FE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54A4ED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7CA9A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otu_168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439C2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0.0069415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889B6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0.001055163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7FAD6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(g)Lactobacillus</w:t>
            </w:r>
          </w:p>
        </w:tc>
      </w:tr>
      <w:tr w:rsidR="007B6101" w:rsidRPr="00DE04BD" w14:paraId="67138E34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0EDA2E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5017B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otu_141</w:t>
            </w:r>
          </w:p>
        </w:tc>
        <w:tc>
          <w:tcPr>
            <w:tcW w:w="14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6C5AB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3.04133E-05</w:t>
            </w:r>
          </w:p>
        </w:tc>
        <w:tc>
          <w:tcPr>
            <w:tcW w:w="1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9FFDF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0.0000245</w:t>
            </w:r>
          </w:p>
        </w:tc>
        <w:tc>
          <w:tcPr>
            <w:tcW w:w="32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9E42D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(g)Marinococcus</w:t>
            </w:r>
          </w:p>
        </w:tc>
      </w:tr>
      <w:tr w:rsidR="007B6101" w:rsidRPr="00DE04BD" w14:paraId="43A8AF56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434464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3B8EC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otu_225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FA14AB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3.92592E-05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F7C347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0.0000245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0B6EDC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(g)Finegoldia</w:t>
            </w:r>
          </w:p>
        </w:tc>
      </w:tr>
      <w:tr w:rsidR="007B6101" w:rsidRPr="00DE04BD" w14:paraId="5DAD8F07" w14:textId="77777777" w:rsidTr="003A6D14">
        <w:trPr>
          <w:trHeight w:val="276"/>
        </w:trPr>
        <w:tc>
          <w:tcPr>
            <w:tcW w:w="14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E17F5FE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5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4FD18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otu_222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E6A3F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0.000396549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EB55A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0.000319003</w:t>
            </w:r>
          </w:p>
        </w:tc>
        <w:tc>
          <w:tcPr>
            <w:tcW w:w="3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FF598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(g)Mogibacterium</w:t>
            </w:r>
          </w:p>
        </w:tc>
      </w:tr>
      <w:tr w:rsidR="007B6101" w:rsidRPr="00DE04BD" w14:paraId="3F4AA0C2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54E2F9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445B8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otu_200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386D4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0.000232626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82479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0.0000491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BE4F0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(f)Peptostreptococcaceae</w:t>
            </w:r>
          </w:p>
        </w:tc>
      </w:tr>
      <w:tr w:rsidR="007B6101" w:rsidRPr="00DE04BD" w14:paraId="69371B82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05F696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1B69A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otu_209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7112F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0.000312127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AE662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0.0000491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4FAD2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(f)Veillonellaceae</w:t>
            </w:r>
          </w:p>
        </w:tc>
      </w:tr>
      <w:tr w:rsidR="007B6101" w:rsidRPr="00DE04BD" w14:paraId="44D40A24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74689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9B65C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otu_72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5B0EE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0.000140353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16C35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0.0000491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10D9D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(g)Bifidobacterium</w:t>
            </w:r>
          </w:p>
        </w:tc>
      </w:tr>
      <w:tr w:rsidR="007B6101" w:rsidRPr="00DE04BD" w14:paraId="33E9FA26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95D335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460B6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otu_183</w:t>
            </w:r>
          </w:p>
        </w:tc>
        <w:tc>
          <w:tcPr>
            <w:tcW w:w="14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EF266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5.29972E-05</w:t>
            </w:r>
          </w:p>
        </w:tc>
        <w:tc>
          <w:tcPr>
            <w:tcW w:w="1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5E315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0.0000245</w:t>
            </w:r>
          </w:p>
        </w:tc>
        <w:tc>
          <w:tcPr>
            <w:tcW w:w="32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58707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(g)Pseudoramibacter_Eubacterium</w:t>
            </w:r>
          </w:p>
        </w:tc>
      </w:tr>
      <w:tr w:rsidR="007B6101" w:rsidRPr="00DE04BD" w14:paraId="12310CE4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2E5F25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04D207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otu_340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FA2A3D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5.79068E-05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33BE1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0.0000245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8CF8C9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(g)Bilophila</w:t>
            </w:r>
          </w:p>
        </w:tc>
      </w:tr>
      <w:tr w:rsidR="007B6101" w:rsidRPr="00DE04BD" w14:paraId="63332983" w14:textId="77777777" w:rsidTr="003A6D14">
        <w:trPr>
          <w:trHeight w:val="276"/>
        </w:trPr>
        <w:tc>
          <w:tcPr>
            <w:tcW w:w="14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6C0E538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6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65676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otu_175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F9A6D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0.228515901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40BDC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0.180604633</w:t>
            </w:r>
          </w:p>
        </w:tc>
        <w:tc>
          <w:tcPr>
            <w:tcW w:w="3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7C811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(g)Streptococcus</w:t>
            </w:r>
          </w:p>
        </w:tc>
      </w:tr>
      <w:tr w:rsidR="007B6101" w:rsidRPr="00DE04BD" w14:paraId="52D2A522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CC71D0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70FA2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otu_378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F6FDF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0.003492344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3BCCA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0.00110424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E781D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(g)Actinobacillus</w:t>
            </w:r>
          </w:p>
        </w:tc>
      </w:tr>
      <w:tr w:rsidR="007B6101" w:rsidRPr="00DE04BD" w14:paraId="376DBEDB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15F6D2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ABE97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otu_408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E7AB4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0.00189733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608AF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0.001079702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7EB61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(g)Treponema</w:t>
            </w:r>
          </w:p>
        </w:tc>
      </w:tr>
      <w:tr w:rsidR="007B6101" w:rsidRPr="00DE04BD" w14:paraId="5B22F58E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3FB081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2E948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otu_99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C2D47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0.000869652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1A029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0.000588928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A148C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(g)Tannerella</w:t>
            </w:r>
          </w:p>
        </w:tc>
      </w:tr>
      <w:tr w:rsidR="007B6101" w:rsidRPr="00DE04BD" w14:paraId="124CD94A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33395A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C19B2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otu_211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2A000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0.00079211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0EDC7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0.000490773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EB39A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(g)Dialister</w:t>
            </w:r>
          </w:p>
        </w:tc>
      </w:tr>
      <w:tr w:rsidR="007B6101" w:rsidRPr="00DE04BD" w14:paraId="502E3114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38A428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E55D0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otu_202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F111C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0.000471143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04573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0.000171771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5244A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(g)Peptostreptococcus</w:t>
            </w:r>
          </w:p>
        </w:tc>
      </w:tr>
      <w:tr w:rsidR="007B6101" w:rsidRPr="00DE04BD" w14:paraId="2CA76CA9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1DB265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19645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otu_322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EBD23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0.000391635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AF362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0.000147232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7C043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(g)Kingella</w:t>
            </w:r>
          </w:p>
        </w:tc>
      </w:tr>
      <w:tr w:rsidR="007B6101" w:rsidRPr="00DE04BD" w14:paraId="6E6D3E48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004A37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BEA02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otu_418</w:t>
            </w:r>
          </w:p>
        </w:tc>
        <w:tc>
          <w:tcPr>
            <w:tcW w:w="14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D3A40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0.000174716</w:t>
            </w:r>
          </w:p>
        </w:tc>
        <w:tc>
          <w:tcPr>
            <w:tcW w:w="1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075D4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0.0000491</w:t>
            </w:r>
          </w:p>
        </w:tc>
        <w:tc>
          <w:tcPr>
            <w:tcW w:w="32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511EC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(g)Mycoplasma</w:t>
            </w:r>
          </w:p>
        </w:tc>
      </w:tr>
      <w:tr w:rsidR="007B6101" w:rsidRPr="00DE04BD" w14:paraId="1619E340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FB4F28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18AD3E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otu_411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BAD2CE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6.57511E-05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35F3EB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0.0000245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DB3200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(g)TG5</w:t>
            </w:r>
          </w:p>
        </w:tc>
      </w:tr>
      <w:tr w:rsidR="007B6101" w:rsidRPr="00DE04BD" w14:paraId="2B81B199" w14:textId="77777777" w:rsidTr="003A6D14">
        <w:trPr>
          <w:trHeight w:val="276"/>
        </w:trPr>
        <w:tc>
          <w:tcPr>
            <w:tcW w:w="14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7713838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7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6676D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otu_178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AAB72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0.002985866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00F27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0.000883392</w:t>
            </w:r>
          </w:p>
        </w:tc>
        <w:tc>
          <w:tcPr>
            <w:tcW w:w="3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223BD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(o)Clostridiales</w:t>
            </w:r>
          </w:p>
        </w:tc>
      </w:tr>
      <w:tr w:rsidR="007B6101" w:rsidRPr="00DE04BD" w14:paraId="71DE58E0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870D4E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63131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otu_93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A060F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0.001783473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73E72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0.000171771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382D1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(g)Bacteroides</w:t>
            </w:r>
          </w:p>
        </w:tc>
      </w:tr>
      <w:tr w:rsidR="007B6101" w:rsidRPr="00DE04BD" w14:paraId="6AAB1CD5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04781E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102B9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otu_184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2355F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0.000236557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63FE5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0.0000982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E31D8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(f)Lachnospiraceae</w:t>
            </w:r>
          </w:p>
        </w:tc>
      </w:tr>
      <w:tr w:rsidR="007B6101" w:rsidRPr="00DE04BD" w14:paraId="38556D76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7E10C3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5EC92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otu_223</w:t>
            </w:r>
          </w:p>
        </w:tc>
        <w:tc>
          <w:tcPr>
            <w:tcW w:w="14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16DD0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5.49597E-05</w:t>
            </w:r>
          </w:p>
        </w:tc>
        <w:tc>
          <w:tcPr>
            <w:tcW w:w="1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E970F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0.0000245</w:t>
            </w:r>
          </w:p>
        </w:tc>
        <w:tc>
          <w:tcPr>
            <w:tcW w:w="32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5F3C4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(f)[Tissierellaceae]</w:t>
            </w:r>
          </w:p>
        </w:tc>
      </w:tr>
      <w:tr w:rsidR="007B6101" w:rsidRPr="00DE04BD" w14:paraId="31D25304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5517BE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7C9FA1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otu_410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04A188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0.000161944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B5A12B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0.0000245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F4C263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(g)Pyramidobacter</w:t>
            </w:r>
          </w:p>
        </w:tc>
      </w:tr>
      <w:tr w:rsidR="007B6101" w:rsidRPr="00DE04BD" w14:paraId="6D37E712" w14:textId="77777777" w:rsidTr="003A6D14">
        <w:trPr>
          <w:trHeight w:val="276"/>
        </w:trPr>
        <w:tc>
          <w:tcPr>
            <w:tcW w:w="14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A74E1D5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8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8A954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otu_233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4EC94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0.022683549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4EDB6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0.015631135</w:t>
            </w:r>
          </w:p>
        </w:tc>
        <w:tc>
          <w:tcPr>
            <w:tcW w:w="3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05A60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(g)Fusobacterium</w:t>
            </w:r>
          </w:p>
        </w:tc>
      </w:tr>
      <w:tr w:rsidR="007B6101" w:rsidRPr="00DE04BD" w14:paraId="170C785E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A88159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6E4B6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otu_164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0E87E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0.016768748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40377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0.012588339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5AFF7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(g)Granulicatella</w:t>
            </w:r>
          </w:p>
        </w:tc>
      </w:tr>
      <w:tr w:rsidR="007B6101" w:rsidRPr="00DE04BD" w14:paraId="2E6AF2D8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726C43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0366F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otu_347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50FF9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0.010318021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2A085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0.008343149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4D8B8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(g)Campylobacter</w:t>
            </w:r>
          </w:p>
        </w:tc>
      </w:tr>
      <w:tr w:rsidR="007B6101" w:rsidRPr="00DE04BD" w14:paraId="2F4E6A87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F326CD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47A9D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otu_108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0A157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0.018218492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A6B4F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0.008269533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39456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(g)[Prevotella]</w:t>
            </w:r>
          </w:p>
        </w:tc>
      </w:tr>
      <w:tr w:rsidR="007B6101" w:rsidRPr="00DE04BD" w14:paraId="16282EB3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599B3A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4E645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otu_319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2DBFB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0.000977619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DE9DA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0.000490773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1167A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(f)Neisseriaceae</w:t>
            </w:r>
          </w:p>
        </w:tc>
      </w:tr>
      <w:tr w:rsidR="007B6101" w:rsidRPr="00DE04BD" w14:paraId="16E61A38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943D7B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750DB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otu_22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5ABBE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0.001303494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A44C1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0.000294464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C8ACF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(f)Actinomycetaceae</w:t>
            </w:r>
          </w:p>
        </w:tc>
      </w:tr>
      <w:tr w:rsidR="007B6101" w:rsidRPr="00DE04BD" w14:paraId="1EF5B907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8882EE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39ADC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otu_226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8BED2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0.000436792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D2A0D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0.000196309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2EB32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(g)Parvimonas</w:t>
            </w:r>
          </w:p>
        </w:tc>
      </w:tr>
      <w:tr w:rsidR="007B6101" w:rsidRPr="00DE04BD" w14:paraId="3137FB97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C80F8B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924B5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otu_116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20C19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0.000266976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6D479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0.000171771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22B68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(f)[Weeksellaceae]</w:t>
            </w:r>
          </w:p>
        </w:tc>
      </w:tr>
      <w:tr w:rsidR="007B6101" w:rsidRPr="00DE04BD" w14:paraId="10BED253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BB9C48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75A7B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otu_415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72934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7.26335E-05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487EE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0.0000736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F9FB6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(f)F16</w:t>
            </w:r>
          </w:p>
        </w:tc>
      </w:tr>
      <w:tr w:rsidR="007B6101" w:rsidRPr="00DE04BD" w14:paraId="502B7FC0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977F64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ECC82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otu_198</w:t>
            </w:r>
          </w:p>
        </w:tc>
        <w:tc>
          <w:tcPr>
            <w:tcW w:w="14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8855E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0.000215935</w:t>
            </w:r>
          </w:p>
        </w:tc>
        <w:tc>
          <w:tcPr>
            <w:tcW w:w="1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167CD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0.0000491</w:t>
            </w:r>
          </w:p>
        </w:tc>
        <w:tc>
          <w:tcPr>
            <w:tcW w:w="32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7F8AB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(g)Peptococcus</w:t>
            </w:r>
          </w:p>
        </w:tc>
      </w:tr>
      <w:tr w:rsidR="007B6101" w:rsidRPr="00DE04BD" w14:paraId="5D0E2DA0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D0DB77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804196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612422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0.000225752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B403F2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0.0000491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081B5B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(g)Scardovia</w:t>
            </w:r>
          </w:p>
        </w:tc>
      </w:tr>
      <w:tr w:rsidR="007B6101" w:rsidRPr="00DE04BD" w14:paraId="0BF934D3" w14:textId="77777777" w:rsidTr="003A6D14">
        <w:trPr>
          <w:trHeight w:val="276"/>
        </w:trPr>
        <w:tc>
          <w:tcPr>
            <w:tcW w:w="14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8ABBF05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9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C0CB0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otu_297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FAF07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0.00386435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A7963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0.001570475</w:t>
            </w:r>
          </w:p>
        </w:tc>
        <w:tc>
          <w:tcPr>
            <w:tcW w:w="3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F7647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(g)Lautropia</w:t>
            </w:r>
          </w:p>
        </w:tc>
      </w:tr>
      <w:tr w:rsidR="007B6101" w:rsidRPr="00DE04BD" w14:paraId="1C1A1B43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6C2A83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7D5B5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otu_156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E4CCE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0.000828428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562B0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0.000245387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7CA55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(g)Gemella</w:t>
            </w:r>
          </w:p>
        </w:tc>
      </w:tr>
      <w:tr w:rsidR="007B6101" w:rsidRPr="00DE04BD" w14:paraId="0067D96C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94A0E6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D5CF0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otu_75</w:t>
            </w:r>
          </w:p>
        </w:tc>
        <w:tc>
          <w:tcPr>
            <w:tcW w:w="14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344AB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6.18353E-05</w:t>
            </w:r>
          </w:p>
        </w:tc>
        <w:tc>
          <w:tcPr>
            <w:tcW w:w="1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E3A07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0.0000491</w:t>
            </w:r>
          </w:p>
        </w:tc>
        <w:tc>
          <w:tcPr>
            <w:tcW w:w="32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4D338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(f)Coriobacteriaceae</w:t>
            </w:r>
          </w:p>
        </w:tc>
      </w:tr>
      <w:tr w:rsidR="007B6101" w:rsidRPr="00DE04BD" w14:paraId="231BE885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0CC20D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7D40F2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otu_363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314C13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0.000060848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40254E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0.0000245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E40837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(f)Enterobacteriaceae</w:t>
            </w:r>
          </w:p>
        </w:tc>
      </w:tr>
      <w:tr w:rsidR="007B6101" w:rsidRPr="00DE04BD" w14:paraId="2527B361" w14:textId="77777777" w:rsidTr="003A6D14">
        <w:trPr>
          <w:trHeight w:val="276"/>
        </w:trPr>
        <w:tc>
          <w:tcPr>
            <w:tcW w:w="14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16963A0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FB336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otu_324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B0066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0.077698273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B2477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0.046746172</w:t>
            </w:r>
          </w:p>
        </w:tc>
        <w:tc>
          <w:tcPr>
            <w:tcW w:w="3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2DA25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(g)Neisseria</w:t>
            </w:r>
          </w:p>
        </w:tc>
      </w:tr>
      <w:tr w:rsidR="007B6101" w:rsidRPr="00DE04BD" w14:paraId="3B68C833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196654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79968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otu_152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4EC0B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0.013453087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043DA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0.000343541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7E493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(g)Staphylococcus</w:t>
            </w:r>
          </w:p>
        </w:tc>
      </w:tr>
      <w:tr w:rsidR="007B6101" w:rsidRPr="00DE04BD" w14:paraId="41070261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D51C7A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246E4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otu_299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6791C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0.001468401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110AB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0.000220848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966BC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(f)Comamonadaceae</w:t>
            </w:r>
          </w:p>
        </w:tc>
      </w:tr>
      <w:tr w:rsidR="007B6101" w:rsidRPr="00DE04BD" w14:paraId="2DD98B0F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F31309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E2B45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otu_66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EB83A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0.000225755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E71D2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0.0000982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15C94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(g)Propionibacterium</w:t>
            </w:r>
          </w:p>
        </w:tc>
      </w:tr>
      <w:tr w:rsidR="007B6101" w:rsidRPr="00DE04BD" w14:paraId="52299C9E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B88A81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63859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otu_96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CA518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0.000379857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65FCF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0.0000982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67D16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(g)Paludibacter</w:t>
            </w:r>
          </w:p>
        </w:tc>
      </w:tr>
      <w:tr w:rsidR="007B6101" w:rsidRPr="00DE04BD" w14:paraId="25E86A73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6A3B55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2EEDE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otu_117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27CF5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0.000226729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0B9B0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0.0000245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08A5A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(g)Chryseobacterium</w:t>
            </w:r>
          </w:p>
        </w:tc>
      </w:tr>
      <w:tr w:rsidR="007B6101" w:rsidRPr="00DE04BD" w14:paraId="296600BD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4889C1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991FF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otu_296</w:t>
            </w:r>
          </w:p>
        </w:tc>
        <w:tc>
          <w:tcPr>
            <w:tcW w:w="14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2B829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0.00058892</w:t>
            </w:r>
          </w:p>
        </w:tc>
        <w:tc>
          <w:tcPr>
            <w:tcW w:w="1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FAC2C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0.0000245</w:t>
            </w:r>
          </w:p>
        </w:tc>
        <w:tc>
          <w:tcPr>
            <w:tcW w:w="32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D056D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(g)Burkholderia</w:t>
            </w:r>
          </w:p>
        </w:tc>
      </w:tr>
      <w:tr w:rsidR="007B6101" w:rsidRPr="00DE04BD" w14:paraId="7DA9F3AB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3719D8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E73C5F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otu_386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03FE98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0.000522175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4B179C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0.0000245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D5A864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(g)Enhydrobacter</w:t>
            </w:r>
          </w:p>
        </w:tc>
      </w:tr>
      <w:tr w:rsidR="007B6101" w:rsidRPr="00DE04BD" w14:paraId="40CCCD0E" w14:textId="77777777" w:rsidTr="003A6D14">
        <w:trPr>
          <w:trHeight w:val="276"/>
        </w:trPr>
        <w:tc>
          <w:tcPr>
            <w:tcW w:w="14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823D5BA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11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B2280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otu_23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771DA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0.023876129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77AA8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0.014919513</w:t>
            </w:r>
          </w:p>
        </w:tc>
        <w:tc>
          <w:tcPr>
            <w:tcW w:w="3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5D4A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(g)Actinomyces</w:t>
            </w:r>
          </w:p>
        </w:tc>
      </w:tr>
      <w:tr w:rsidR="007B6101" w:rsidRPr="00DE04BD" w14:paraId="4ABE2329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E35E84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DABEC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otu_188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93888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0.000536898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A6AEE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0.000220848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52F22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(g)Butyrivibrio</w:t>
            </w:r>
          </w:p>
        </w:tc>
      </w:tr>
      <w:tr w:rsidR="007B6101" w:rsidRPr="00DE04BD" w14:paraId="5D1031C7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57C6BD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0419C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otu_236</w:t>
            </w:r>
          </w:p>
        </w:tc>
        <w:tc>
          <w:tcPr>
            <w:tcW w:w="14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1EEBC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9.61911E-05</w:t>
            </w:r>
          </w:p>
        </w:tc>
        <w:tc>
          <w:tcPr>
            <w:tcW w:w="1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0A63F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0.0000245</w:t>
            </w:r>
          </w:p>
        </w:tc>
        <w:tc>
          <w:tcPr>
            <w:tcW w:w="32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693C8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(c)BD1-5</w:t>
            </w:r>
          </w:p>
        </w:tc>
      </w:tr>
      <w:tr w:rsidR="007B6101" w:rsidRPr="00DE04BD" w14:paraId="7EC185BC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527C21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70D9D9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otu_298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624E32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0.000213969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5EB160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0.0000245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C78838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(f)Comamonadaceae</w:t>
            </w:r>
          </w:p>
        </w:tc>
      </w:tr>
      <w:tr w:rsidR="007B6101" w:rsidRPr="00DE04BD" w14:paraId="4F4FC11A" w14:textId="77777777" w:rsidTr="003A6D14">
        <w:trPr>
          <w:trHeight w:val="276"/>
        </w:trPr>
        <w:tc>
          <w:tcPr>
            <w:tcW w:w="14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52387876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12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21E62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otu_98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4756F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0.010953082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A0960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0.00554574</w:t>
            </w:r>
          </w:p>
        </w:tc>
        <w:tc>
          <w:tcPr>
            <w:tcW w:w="3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690D9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(g)Porphyromonas</w:t>
            </w:r>
          </w:p>
        </w:tc>
      </w:tr>
      <w:tr w:rsidR="007B6101" w:rsidRPr="00DE04BD" w14:paraId="3DD37D0A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AFEE58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76F07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otu_413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B16D7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0.001235766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811E5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0.000539851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34539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(c)TM7-3</w:t>
            </w:r>
          </w:p>
        </w:tc>
      </w:tr>
      <w:tr w:rsidR="007B6101" w:rsidRPr="00DE04BD" w14:paraId="3FD94EA6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570C098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990DE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otu_220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73BAF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0.000545745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99AC4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0.000466235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32FB1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(f)[Mogibacteriaceae]</w:t>
            </w:r>
          </w:p>
        </w:tc>
      </w:tr>
      <w:tr w:rsidR="007B6101" w:rsidRPr="00DE04BD" w14:paraId="72D6FB9D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EAB1CBC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A1763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otu_201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0088E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0.000793093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51662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0.000343541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8B5E5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(g)Filifactor</w:t>
            </w:r>
          </w:p>
        </w:tc>
      </w:tr>
      <w:tr w:rsidR="007B6101" w:rsidRPr="00DE04BD" w14:paraId="10DC63E5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C7FA5AE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3D091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otu_159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501AD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0.000277777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E09C3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0.000171771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9555B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(g)Abiotrophia</w:t>
            </w:r>
          </w:p>
        </w:tc>
      </w:tr>
      <w:tr w:rsidR="007B6101" w:rsidRPr="00DE04BD" w14:paraId="67E97044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1F107E1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82BB6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otu_385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1D164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0.003125257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AAEDC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0.000171771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31D58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(g)Acinetobacter</w:t>
            </w:r>
          </w:p>
        </w:tc>
      </w:tr>
      <w:tr w:rsidR="007B6101" w:rsidRPr="00DE04BD" w14:paraId="162CD088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184BC7F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FF4CE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otu_140</w:t>
            </w:r>
          </w:p>
        </w:tc>
        <w:tc>
          <w:tcPr>
            <w:tcW w:w="14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F642C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0.000133489</w:t>
            </w:r>
          </w:p>
        </w:tc>
        <w:tc>
          <w:tcPr>
            <w:tcW w:w="1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2A90D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0.0000491</w:t>
            </w:r>
          </w:p>
        </w:tc>
        <w:tc>
          <w:tcPr>
            <w:tcW w:w="32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C32FD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(g)Bacillus</w:t>
            </w:r>
          </w:p>
        </w:tc>
      </w:tr>
      <w:tr w:rsidR="007B6101" w:rsidRPr="00DE04BD" w14:paraId="5A8583C2" w14:textId="77777777" w:rsidTr="003A6D14">
        <w:trPr>
          <w:trHeight w:val="276"/>
        </w:trPr>
        <w:tc>
          <w:tcPr>
            <w:tcW w:w="14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048A2DC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9CA745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otu_171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C9B145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6.96825E-05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A28E8A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0.0000245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43223D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(f)Leuconostocaceae</w:t>
            </w:r>
          </w:p>
        </w:tc>
      </w:tr>
      <w:tr w:rsidR="007B6101" w:rsidRPr="00DE04BD" w14:paraId="3812B68C" w14:textId="77777777" w:rsidTr="003A6D14">
        <w:trPr>
          <w:trHeight w:val="276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E8146" w14:textId="77777777" w:rsidR="007B6101" w:rsidRPr="00DE04BD" w:rsidRDefault="007B6101" w:rsidP="007B61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2408F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37788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D5E1F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08A35" w14:textId="77777777" w:rsidR="007B6101" w:rsidRPr="00DE04BD" w:rsidRDefault="007B6101" w:rsidP="007B610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14:paraId="25E6193A" w14:textId="0378C513" w:rsidR="005B2B27" w:rsidRPr="00DE04BD" w:rsidRDefault="005749DA" w:rsidP="00401BAA">
      <w:pPr>
        <w:jc w:val="left"/>
        <w:rPr>
          <w:rFonts w:ascii="Times New Roman" w:hAnsi="Times New Roman" w:cs="Times New Roman"/>
          <w:color w:val="000000"/>
        </w:rPr>
      </w:pPr>
      <w:r w:rsidRPr="00DE04BD">
        <w:rPr>
          <w:rFonts w:ascii="Times New Roman" w:hAnsi="Times New Roman" w:cs="Times New Roman"/>
          <w:color w:val="000000"/>
          <w:vertAlign w:val="superscript"/>
        </w:rPr>
        <w:t>a</w:t>
      </w:r>
      <w:r w:rsidRPr="00DE04BD">
        <w:rPr>
          <w:rFonts w:ascii="Times New Roman" w:hAnsi="Times New Roman" w:cs="Times New Roman"/>
          <w:color w:val="000000"/>
        </w:rPr>
        <w:t xml:space="preserve">: Parentheses give the lowest taxonomic level that can be classified. g: genus;  f: family;  o: order; c: class;  p: phylum.   </w:t>
      </w:r>
    </w:p>
    <w:p w14:paraId="30A37EAE" w14:textId="77777777" w:rsidR="003A6D14" w:rsidRPr="00DE04BD" w:rsidRDefault="003A6D14" w:rsidP="00401BAA">
      <w:pPr>
        <w:jc w:val="left"/>
        <w:rPr>
          <w:rFonts w:ascii="Times New Roman" w:hAnsi="Times New Roman" w:cs="Times New Roman"/>
          <w:color w:val="000000"/>
        </w:rPr>
      </w:pPr>
    </w:p>
    <w:p w14:paraId="2C6CADE2" w14:textId="77777777" w:rsidR="00C74B07" w:rsidRPr="00DE04BD" w:rsidRDefault="00C74B07" w:rsidP="00401BAA">
      <w:pPr>
        <w:jc w:val="left"/>
        <w:rPr>
          <w:rFonts w:ascii="Times New Roman" w:hAnsi="Times New Roman" w:cs="Times New Roman"/>
          <w:color w:val="000000"/>
        </w:rPr>
      </w:pPr>
    </w:p>
    <w:p w14:paraId="0F1F7841" w14:textId="0119E4E4" w:rsidR="003A6D14" w:rsidRPr="00DE04BD" w:rsidRDefault="003A6D14" w:rsidP="00401BAA">
      <w:pPr>
        <w:jc w:val="lef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E04B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Table S3. Full list of </w:t>
      </w:r>
      <w:r w:rsidRPr="00DE04BD">
        <w:rPr>
          <w:rFonts w:ascii="Times New Roman" w:hAnsi="Times New Roman" w:cs="Times New Roman" w:hint="eastAsia"/>
          <w:b/>
          <w:color w:val="000000"/>
          <w:sz w:val="24"/>
          <w:szCs w:val="24"/>
        </w:rPr>
        <w:t>KEGG</w:t>
      </w:r>
      <w:r w:rsidRPr="00DE04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pathway in 12 clusters in Figure </w:t>
      </w:r>
      <w:r w:rsidR="008046AD" w:rsidRPr="00DE04BD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="00AC689A" w:rsidRPr="00DE04BD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</w:p>
    <w:tbl>
      <w:tblPr>
        <w:tblW w:w="10860" w:type="dxa"/>
        <w:tblInd w:w="-1272" w:type="dxa"/>
        <w:tblLook w:val="04A0" w:firstRow="1" w:lastRow="0" w:firstColumn="1" w:lastColumn="0" w:noHBand="0" w:noVBand="1"/>
      </w:tblPr>
      <w:tblGrid>
        <w:gridCol w:w="1276"/>
        <w:gridCol w:w="6708"/>
        <w:gridCol w:w="1570"/>
        <w:gridCol w:w="1306"/>
      </w:tblGrid>
      <w:tr w:rsidR="00A84C4D" w:rsidRPr="00DE04BD" w14:paraId="799A8645" w14:textId="77777777" w:rsidTr="00A84C4D">
        <w:trPr>
          <w:trHeight w:val="840"/>
        </w:trPr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184A0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Cluster ID</w:t>
            </w:r>
          </w:p>
        </w:tc>
        <w:tc>
          <w:tcPr>
            <w:tcW w:w="67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DD7A09" w14:textId="4586F89F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KEGG pathway</w:t>
            </w: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5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9F96A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 xml:space="preserve">Average </w:t>
            </w: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br/>
              <w:t xml:space="preserve">relative </w:t>
            </w: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br/>
              <w:t>abundance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62F69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 xml:space="preserve">Median </w:t>
            </w: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br/>
              <w:t xml:space="preserve">relative </w:t>
            </w: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br/>
              <w:t>abundance</w:t>
            </w:r>
          </w:p>
        </w:tc>
      </w:tr>
      <w:tr w:rsidR="00A84C4D" w:rsidRPr="00DE04BD" w14:paraId="130C2CEF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E0498" w14:textId="77777777" w:rsidR="00A84C4D" w:rsidRPr="00DE04BD" w:rsidRDefault="00A84C4D" w:rsidP="00A84C4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31B0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ABC transporters [PATH:ko02010]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1A7C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3308825.795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E400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3411948.06</w:t>
            </w:r>
          </w:p>
        </w:tc>
      </w:tr>
      <w:tr w:rsidR="00A84C4D" w:rsidRPr="00DE04BD" w14:paraId="1F2E3DE7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48A1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36AB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Quorum sensing [PATH:ko02024]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1520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1950510.989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3EFA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1991034.74</w:t>
            </w:r>
          </w:p>
        </w:tc>
      </w:tr>
      <w:tr w:rsidR="00A84C4D" w:rsidRPr="00DE04BD" w14:paraId="28A754B4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9850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1740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Fatty acid biosynthesis [PATH:ko00061]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BF3A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905172.2604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F045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896980.81</w:t>
            </w:r>
          </w:p>
        </w:tc>
      </w:tr>
      <w:tr w:rsidR="00A84C4D" w:rsidRPr="00DE04BD" w14:paraId="6F3A0CD0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94CF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A75D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Phosphotransferase system (PTS) [PATH:ko02060]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6EE2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720167.108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C1BF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746118.19</w:t>
            </w:r>
          </w:p>
        </w:tc>
      </w:tr>
      <w:tr w:rsidR="00A84C4D" w:rsidRPr="00DE04BD" w14:paraId="17C51DE0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A789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1262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Arginine and proline metabolism [PATH:ko00330]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266B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487911.3084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B303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499728.07</w:t>
            </w:r>
          </w:p>
        </w:tc>
      </w:tr>
      <w:tr w:rsidR="00A84C4D" w:rsidRPr="00DE04BD" w14:paraId="2EEA852D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7CBD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3595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Streptomycin biosynthesis [PATH:ko00521]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7F3F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394233.16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8290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396443.78</w:t>
            </w:r>
          </w:p>
        </w:tc>
      </w:tr>
      <w:tr w:rsidR="00A84C4D" w:rsidRPr="00DE04BD" w14:paraId="4435D5EA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3D99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FC30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Glucagon signaling pathway [PATH:ko04922]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90A7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361963.6468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2DF1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362605.79</w:t>
            </w:r>
          </w:p>
        </w:tc>
      </w:tr>
      <w:tr w:rsidR="00A84C4D" w:rsidRPr="00DE04BD" w14:paraId="33B5BF72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C5A6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43C6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RNA polymerase [PATH:ko03020]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E8E0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284723.7208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C062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287165.17</w:t>
            </w:r>
          </w:p>
        </w:tc>
      </w:tr>
      <w:tr w:rsidR="00A84C4D" w:rsidRPr="00DE04BD" w14:paraId="1F60581D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E3CC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D756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Prodigiosin biosynthesis [PATH:ko00333]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DE09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201363.3072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DB11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193896.73</w:t>
            </w:r>
          </w:p>
        </w:tc>
      </w:tr>
      <w:tr w:rsidR="00A84C4D" w:rsidRPr="00DE04BD" w14:paraId="092B6DE9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11B5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1B08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Staphylococcus aureus infection [PATH:ko05150]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E8E3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120448.786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316B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103768.36</w:t>
            </w:r>
          </w:p>
        </w:tc>
      </w:tr>
      <w:tr w:rsidR="00A84C4D" w:rsidRPr="00DE04BD" w14:paraId="580579FE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427AF" w14:textId="77777777" w:rsidR="00A84C4D" w:rsidRPr="00DE04BD" w:rsidRDefault="00A84C4D" w:rsidP="0065716C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34C9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Aminobenzoate degradation [PATH:ko00627]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D81B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97883.352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6FD7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96325.36</w:t>
            </w:r>
          </w:p>
        </w:tc>
      </w:tr>
      <w:tr w:rsidR="00A84C4D" w:rsidRPr="00DE04BD" w14:paraId="5C43DC9E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5E9F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DFA7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RNA transport [PATH:ko03013]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E1DC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79024.0908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9ACB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80980.95</w:t>
            </w:r>
          </w:p>
        </w:tc>
      </w:tr>
      <w:tr w:rsidR="00A84C4D" w:rsidRPr="00DE04BD" w14:paraId="34BCCF15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3881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7D8E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MAPK signaling pathway - fly [PATH:ko04013]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80E6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55421.3724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C3C2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56938.18</w:t>
            </w:r>
          </w:p>
        </w:tc>
      </w:tr>
      <w:tr w:rsidR="00A84C4D" w:rsidRPr="00DE04BD" w14:paraId="4A99B525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1188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7640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Synthesis and degradation of ketone bodies [PATH:ko00072]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4A6E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66007.7568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491C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52827.21</w:t>
            </w:r>
          </w:p>
        </w:tc>
      </w:tr>
      <w:tr w:rsidR="00A84C4D" w:rsidRPr="00DE04BD" w14:paraId="130E39F6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7204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E742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Xylene degradation [PATH:ko00622]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BAC2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48961.8336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82AC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42442.4</w:t>
            </w:r>
          </w:p>
        </w:tc>
      </w:tr>
      <w:tr w:rsidR="00A84C4D" w:rsidRPr="00DE04BD" w14:paraId="741FB72A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25D3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F18C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Bacterial invasion of epithelial cells [PATH:ko05100]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6E95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13140.9756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3181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10920.59</w:t>
            </w:r>
          </w:p>
        </w:tc>
      </w:tr>
      <w:tr w:rsidR="00A84C4D" w:rsidRPr="00DE04BD" w14:paraId="284DCDA4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C2C8C8" w14:textId="77777777" w:rsidR="00A84C4D" w:rsidRPr="00DE04BD" w:rsidRDefault="00A84C4D" w:rsidP="00A84C4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9D8AA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Steroid hormone biosynthesis [PATH:ko00140]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DE0FF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120.2664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16B5E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59</w:t>
            </w:r>
          </w:p>
        </w:tc>
      </w:tr>
      <w:tr w:rsidR="00A84C4D" w:rsidRPr="00DE04BD" w14:paraId="2A1D47DB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6DB2D" w14:textId="77777777" w:rsidR="00A84C4D" w:rsidRPr="00DE04BD" w:rsidRDefault="00A84C4D" w:rsidP="00A84C4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2</w:t>
            </w: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33BF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Two-component system [PATH:ko02020]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F6A4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1781661.57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D554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1765187.82</w:t>
            </w:r>
          </w:p>
        </w:tc>
      </w:tr>
      <w:tr w:rsidR="00A84C4D" w:rsidRPr="00DE04BD" w14:paraId="66B8156C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A65D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B54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Central carbon metabolism in cancer [PATH:ko05230]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5672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358371.5636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1FEC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349520.88</w:t>
            </w:r>
          </w:p>
        </w:tc>
      </w:tr>
      <w:tr w:rsidR="00A84C4D" w:rsidRPr="00DE04BD" w14:paraId="74BC0F48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AB71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F961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Lysine degradation [PATH:ko00310]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D15C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282168.0144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8E95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286163.62</w:t>
            </w:r>
          </w:p>
        </w:tc>
      </w:tr>
      <w:tr w:rsidR="00A84C4D" w:rsidRPr="00DE04BD" w14:paraId="373C1CEC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3403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2FF4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Inositol phosphate metabolism [PATH:ko00562]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73DE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133720.5428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E7FD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128875.81</w:t>
            </w:r>
          </w:p>
        </w:tc>
      </w:tr>
      <w:tr w:rsidR="00A84C4D" w:rsidRPr="00DE04BD" w14:paraId="7D42D761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E693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6666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Glucosinolate biosynthesis [PATH:ko00966]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2481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109352.806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484A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107808.57</w:t>
            </w:r>
          </w:p>
        </w:tc>
      </w:tr>
      <w:tr w:rsidR="00A84C4D" w:rsidRPr="00DE04BD" w14:paraId="4A68220D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DB23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B3D0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Biosynthesis of various secondary metabolites - part 2 [PATH:ko00998]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0125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110407.8508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CC90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106278.12</w:t>
            </w:r>
          </w:p>
        </w:tc>
      </w:tr>
      <w:tr w:rsidR="00A84C4D" w:rsidRPr="00DE04BD" w14:paraId="429D9520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F1BC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9469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Chloroalkane and chloroalkene degradation [PATH:ko00625]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693A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92035.616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C5F3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85337.07</w:t>
            </w:r>
          </w:p>
        </w:tc>
      </w:tr>
      <w:tr w:rsidR="00A84C4D" w:rsidRPr="00DE04BD" w14:paraId="5556A487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EC5C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6B61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Naphthalene degradation [PATH:ko00626]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3824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72080.1624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A421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74089.15</w:t>
            </w:r>
          </w:p>
        </w:tc>
      </w:tr>
      <w:tr w:rsidR="00A84C4D" w:rsidRPr="00DE04BD" w14:paraId="30AEB481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2BB0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D587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Retinol metabolism [PATH:ko00830]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819D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43212.016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4E91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40825.86</w:t>
            </w:r>
          </w:p>
        </w:tc>
      </w:tr>
      <w:tr w:rsidR="00A84C4D" w:rsidRPr="00DE04BD" w14:paraId="76DE4613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F859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4CBB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Nonribosomal peptide structures [PATH:ko01054]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73D5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10366.3788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8E5A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7728.04</w:t>
            </w:r>
          </w:p>
        </w:tc>
      </w:tr>
      <w:tr w:rsidR="00A84C4D" w:rsidRPr="00DE04BD" w14:paraId="51E11F63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3390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F40D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Shigellosis [PATH:ko05131]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86C7F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8537.8832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73B0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6539.27</w:t>
            </w:r>
          </w:p>
        </w:tc>
      </w:tr>
      <w:tr w:rsidR="00A84C4D" w:rsidRPr="00DE04BD" w14:paraId="484B947F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E059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A1A0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Hypertrophic cardiomyopathy [PATH:ko05410]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6192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3170.1452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08C8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561</w:t>
            </w:r>
          </w:p>
        </w:tc>
      </w:tr>
      <w:tr w:rsidR="00A84C4D" w:rsidRPr="00DE04BD" w14:paraId="77A3AE96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C9F3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5852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Dilated cardiomyopathy [PATH:ko05414]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1360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3063.73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1973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560</w:t>
            </w:r>
          </w:p>
        </w:tc>
      </w:tr>
      <w:tr w:rsidR="00A84C4D" w:rsidRPr="00DE04BD" w14:paraId="5F4FECF5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DAFD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0CFC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ECM-receptor interaction [PATH:ko04512]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F25D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3062.1116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B4CD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560</w:t>
            </w:r>
          </w:p>
        </w:tc>
      </w:tr>
      <w:tr w:rsidR="00A84C4D" w:rsidRPr="00DE04BD" w14:paraId="224B825D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261D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FA7E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Focal adhesion [PATH:ko04510]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A2BD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3063.7188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1349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560</w:t>
            </w:r>
          </w:p>
        </w:tc>
      </w:tr>
      <w:tr w:rsidR="00A84C4D" w:rsidRPr="00DE04BD" w14:paraId="23CDBF43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4E6C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6349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Regulation of actin cytoskeleton [PATH:ko04810]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C459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3063.2536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6AFA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560</w:t>
            </w:r>
          </w:p>
        </w:tc>
      </w:tr>
      <w:tr w:rsidR="00A84C4D" w:rsidRPr="00DE04BD" w14:paraId="539996C4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F312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D676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Arrhythmogenic right ventricular cardiomyopathy [PATH:ko05412]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4CA2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3061.62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B73E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560</w:t>
            </w:r>
          </w:p>
        </w:tc>
      </w:tr>
      <w:tr w:rsidR="00A84C4D" w:rsidRPr="00DE04BD" w14:paraId="6384925D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9CC1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7AE5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 adhesion molecules [PATH:ko04514]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79EC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3059.6664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36FC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560</w:t>
            </w:r>
          </w:p>
        </w:tc>
      </w:tr>
      <w:tr w:rsidR="00A84C4D" w:rsidRPr="00DE04BD" w14:paraId="0E84826C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FEEE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CC3B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Vibrio cholerae infection [PATH:ko05110]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D65D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96.0728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9274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42</w:t>
            </w:r>
          </w:p>
        </w:tc>
      </w:tr>
      <w:tr w:rsidR="00A84C4D" w:rsidRPr="00DE04BD" w14:paraId="78A947C1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C227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3A55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 cycle [PATH:ko04110]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A8B8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32.94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6990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24</w:t>
            </w:r>
          </w:p>
        </w:tc>
      </w:tr>
      <w:tr w:rsidR="00A84C4D" w:rsidRPr="00DE04BD" w14:paraId="6F8D6465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2A96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8C83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Coronavirus disease - COVID-19 [PATH:ko05171]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638AF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138.6552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93C5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9.33</w:t>
            </w:r>
          </w:p>
        </w:tc>
      </w:tr>
      <w:tr w:rsidR="00A84C4D" w:rsidRPr="00DE04BD" w14:paraId="14818AE2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178C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2DDA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secretion and action [PATH:ko04928]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D4EF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20.7456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A4B2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</w:t>
            </w:r>
          </w:p>
        </w:tc>
      </w:tr>
      <w:tr w:rsidR="00A84C4D" w:rsidRPr="00DE04BD" w14:paraId="1F8B5261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9BBA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1787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mRNA surveillance pathway [PATH:ko03015]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77C4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9.3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7336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A84C4D" w:rsidRPr="00DE04BD" w14:paraId="6E812749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41EE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2E26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Cholinergic synapse [PATH:ko04725]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3883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4.18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E86A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A84C4D" w:rsidRPr="00DE04BD" w14:paraId="16B6AA6C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CFB5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391D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Oxytocin signaling pathway [PATH:ko04921]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E154F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4.6608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4406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0.25</w:t>
            </w:r>
          </w:p>
        </w:tc>
      </w:tr>
      <w:tr w:rsidR="00A84C4D" w:rsidRPr="00DE04BD" w14:paraId="1537A53F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B4BB43" w14:textId="77777777" w:rsidR="00A84C4D" w:rsidRPr="00DE04BD" w:rsidRDefault="00A84C4D" w:rsidP="00A84C4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80E4D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Apelin signaling pathway [PATH:ko04371]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8BEF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1.26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21D00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0.25</w:t>
            </w:r>
          </w:p>
        </w:tc>
      </w:tr>
      <w:tr w:rsidR="00A84C4D" w:rsidRPr="00DE04BD" w14:paraId="7D90C114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B149E" w14:textId="77777777" w:rsidR="00A84C4D" w:rsidRPr="00DE04BD" w:rsidRDefault="00A84C4D" w:rsidP="00A84C4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3</w:t>
            </w: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2A3C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Longevity regulating pathway - worm [PATH:ko04212]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0D8F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312548.1572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12C6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297042.52</w:t>
            </w:r>
          </w:p>
        </w:tc>
      </w:tr>
      <w:tr w:rsidR="00A84C4D" w:rsidRPr="00DE04BD" w14:paraId="4685248D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C2AC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200B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Fatty acid degradation [PATH:ko00071]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23FF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243550.2428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C347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230418</w:t>
            </w:r>
          </w:p>
        </w:tc>
      </w:tr>
      <w:tr w:rsidR="00A84C4D" w:rsidRPr="00DE04BD" w14:paraId="7E9BA972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809F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3334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Tryptophan metabolism [PATH:ko00380]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3100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202639.27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A78D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178696.48</w:t>
            </w:r>
          </w:p>
        </w:tc>
      </w:tr>
      <w:tr w:rsidR="00A84C4D" w:rsidRPr="00DE04BD" w14:paraId="7DFC3914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0819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8250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Huntington disease [PATH:ko05016]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1F0C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143158.348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E338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137298.82</w:t>
            </w:r>
          </w:p>
        </w:tc>
      </w:tr>
      <w:tr w:rsidR="00A84C4D" w:rsidRPr="00DE04BD" w14:paraId="71774EC2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6AF7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599E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Phosphatidylinositol signaling system [PATH:ko04070]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F206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134974.5048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B848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124630.04</w:t>
            </w:r>
          </w:p>
        </w:tc>
      </w:tr>
      <w:tr w:rsidR="00A84C4D" w:rsidRPr="00DE04BD" w14:paraId="01F5930B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5590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4E81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Longevity regulating pathway - multiple species [PATH:ko04213]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7801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129796.6688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9906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117614.03</w:t>
            </w:r>
          </w:p>
        </w:tc>
      </w:tr>
      <w:tr w:rsidR="00A84C4D" w:rsidRPr="00DE04BD" w14:paraId="3C6C9A4E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6B56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946C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MAPK signaling pathway - plant [PATH:ko04016]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CE01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111041.8328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CA04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108170.58</w:t>
            </w:r>
          </w:p>
        </w:tc>
      </w:tr>
      <w:tr w:rsidR="00A84C4D" w:rsidRPr="00DE04BD" w14:paraId="462F50CA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8811F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E537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Alzheimer disease [PATH:ko05010]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591F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106339.6116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E7DD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94750.01</w:t>
            </w:r>
          </w:p>
        </w:tc>
      </w:tr>
      <w:tr w:rsidR="00A84C4D" w:rsidRPr="00DE04BD" w14:paraId="1F37661A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B367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642D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Pathways of neurodegeneration - multiple diseases [PATH:ko05022]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ED50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102110.2656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F136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88440.17</w:t>
            </w:r>
          </w:p>
        </w:tc>
      </w:tr>
      <w:tr w:rsidR="00A84C4D" w:rsidRPr="00DE04BD" w14:paraId="10F5B859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4C29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92DAF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Amyotrophic lateral sclerosis [PATH:ko05014]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A79D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102104.5168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0792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88439.92</w:t>
            </w:r>
          </w:p>
        </w:tc>
      </w:tr>
      <w:tr w:rsidR="00A84C4D" w:rsidRPr="00DE04BD" w14:paraId="7115748D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DF19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B189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Ribosome biogenesis in eukaryotes [PATH:ko03008]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AF25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87163.662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F776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82818.69</w:t>
            </w:r>
          </w:p>
        </w:tc>
      </w:tr>
      <w:tr w:rsidR="00A84C4D" w:rsidRPr="00DE04BD" w14:paraId="4EF50600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52B0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165D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Lipoic acid metabolism [PATH:ko00785]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DCED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84979.422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3E14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78986.32</w:t>
            </w:r>
          </w:p>
        </w:tc>
      </w:tr>
      <w:tr w:rsidR="00A84C4D" w:rsidRPr="00DE04BD" w14:paraId="611CB15A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41F3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E6C6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FoxO signaling pathway [PATH:ko04068]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27D9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79027.2944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81A1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67213.93</w:t>
            </w:r>
          </w:p>
        </w:tc>
      </w:tr>
      <w:tr w:rsidR="00A84C4D" w:rsidRPr="00DE04BD" w14:paraId="5C4C04FC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CA5D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3AC6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Longevity regulating pathway [PATH:ko04211]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AEB0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69682.6756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82B9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64969.6</w:t>
            </w:r>
          </w:p>
        </w:tc>
      </w:tr>
      <w:tr w:rsidR="00A84C4D" w:rsidRPr="00DE04BD" w14:paraId="2D64494F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810EF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E956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Drug metabolism - cytochrome P450 [PATH:ko00982]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6CF4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57417.5284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A095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54346.94</w:t>
            </w:r>
          </w:p>
        </w:tc>
      </w:tr>
      <w:tr w:rsidR="00A84C4D" w:rsidRPr="00DE04BD" w14:paraId="55E2390E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D303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FA9F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Metabolism of xenobiotics by cytochrome P450 [PATH:ko00980]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91A1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57155.046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9B8C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54330.85</w:t>
            </w:r>
          </w:p>
        </w:tc>
      </w:tr>
      <w:tr w:rsidR="00A84C4D" w:rsidRPr="00DE04BD" w14:paraId="49F3603A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39F9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EEF2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Styrene degradation [PATH:ko00643]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8751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40562.7872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0E4B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35809</w:t>
            </w:r>
          </w:p>
        </w:tc>
      </w:tr>
      <w:tr w:rsidR="00A84C4D" w:rsidRPr="00DE04BD" w14:paraId="6D2D62A0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F74C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0AD4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Prion disease [PATH:ko05020]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31C6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31132.0828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4B4E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19880.98</w:t>
            </w:r>
          </w:p>
        </w:tc>
      </w:tr>
      <w:tr w:rsidR="00A84C4D" w:rsidRPr="00DE04BD" w14:paraId="1878BBF9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D8A5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1DD8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Biosynthesis of unsaturated fatty acids [PATH:ko01040]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CC31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23092.8524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5F58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17264.59</w:t>
            </w:r>
          </w:p>
        </w:tc>
      </w:tr>
      <w:tr w:rsidR="00A84C4D" w:rsidRPr="00DE04BD" w14:paraId="420FF965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FEBF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C388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Non-alcoholic fatty liver disease [PATH:ko04932]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145C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27061.766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6F4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16692.5</w:t>
            </w:r>
          </w:p>
        </w:tc>
      </w:tr>
      <w:tr w:rsidR="00A84C4D" w:rsidRPr="00DE04BD" w14:paraId="5AE7A9F9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F622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5FA9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Cardiac muscle contraction [PATH:ko04260]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B4D2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24538.5656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B599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15495.5</w:t>
            </w:r>
          </w:p>
        </w:tc>
      </w:tr>
      <w:tr w:rsidR="00A84C4D" w:rsidRPr="00DE04BD" w14:paraId="3E86738C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0AC4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E963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Lipoarabinomannan (LAM) biosynthesis [PATH:ko00571]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63F3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31506.7396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4A68F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8549.28</w:t>
            </w:r>
          </w:p>
        </w:tc>
      </w:tr>
      <w:tr w:rsidR="00A84C4D" w:rsidRPr="00DE04BD" w14:paraId="70B388C4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B932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9427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MAPK signaling pathway - yeast [PATH:ko04011]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6CBE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14263.8168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866F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7973.18</w:t>
            </w:r>
          </w:p>
        </w:tc>
      </w:tr>
      <w:tr w:rsidR="00A84C4D" w:rsidRPr="00DE04BD" w14:paraId="1D4B94E2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2C26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81B1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alpha-Linolenic acid metabolism [PATH:ko00592]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52ED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10026.756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3630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5699.44</w:t>
            </w:r>
          </w:p>
        </w:tc>
      </w:tr>
      <w:tr w:rsidR="00A84C4D" w:rsidRPr="00DE04BD" w14:paraId="47ADC263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B6D8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6B70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Ether lipid metabolism [PATH:ko00565]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95F3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8902.9392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7881F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5567.95</w:t>
            </w:r>
          </w:p>
        </w:tc>
      </w:tr>
      <w:tr w:rsidR="00A84C4D" w:rsidRPr="00DE04BD" w14:paraId="587109FB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7387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EFC2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Linoleic acid metabolism [PATH:ko00591]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C885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8579.3584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7241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5270.77</w:t>
            </w:r>
          </w:p>
        </w:tc>
      </w:tr>
      <w:tr w:rsidR="00A84C4D" w:rsidRPr="00DE04BD" w14:paraId="3131F54A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8CAC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84A6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Autophagy - yeast [PATH:ko04138]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A180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9736.4928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94FA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4711.78</w:t>
            </w:r>
          </w:p>
        </w:tc>
      </w:tr>
      <w:tr w:rsidR="00A84C4D" w:rsidRPr="00DE04BD" w14:paraId="263C0D43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BEB2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8234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Meiosis - yeast [PATH:ko04113]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D85C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9430.5756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0EA5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4685.25</w:t>
            </w:r>
          </w:p>
        </w:tc>
      </w:tr>
      <w:tr w:rsidR="00A84C4D" w:rsidRPr="00DE04BD" w14:paraId="70EDEA2B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5998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EE5B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African trypanosomiasis [PATH:ko05143]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FA75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8828.7832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3E39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4381.47</w:t>
            </w:r>
          </w:p>
        </w:tc>
      </w:tr>
      <w:tr w:rsidR="00A84C4D" w:rsidRPr="00DE04BD" w14:paraId="29B9FAF0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D722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1FA3F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Chagas disease [PATH:ko05142]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A0AE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8712.4136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0BC0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3823.52</w:t>
            </w:r>
          </w:p>
        </w:tc>
      </w:tr>
      <w:tr w:rsidR="00A84C4D" w:rsidRPr="00DE04BD" w14:paraId="14BF2AF8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C8AF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C5EB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Proteasome [PATH:ko03050]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AF17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8670.5824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E51A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3397.57</w:t>
            </w:r>
          </w:p>
        </w:tc>
      </w:tr>
      <w:tr w:rsidR="00A84C4D" w:rsidRPr="00DE04BD" w14:paraId="5F97B27C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0218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2B25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Toll and Imd signaling pathway [PATH:ko04624]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0E1A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65.736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E0EB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32.71</w:t>
            </w:r>
          </w:p>
        </w:tc>
      </w:tr>
      <w:tr w:rsidR="00A84C4D" w:rsidRPr="00DE04BD" w14:paraId="516AF311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A732BC" w14:textId="77777777" w:rsidR="00A84C4D" w:rsidRPr="00DE04BD" w:rsidRDefault="00A84C4D" w:rsidP="00A84C4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52418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Melanogenesis [PATH:ko04916]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A8626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7.5972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D3262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A84C4D" w:rsidRPr="00DE04BD" w14:paraId="3BDD53D7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BB1AA" w14:textId="77777777" w:rsidR="00A84C4D" w:rsidRPr="00DE04BD" w:rsidRDefault="00A84C4D" w:rsidP="00A84C4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4</w:t>
            </w: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B7C1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Pyruvate metabolism [PATH:ko00620]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4FE3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1525783.662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A294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1532466.87</w:t>
            </w:r>
          </w:p>
        </w:tc>
      </w:tr>
      <w:tr w:rsidR="00A84C4D" w:rsidRPr="00DE04BD" w14:paraId="3323C09B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645E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4B73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tyrosine and tryptophan biosynthesis [PATH:ko00400]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57BF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1160977.911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19B6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1188157.79</w:t>
            </w:r>
          </w:p>
        </w:tc>
      </w:tr>
      <w:tr w:rsidR="00A84C4D" w:rsidRPr="00DE04BD" w14:paraId="4E0E1D6E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0D7F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A20E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Porphyrin and chlorophyll metabolism [PATH:ko00860]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C453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1043127.855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7EA8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1106830.98</w:t>
            </w:r>
          </w:p>
        </w:tc>
      </w:tr>
      <w:tr w:rsidR="00A84C4D" w:rsidRPr="00DE04BD" w14:paraId="2397E467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BE89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7BF3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Glyoxylate and dicarboxylate metabolism [PATH:ko00630]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F048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913510.9512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CC82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957328.83</w:t>
            </w:r>
          </w:p>
        </w:tc>
      </w:tr>
      <w:tr w:rsidR="00A84C4D" w:rsidRPr="00DE04BD" w14:paraId="7FBC790C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2018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1AE7F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Protein export [PATH:ko03060]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0342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931519.5868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D72D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945812.95</w:t>
            </w:r>
          </w:p>
        </w:tc>
      </w:tr>
      <w:tr w:rsidR="00A84C4D" w:rsidRPr="00DE04BD" w14:paraId="4114AFE4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CCFB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9CA8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Bacterial secretion system [PATH:ko03070]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C045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865553.1452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F999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889557.12</w:t>
            </w:r>
          </w:p>
        </w:tc>
      </w:tr>
      <w:tr w:rsidR="00A84C4D" w:rsidRPr="00DE04BD" w14:paraId="621CD222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C9CE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C83B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Folate biosynthesis [PATH:ko00790]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6D57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872478.0668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8B82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880491.77</w:t>
            </w:r>
          </w:p>
        </w:tc>
      </w:tr>
      <w:tr w:rsidR="00A84C4D" w:rsidRPr="00DE04BD" w14:paraId="2F24D474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63DC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C52C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Lipopolysaccharide biosynthesis [PATH:ko00540]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FAC0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692668.1204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844D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729752.35</w:t>
            </w:r>
          </w:p>
        </w:tc>
      </w:tr>
      <w:tr w:rsidR="00A84C4D" w:rsidRPr="00DE04BD" w14:paraId="3DB99696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7276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F7C4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Glycerophospholipid metabolism [PATH:ko00564]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F6BD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682510.8176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7D0FF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682793.91</w:t>
            </w:r>
          </w:p>
        </w:tc>
      </w:tr>
      <w:tr w:rsidR="00A84C4D" w:rsidRPr="00DE04BD" w14:paraId="0C409E4E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2CB1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5051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Base excision repair [PATH:ko03410]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1533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658077.1296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25B9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668734.26</w:t>
            </w:r>
          </w:p>
        </w:tc>
      </w:tr>
      <w:tr w:rsidR="00A84C4D" w:rsidRPr="00DE04BD" w14:paraId="29100611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5BFC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AD39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Arginine biosynthesis [PATH:ko00220]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323D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539181.1996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2B17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557068.42</w:t>
            </w:r>
          </w:p>
        </w:tc>
      </w:tr>
      <w:tr w:rsidR="00A84C4D" w:rsidRPr="00DE04BD" w14:paraId="48492EE7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5852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308B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Nitrogen metabolism [PATH:ko00910]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2D1A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509217.8208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2378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533492.89</w:t>
            </w:r>
          </w:p>
        </w:tc>
      </w:tr>
      <w:tr w:rsidR="00A84C4D" w:rsidRPr="00DE04BD" w14:paraId="33A5D480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92D3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91E0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Histidine metabolism [PATH:ko00340]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2CEF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462838.336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A7EF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495692.92</w:t>
            </w:r>
          </w:p>
        </w:tc>
      </w:tr>
      <w:tr w:rsidR="00A84C4D" w:rsidRPr="00DE04BD" w14:paraId="1A7518DC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5F54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EDF1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Glycerolipid metabolism [PATH:ko00561]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2120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412905.6012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9B29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406566.08</w:t>
            </w:r>
          </w:p>
        </w:tc>
      </w:tr>
      <w:tr w:rsidR="00A84C4D" w:rsidRPr="00DE04BD" w14:paraId="56A05AA6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766C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E6BE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Biofilm formation - Vibrio cholerae [PATH:ko05111]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E830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336207.8524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5F5B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343974.16</w:t>
            </w:r>
          </w:p>
        </w:tc>
      </w:tr>
      <w:tr w:rsidR="00A84C4D" w:rsidRPr="00DE04BD" w14:paraId="06E9A1C9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2851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8CE0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Riboflavin metabolism [PATH:ko00740]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5848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321171.65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993D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342563.3</w:t>
            </w:r>
          </w:p>
        </w:tc>
      </w:tr>
      <w:tr w:rsidR="00A84C4D" w:rsidRPr="00DE04BD" w14:paraId="0083150F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0471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49B4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Ubiquinone and other terpenoid-quinone biosynthesis [PATH:ko00130]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666D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326707.1292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3EA6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340599.94</w:t>
            </w:r>
          </w:p>
        </w:tc>
      </w:tr>
      <w:tr w:rsidR="00A84C4D" w:rsidRPr="00DE04BD" w14:paraId="7A4C41A8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B8C0F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8EA5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Phenylalanine metabolism [PATH:ko00360]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347E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210364.4612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A2E3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207379.78</w:t>
            </w:r>
          </w:p>
        </w:tc>
      </w:tr>
      <w:tr w:rsidR="00A84C4D" w:rsidRPr="00DE04BD" w14:paraId="31018585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FBB0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6ABB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Fluid shear stress and atherosclerosis [PATH:ko05418]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6AA2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195687.6636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B75C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200117.33</w:t>
            </w:r>
          </w:p>
        </w:tc>
      </w:tr>
      <w:tr w:rsidR="00A84C4D" w:rsidRPr="00DE04BD" w14:paraId="7F0A0FEB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C045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EC92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Novobiocin biosynthesis [PATH:ko00401]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7D7A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165796.1104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9E10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172635.52</w:t>
            </w:r>
          </w:p>
        </w:tc>
      </w:tr>
      <w:tr w:rsidR="00A84C4D" w:rsidRPr="00DE04BD" w14:paraId="3098156F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1B6D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105F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piperidine and pyridine alkaloid biosynthesis [PATH:ko00960]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DB73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130294.8192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B339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130470.8</w:t>
            </w:r>
          </w:p>
        </w:tc>
      </w:tr>
      <w:tr w:rsidR="00A84C4D" w:rsidRPr="00DE04BD" w14:paraId="5565067F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AFF6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5794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AMPK signaling pathway [PATH:ko04152]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A3E4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87463.7212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33CE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86186.98</w:t>
            </w:r>
          </w:p>
        </w:tc>
      </w:tr>
      <w:tr w:rsidR="00A84C4D" w:rsidRPr="00DE04BD" w14:paraId="62FE6972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70B0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F040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Pathogenic Escherichia coli infection [PATH:ko05130]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A5D6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81801.898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D2E1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79257.07</w:t>
            </w:r>
          </w:p>
        </w:tc>
      </w:tr>
      <w:tr w:rsidR="00A84C4D" w:rsidRPr="00DE04BD" w14:paraId="6715089E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017A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7447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Nitrotoluene degradation [PATH:ko00633]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A864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35971.7532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E7E6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32783.64</w:t>
            </w:r>
          </w:p>
        </w:tc>
      </w:tr>
      <w:tr w:rsidR="00A84C4D" w:rsidRPr="00DE04BD" w14:paraId="586455BD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87A4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6D5D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D-Arginine and D-ornithine metabolism [PATH:ko00472]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5BAB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11096.8524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81D9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8544.55</w:t>
            </w:r>
          </w:p>
        </w:tc>
      </w:tr>
      <w:tr w:rsidR="00A84C4D" w:rsidRPr="00DE04BD" w14:paraId="07112739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A27B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2CBE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Flavone and flavonol biosynthesis [PATH:ko00944]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56C1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7160.5592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1262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4609.94</w:t>
            </w:r>
          </w:p>
        </w:tc>
      </w:tr>
      <w:tr w:rsidR="00A84C4D" w:rsidRPr="00DE04BD" w14:paraId="24913AE0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A57A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1600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Isoflavonoid biosynthesis [PATH:ko00943]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D0B5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15.6448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9B21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A84C4D" w:rsidRPr="00DE04BD" w14:paraId="4DCDE257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8C7139" w14:textId="77777777" w:rsidR="00A84C4D" w:rsidRPr="00DE04BD" w:rsidRDefault="00A84C4D" w:rsidP="00A84C4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E08D5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Hematopoietic cell lineage [PATH:ko04640]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9B49B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5.0048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6744F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A84C4D" w:rsidRPr="00DE04BD" w14:paraId="2BB32F35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1144C" w14:textId="77777777" w:rsidR="00A84C4D" w:rsidRPr="00DE04BD" w:rsidRDefault="00A84C4D" w:rsidP="00A84C4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5</w:t>
            </w: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488A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O-Antigen nucleotide sugar biosynthesis [PATH:ko00541]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ADE1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712666.7544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7AC8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716388.54</w:t>
            </w:r>
          </w:p>
        </w:tc>
      </w:tr>
      <w:tr w:rsidR="00A84C4D" w:rsidRPr="00DE04BD" w14:paraId="63BC4B8A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6CE8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D2B4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Nicotinate and nicotinamide metabolism [PATH:ko00760]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29C7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693947.846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927E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714638.52</w:t>
            </w:r>
          </w:p>
        </w:tc>
      </w:tr>
      <w:tr w:rsidR="00A84C4D" w:rsidRPr="00DE04BD" w14:paraId="6B68E382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AD4AF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E187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Vitamin B6 metabolism [PATH:ko00750]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D4D5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264833.5588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DFB9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267637.03</w:t>
            </w:r>
          </w:p>
        </w:tc>
      </w:tr>
      <w:tr w:rsidR="00A84C4D" w:rsidRPr="00DE04BD" w14:paraId="6A83CF75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CD96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D22E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Ferroptosis [PATH:ko04216]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0D3A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131080.2488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3ADE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128708.81</w:t>
            </w:r>
          </w:p>
        </w:tc>
      </w:tr>
      <w:tr w:rsidR="00A84C4D" w:rsidRPr="00DE04BD" w14:paraId="4994238C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AB97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9A44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Acarbose and validamycin biosynthesis [PATH:ko00525]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1264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113672.3384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5E80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113947.31</w:t>
            </w:r>
          </w:p>
        </w:tc>
      </w:tr>
      <w:tr w:rsidR="00A84C4D" w:rsidRPr="00DE04BD" w14:paraId="5451039B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4901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9BC1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Zeatin biosynthesis [PATH:ko00908]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0CAF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83124.908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74A0F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84433</w:t>
            </w:r>
          </w:p>
        </w:tc>
      </w:tr>
      <w:tr w:rsidR="00A84C4D" w:rsidRPr="00DE04BD" w14:paraId="5F81F320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4293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D65D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Primary immunodeficiency [PATH:ko05340]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8BA8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77941.9292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99E1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77697.13</w:t>
            </w:r>
          </w:p>
        </w:tc>
      </w:tr>
      <w:tr w:rsidR="00A84C4D" w:rsidRPr="00DE04BD" w14:paraId="699531DE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9039F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C9AF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Arachidonic acid metabolism [PATH:ko00590]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0E18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64955.818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8A09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63085.84</w:t>
            </w:r>
          </w:p>
        </w:tc>
      </w:tr>
      <w:tr w:rsidR="00A84C4D" w:rsidRPr="00DE04BD" w14:paraId="2A9E218E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7054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1BF9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Biosynthesis of vancomycin group antibiotics [PATH:ko01055]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0056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59735.1848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C42DF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59873.82</w:t>
            </w:r>
          </w:p>
        </w:tc>
      </w:tr>
      <w:tr w:rsidR="00A84C4D" w:rsidRPr="00DE04BD" w14:paraId="06000C69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A157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51CC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Protein processing in endoplasmic reticulum [PATH:ko04141]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E469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39010.9904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6636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32902.02</w:t>
            </w:r>
          </w:p>
        </w:tc>
      </w:tr>
      <w:tr w:rsidR="00A84C4D" w:rsidRPr="00DE04BD" w14:paraId="55370ED9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8CF2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F7E5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Apoptosis [PATH:ko04210]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F409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36299.4088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D273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31334.56</w:t>
            </w:r>
          </w:p>
        </w:tc>
      </w:tr>
      <w:tr w:rsidR="00A84C4D" w:rsidRPr="00DE04BD" w14:paraId="6E1FB3A8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183CF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A620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PI3K-Akt signaling pathway [PATH:ko04151]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FB1D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34152.5856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62BE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30156.32</w:t>
            </w:r>
          </w:p>
        </w:tc>
      </w:tr>
      <w:tr w:rsidR="00A84C4D" w:rsidRPr="00DE04BD" w14:paraId="1D1AEC44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C136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1AC3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Protein digestion and absorption [PATH:ko04974]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78FBF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30098.282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251D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26214.58</w:t>
            </w:r>
          </w:p>
        </w:tc>
      </w:tr>
      <w:tr w:rsidR="00A84C4D" w:rsidRPr="00DE04BD" w14:paraId="1D68838B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6BEE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6615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IL-17 signaling pathway [PATH:ko04657]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1DE2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21743.5624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4BFA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21662.36</w:t>
            </w:r>
          </w:p>
        </w:tc>
      </w:tr>
      <w:tr w:rsidR="00A84C4D" w:rsidRPr="00DE04BD" w14:paraId="3A5B15CC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B2F3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FCC1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Estrogen signaling pathway [PATH:ko04915]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475A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21740.3216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25A9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21661.36</w:t>
            </w:r>
          </w:p>
        </w:tc>
      </w:tr>
      <w:tr w:rsidR="00A84C4D" w:rsidRPr="00DE04BD" w14:paraId="015D1FBC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0080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FE07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Progesterone-mediated oocyte maturation [PATH:ko04914]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3D1E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21740.308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7A6F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21661.36</w:t>
            </w:r>
          </w:p>
        </w:tc>
      </w:tr>
      <w:tr w:rsidR="00A84C4D" w:rsidRPr="00DE04BD" w14:paraId="516034E0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7262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F31C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Prostate cancer [PATH:ko05215]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5B10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21740.3216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53EA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21661.36</w:t>
            </w:r>
          </w:p>
        </w:tc>
      </w:tr>
      <w:tr w:rsidR="00A84C4D" w:rsidRPr="00DE04BD" w14:paraId="315417C4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94A6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8CAEF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Antigen processing and presentation [PATH:ko04612]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DE13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21740.308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5727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21661.36</w:t>
            </w:r>
          </w:p>
        </w:tc>
      </w:tr>
      <w:tr w:rsidR="00A84C4D" w:rsidRPr="00DE04BD" w14:paraId="7B7E5E3F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0955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D197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Th17 cell differentiation [PATH:ko04659]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6F0A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21740.308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B224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21661.36</w:t>
            </w:r>
          </w:p>
        </w:tc>
      </w:tr>
      <w:tr w:rsidR="00A84C4D" w:rsidRPr="00DE04BD" w14:paraId="69B9C9F3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2850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65E5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Renin-angiotensin system [PATH:ko04614]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E390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21082.882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E79F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20321.21</w:t>
            </w:r>
          </w:p>
        </w:tc>
      </w:tr>
      <w:tr w:rsidR="00A84C4D" w:rsidRPr="00DE04BD" w14:paraId="6055EFDF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56B9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D1A1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Yersinia infection [PATH:ko05135]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E612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626.0944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1368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129.29</w:t>
            </w:r>
          </w:p>
        </w:tc>
      </w:tr>
      <w:tr w:rsidR="00A84C4D" w:rsidRPr="00DE04BD" w14:paraId="28D54613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E03080" w14:textId="77777777" w:rsidR="00A84C4D" w:rsidRPr="00DE04BD" w:rsidRDefault="00A84C4D" w:rsidP="00A84C4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B18D5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Tetracycline biosynthesis [PATH:ko00253]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874F1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6.7472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F1159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A84C4D" w:rsidRPr="00DE04BD" w14:paraId="220B4989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E1E0C" w14:textId="77777777" w:rsidR="00A84C4D" w:rsidRPr="00DE04BD" w:rsidRDefault="00A84C4D" w:rsidP="00A84C4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6</w:t>
            </w: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36F5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Ribosome [PATH:ko03010]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3A3F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3679504.364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7080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3752909.91</w:t>
            </w:r>
          </w:p>
        </w:tc>
      </w:tr>
      <w:tr w:rsidR="00A84C4D" w:rsidRPr="00DE04BD" w14:paraId="4A3B7C7B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0DC9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A91A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Pyrimidine metabolism [PATH:ko00240]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35C0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1824714.006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DA18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1852500.41</w:t>
            </w:r>
          </w:p>
        </w:tc>
      </w:tr>
      <w:tr w:rsidR="00A84C4D" w:rsidRPr="00DE04BD" w14:paraId="2A48F609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3680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9C8B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Amino sugar and nucleotide sugar metabolism [PATH:ko00520]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663A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1679712.325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A06F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1684310</w:t>
            </w:r>
          </w:p>
        </w:tc>
      </w:tr>
      <w:tr w:rsidR="00A84C4D" w:rsidRPr="00DE04BD" w14:paraId="4C0BD5B6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390B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4517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Starch and sucrose metabolism [PATH:ko00500]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7166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1332838.654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3602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1369694.35</w:t>
            </w:r>
          </w:p>
        </w:tc>
      </w:tr>
      <w:tr w:rsidR="00A84C4D" w:rsidRPr="00DE04BD" w14:paraId="758C537D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28D8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CF2F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Peptidoglycan biosynthesis [PATH:ko00550]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12C0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1319647.716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28A3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1342495.69</w:t>
            </w:r>
          </w:p>
        </w:tc>
      </w:tr>
      <w:tr w:rsidR="00A84C4D" w:rsidRPr="00DE04BD" w14:paraId="2A630DC3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BCC8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178D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Mismatch repair [PATH:ko03430]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65D6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1186934.231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9E50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1209644.53</w:t>
            </w:r>
          </w:p>
        </w:tc>
      </w:tr>
      <w:tr w:rsidR="00A84C4D" w:rsidRPr="00DE04BD" w14:paraId="53B91366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3C6B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BEC6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Galactose metabolism [PATH:ko00052]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9A1B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888067.7264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D789F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894589.35</w:t>
            </w:r>
          </w:p>
        </w:tc>
      </w:tr>
      <w:tr w:rsidR="00A84C4D" w:rsidRPr="00DE04BD" w14:paraId="4A4DCB26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A0D4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BC20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Fructose and mannose metabolism [PATH:ko00051]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FFFD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892041.3396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64E1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885772.58</w:t>
            </w:r>
          </w:p>
        </w:tc>
      </w:tr>
      <w:tr w:rsidR="00A84C4D" w:rsidRPr="00DE04BD" w14:paraId="2CD47F8D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75D0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7ADE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 cycle - Caulobacter [PATH:ko04112]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850A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715126.9712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A5AA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725162.83</w:t>
            </w:r>
          </w:p>
        </w:tc>
      </w:tr>
      <w:tr w:rsidR="00A84C4D" w:rsidRPr="00DE04BD" w14:paraId="030AF008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E179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CE89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Drug metabolism - other enzymes [PATH:ko00983]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464D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530312.3952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D607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543213.52</w:t>
            </w:r>
          </w:p>
        </w:tc>
      </w:tr>
      <w:tr w:rsidR="00A84C4D" w:rsidRPr="00DE04BD" w14:paraId="7967A568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70FF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B4A6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Vancomycin resistance [PATH:ko01502]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1FE3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400316.9528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2C25F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406708.88</w:t>
            </w:r>
          </w:p>
        </w:tc>
      </w:tr>
      <w:tr w:rsidR="00A84C4D" w:rsidRPr="00DE04BD" w14:paraId="3C798EE4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1711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CE90F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Antifolate resistance [PATH:ko01523]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5AC8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331908.318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8AD3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333538.81</w:t>
            </w:r>
          </w:p>
        </w:tc>
      </w:tr>
      <w:tr w:rsidR="00A84C4D" w:rsidRPr="00DE04BD" w14:paraId="45BE88B3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B82F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D0CA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Other glycan degradation [PATH:ko00511]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B86B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252959.9632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AD8D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258783.08</w:t>
            </w:r>
          </w:p>
        </w:tc>
      </w:tr>
      <w:tr w:rsidR="00A84C4D" w:rsidRPr="00DE04BD" w14:paraId="6867D34F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F22F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CC20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Polyketide sugar unit biosynthesis [PATH:ko00523]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B98A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217514.5684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AFA0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221217.92</w:t>
            </w:r>
          </w:p>
        </w:tc>
      </w:tr>
      <w:tr w:rsidR="00A84C4D" w:rsidRPr="00DE04BD" w14:paraId="7B19E857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270F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38EF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D-Alanine metabolism [PATH:ko00473]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0633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195147.928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BD5E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200124.34</w:t>
            </w:r>
          </w:p>
        </w:tc>
      </w:tr>
      <w:tr w:rsidR="00A84C4D" w:rsidRPr="00DE04BD" w14:paraId="3F03158D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3414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B009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Lysosome [PATH:ko04142]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2F14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150098.4636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0239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144346.97</w:t>
            </w:r>
          </w:p>
        </w:tc>
      </w:tr>
      <w:tr w:rsidR="00A84C4D" w:rsidRPr="00DE04BD" w14:paraId="2B2F28EF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EA20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BD92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Insulin resistance [PATH:ko04931]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5FCD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136991.5124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197F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131996.12</w:t>
            </w:r>
          </w:p>
        </w:tc>
      </w:tr>
      <w:tr w:rsidR="00A84C4D" w:rsidRPr="00DE04BD" w14:paraId="50CFB742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222C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D10D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Sphingolipid metabolism [PATH:ko00600]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C258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137147.014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89DF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129909.74</w:t>
            </w:r>
          </w:p>
        </w:tc>
      </w:tr>
      <w:tr w:rsidR="00A84C4D" w:rsidRPr="00DE04BD" w14:paraId="104EACE6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64C3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6FA1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Epithelial cell signaling in Helicobacter pylori infection [PATH:ko05120]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597A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97528.9828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7C43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102802.32</w:t>
            </w:r>
          </w:p>
        </w:tc>
      </w:tr>
      <w:tr w:rsidR="00A84C4D" w:rsidRPr="00DE04BD" w14:paraId="35EF09DC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BBB4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BCCA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Glycosaminoglycan degradation [PATH:ko00531]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748A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94196.6516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A558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99345.78</w:t>
            </w:r>
          </w:p>
        </w:tc>
      </w:tr>
      <w:tr w:rsidR="00A84C4D" w:rsidRPr="00DE04BD" w14:paraId="25013AF8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A082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78D3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Glycosphingolipid biosynthesis - globo and isoglobo series [PATH:ko00603]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0868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93296.6568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5372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92619.24</w:t>
            </w:r>
          </w:p>
        </w:tc>
      </w:tr>
      <w:tr w:rsidR="00A84C4D" w:rsidRPr="00DE04BD" w14:paraId="0AF9A7A0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FFC4F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F2FB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Thyroid hormone synthesis [PATH:ko04918]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6C1E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76929.7788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A3BE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77676.24</w:t>
            </w:r>
          </w:p>
        </w:tc>
      </w:tr>
      <w:tr w:rsidR="00A84C4D" w:rsidRPr="00DE04BD" w14:paraId="63F47F06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0655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C87A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Various types of N-glycan biosynthesis [PATH:ko00513]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C213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61417.3032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2892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62284.3</w:t>
            </w:r>
          </w:p>
        </w:tc>
      </w:tr>
      <w:tr w:rsidR="00A84C4D" w:rsidRPr="00DE04BD" w14:paraId="162D90D9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9EB9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EB9BF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Glycosphingolipid biosynthesis - ganglio series [PATH:ko00604]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8A45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61409.1432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549D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62283.3</w:t>
            </w:r>
          </w:p>
        </w:tc>
      </w:tr>
      <w:tr w:rsidR="00A84C4D" w:rsidRPr="00DE04BD" w14:paraId="69260BAE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A980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7B53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kanamycin and gentamicin biosynthesis [PATH:ko00524]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FC2F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58325.3536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667B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58386.15</w:t>
            </w:r>
          </w:p>
        </w:tc>
      </w:tr>
      <w:tr w:rsidR="00A84C4D" w:rsidRPr="00DE04BD" w14:paraId="53955E74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B0C9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E084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Amoebiasis [PATH:ko05146]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000A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41643.4724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4F7D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44388.95</w:t>
            </w:r>
          </w:p>
        </w:tc>
      </w:tr>
      <w:tr w:rsidR="00A84C4D" w:rsidRPr="00DE04BD" w14:paraId="7AE0B517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5767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D688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Carbohydrate digestion and absorption [PATH:ko04973]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0B61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39176.4548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6C50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36816.27</w:t>
            </w:r>
          </w:p>
        </w:tc>
      </w:tr>
      <w:tr w:rsidR="00A84C4D" w:rsidRPr="00DE04BD" w14:paraId="634D1A31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0371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DE0B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Pancreatic secretion [PATH:ko04972]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1CBC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37911.0868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282B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36119.27</w:t>
            </w:r>
          </w:p>
        </w:tc>
      </w:tr>
      <w:tr w:rsidR="00A84C4D" w:rsidRPr="00DE04BD" w14:paraId="479DBF71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2ABB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30E4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Salivary secretion [PATH:ko04970]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7C8D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37909.3068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063B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36119.02</w:t>
            </w:r>
          </w:p>
        </w:tc>
      </w:tr>
      <w:tr w:rsidR="00A84C4D" w:rsidRPr="00DE04BD" w14:paraId="4728B678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C61DCF" w14:textId="77777777" w:rsidR="00A84C4D" w:rsidRPr="00DE04BD" w:rsidRDefault="00A84C4D" w:rsidP="00A84C4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7233D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 cycle - yeast [PATH:ko04111]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3A937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31.76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3750EF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21</w:t>
            </w:r>
          </w:p>
        </w:tc>
      </w:tr>
      <w:tr w:rsidR="00A84C4D" w:rsidRPr="00DE04BD" w14:paraId="48996384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CE4AB" w14:textId="77777777" w:rsidR="00A84C4D" w:rsidRPr="00DE04BD" w:rsidRDefault="00A84C4D" w:rsidP="00A84C4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7</w:t>
            </w: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D747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Basal transcription factors [PATH:ko03022]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A25A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1332.2968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2DCB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473.72</w:t>
            </w:r>
          </w:p>
        </w:tc>
      </w:tr>
      <w:tr w:rsidR="00A84C4D" w:rsidRPr="00DE04BD" w14:paraId="484B6D38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BAA6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4F70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Non-homologous end-joining [PATH:ko03450]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5979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991.8656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46F3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265.59</w:t>
            </w:r>
          </w:p>
        </w:tc>
      </w:tr>
      <w:tr w:rsidR="00A84C4D" w:rsidRPr="00DE04BD" w14:paraId="27246E80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9C7D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3B24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Dopaminergic synapse [PATH:ko04728]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A683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278.7288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BEDF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64.56</w:t>
            </w:r>
          </w:p>
        </w:tc>
      </w:tr>
      <w:tr w:rsidR="00A84C4D" w:rsidRPr="00DE04BD" w14:paraId="5378D412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FFB9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2C60F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Alcoholism [PATH:ko05034]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52C3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278.1288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E93C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64.56</w:t>
            </w:r>
          </w:p>
        </w:tc>
      </w:tr>
      <w:tr w:rsidR="00A84C4D" w:rsidRPr="00DE04BD" w14:paraId="31499F91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CA40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CC90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Amphetamine addiction [PATH:ko05031]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8E56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278.2888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4EA9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64.56</w:t>
            </w:r>
          </w:p>
        </w:tc>
      </w:tr>
      <w:tr w:rsidR="00A84C4D" w:rsidRPr="00DE04BD" w14:paraId="78FF1A7C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B544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D9A3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Serotonergic synapse [PATH:ko04726]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0EE4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281.4096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2785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64.56</w:t>
            </w:r>
          </w:p>
        </w:tc>
      </w:tr>
      <w:tr w:rsidR="00A84C4D" w:rsidRPr="00DE04BD" w14:paraId="53652E80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7FD6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264D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Cocaine addiction [PATH:ko05030]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44E8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278.1288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5352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64.56</w:t>
            </w:r>
          </w:p>
        </w:tc>
      </w:tr>
      <w:tr w:rsidR="00A84C4D" w:rsidRPr="00DE04BD" w14:paraId="5D14539C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5BEB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240A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Biosynthesis of various secondary metabolites - part 3 [PATH:ko00997]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64BB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166.6812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35C2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46.85</w:t>
            </w:r>
          </w:p>
        </w:tc>
      </w:tr>
      <w:tr w:rsidR="00A84C4D" w:rsidRPr="00DE04BD" w14:paraId="6F31C96B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86E1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49A8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Furfural degradation [PATH:ko00365]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9518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72.2972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8DCF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A84C4D" w:rsidRPr="00DE04BD" w14:paraId="60EA435B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8F7F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DC6B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Retrograde endocannabinoid signaling [PATH:ko04723]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D9B0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5.7404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1EE2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A84C4D" w:rsidRPr="00DE04BD" w14:paraId="78B0BBA6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6D733" w14:textId="77777777" w:rsidR="00A84C4D" w:rsidRPr="00DE04BD" w:rsidRDefault="00A84C4D" w:rsidP="00A84C4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1A6A8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Biosynthesis of type II polyketide products [PATH:ko01057]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75EDA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5.2712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2AD81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A84C4D" w:rsidRPr="00DE04BD" w14:paraId="378883F6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BD295" w14:textId="77777777" w:rsidR="00A84C4D" w:rsidRPr="00DE04BD" w:rsidRDefault="00A84C4D" w:rsidP="00A84C4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8</w:t>
            </w: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A5A9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Propanoate metabolism [PATH:ko00640]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2697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840057.956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4B17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859985</w:t>
            </w:r>
          </w:p>
        </w:tc>
      </w:tr>
      <w:tr w:rsidR="00A84C4D" w:rsidRPr="00DE04BD" w14:paraId="6E347683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B3F8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0B24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Pantothenate and CoA biosynthesis [PATH:ko00770]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402E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782105.7728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0C2F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770296.18</w:t>
            </w:r>
          </w:p>
        </w:tc>
      </w:tr>
      <w:tr w:rsidR="00A84C4D" w:rsidRPr="00DE04BD" w14:paraId="29E8E9A0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3784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AED6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leucine and isoleucine biosynthesis [PATH:ko00290]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3452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563563.9428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0480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568752.96</w:t>
            </w:r>
          </w:p>
        </w:tc>
      </w:tr>
      <w:tr w:rsidR="00A84C4D" w:rsidRPr="00DE04BD" w14:paraId="3D2DF5FA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75CD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27DE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Biotin metabolism [PATH:ko00780]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4C4D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471549.9968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F146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464448.95</w:t>
            </w:r>
          </w:p>
        </w:tc>
      </w:tr>
      <w:tr w:rsidR="00A84C4D" w:rsidRPr="00DE04BD" w14:paraId="778B8700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253C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40E7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Sulfur metabolism [PATH:ko00920]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B048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471626.0588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8A19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426297.42</w:t>
            </w:r>
          </w:p>
        </w:tc>
      </w:tr>
      <w:tr w:rsidR="00A84C4D" w:rsidRPr="00DE04BD" w14:paraId="03F7E87A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6FBD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8619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Glutathione metabolism [PATH:ko00480]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59D3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417735.6136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C8D5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395658.05</w:t>
            </w:r>
          </w:p>
        </w:tc>
      </w:tr>
      <w:tr w:rsidR="00A84C4D" w:rsidRPr="00DE04BD" w14:paraId="6E7C5B84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E531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6206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Sulfur relay system [PATH:ko04122]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5C5B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336439.5204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FD7F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338382.65</w:t>
            </w:r>
          </w:p>
        </w:tc>
      </w:tr>
      <w:tr w:rsidR="00A84C4D" w:rsidRPr="00DE04BD" w14:paraId="342A20AD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FD9C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286D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C5-Branched dibasic acid metabolism [PATH:ko00660]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B3D3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341185.2032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77A4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325621.39</w:t>
            </w:r>
          </w:p>
        </w:tc>
      </w:tr>
      <w:tr w:rsidR="00A84C4D" w:rsidRPr="00DE04BD" w14:paraId="7ED8E370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4598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A565F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leucine and isoleucine degradation [PATH:ko00280]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0504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316558.4432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5995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294016.2</w:t>
            </w:r>
          </w:p>
        </w:tc>
      </w:tr>
      <w:tr w:rsidR="00A84C4D" w:rsidRPr="00DE04BD" w14:paraId="78134C40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A467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ED43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Tyrosine metabolism [PATH:ko00350]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F512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235679.9156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896F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222244.87</w:t>
            </w:r>
          </w:p>
        </w:tc>
      </w:tr>
      <w:tr w:rsidR="00A84C4D" w:rsidRPr="00DE04BD" w14:paraId="3F8BE726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1360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1767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Biofilm formation - Pseudomonas aeruginosa [PATH:ko02025]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B871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137051.226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AEDA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130179.72</w:t>
            </w:r>
          </w:p>
        </w:tc>
      </w:tr>
      <w:tr w:rsidR="00A84C4D" w:rsidRPr="00DE04BD" w14:paraId="3579E4CC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F81B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0D67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Parkinson disease [PATH:ko05012]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0BD6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127464.5116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E929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127410.36</w:t>
            </w:r>
          </w:p>
        </w:tc>
      </w:tr>
      <w:tr w:rsidR="00A84C4D" w:rsidRPr="00DE04BD" w14:paraId="37C5E274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B465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573F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Mineral absorption [PATH:ko04978]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E525F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86192.2092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AF49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81523.85</w:t>
            </w:r>
          </w:p>
        </w:tc>
      </w:tr>
      <w:tr w:rsidR="00A84C4D" w:rsidRPr="00DE04BD" w14:paraId="32C6AE55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D4C6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8606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Pathways in cancer [PATH:ko05200]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76BF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77972.0152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4E79F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73015.22</w:t>
            </w:r>
          </w:p>
        </w:tc>
      </w:tr>
      <w:tr w:rsidR="00A84C4D" w:rsidRPr="00DE04BD" w14:paraId="146CF5D1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AB83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8E3F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Platinum drug resistance [PATH:ko01524]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DCB4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76651.7988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D23A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70787.55</w:t>
            </w:r>
          </w:p>
        </w:tc>
      </w:tr>
      <w:tr w:rsidR="00A84C4D" w:rsidRPr="00DE04BD" w14:paraId="7068B041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EFEF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8DBE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Fat digestion and absorption [PATH:ko04975]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8AB9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38105.7632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ACF8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36256.74</w:t>
            </w:r>
          </w:p>
        </w:tc>
      </w:tr>
      <w:tr w:rsidR="00A84C4D" w:rsidRPr="00DE04BD" w14:paraId="26514400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EA69F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B091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Proximal tubule bicarbonate reclamation [PATH:ko04964]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87D6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27524.6576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01EF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22675.07</w:t>
            </w:r>
          </w:p>
        </w:tc>
      </w:tr>
      <w:tr w:rsidR="00A84C4D" w:rsidRPr="00DE04BD" w14:paraId="6849082D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A6C2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2BCF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Hepatocellular carcinoma [PATH:ko05225]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882E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28917.5304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1FD8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22277.64</w:t>
            </w:r>
          </w:p>
        </w:tc>
      </w:tr>
      <w:tr w:rsidR="00A84C4D" w:rsidRPr="00DE04BD" w14:paraId="53BCD0B8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B8D2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2CCB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Choline metabolism in cancer [PATH:ko05231]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531A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22564.2912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E6F9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20279.8</w:t>
            </w:r>
          </w:p>
        </w:tc>
      </w:tr>
      <w:tr w:rsidR="00A84C4D" w:rsidRPr="00DE04BD" w14:paraId="7B319A5B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0184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F67A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Cushing syndrome [PATH:ko04934]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85D0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24785.58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62DA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20152.99</w:t>
            </w:r>
          </w:p>
        </w:tc>
      </w:tr>
      <w:tr w:rsidR="00A84C4D" w:rsidRPr="00DE04BD" w14:paraId="3B982D7B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B949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01E5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Renal cell carcinoma [PATH:ko05211]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83C3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24785.42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A7FD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20152.99</w:t>
            </w:r>
          </w:p>
        </w:tc>
      </w:tr>
      <w:tr w:rsidR="00A84C4D" w:rsidRPr="00DE04BD" w14:paraId="16B699B6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5AC9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BD03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Betalain biosynthesis [PATH:ko00965]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F84E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16323.778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A713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15223.82</w:t>
            </w:r>
          </w:p>
        </w:tc>
      </w:tr>
      <w:tr w:rsidR="00A84C4D" w:rsidRPr="00DE04BD" w14:paraId="1D30635C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3943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9C53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Chemical carcinogenesis [PATH:ko05204]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EC01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19056.352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C23A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14395.54</w:t>
            </w:r>
          </w:p>
        </w:tc>
      </w:tr>
      <w:tr w:rsidR="00A84C4D" w:rsidRPr="00DE04BD" w14:paraId="38F1C979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081E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4980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Phospholipase D signaling pathway [PATH:ko04072]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9B40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17578.2024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BC50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14362.96</w:t>
            </w:r>
          </w:p>
        </w:tc>
      </w:tr>
      <w:tr w:rsidR="00A84C4D" w:rsidRPr="00DE04BD" w14:paraId="44F7D908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B087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F969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Axon regeneration [PATH:ko04361]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0F9E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17523.3272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F944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14336.08</w:t>
            </w:r>
          </w:p>
        </w:tc>
      </w:tr>
      <w:tr w:rsidR="00A84C4D" w:rsidRPr="00DE04BD" w14:paraId="6621407B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DEA0F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93FB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Atrazine degradation [PATH:ko00791]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DB8C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6879.6956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682B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1385.66</w:t>
            </w:r>
          </w:p>
        </w:tc>
      </w:tr>
      <w:tr w:rsidR="00A84C4D" w:rsidRPr="00DE04BD" w14:paraId="1A014CA2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389A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46C6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Toxoplasmosis [PATH:ko05145]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FE07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2541.4632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2494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1202</w:t>
            </w:r>
          </w:p>
        </w:tc>
      </w:tr>
      <w:tr w:rsidR="00A84C4D" w:rsidRPr="00DE04BD" w14:paraId="64FA893C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5ACA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D7FA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Spinocerebellar ataxia [PATH:ko05017]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6DC3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2543.6484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C27A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1200</w:t>
            </w:r>
          </w:p>
        </w:tc>
      </w:tr>
      <w:tr w:rsidR="00A84C4D" w:rsidRPr="00DE04BD" w14:paraId="4A390B41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FB2E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EA47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Epstein-Barr virus infection [PATH:ko05169]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8B97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2526.5832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F8EDF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1199</w:t>
            </w:r>
          </w:p>
        </w:tc>
      </w:tr>
      <w:tr w:rsidR="00A84C4D" w:rsidRPr="00DE04BD" w14:paraId="279055C2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19B6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3694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Hepatitis B [PATH:ko05161]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A9EB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2527.7632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8794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1199</w:t>
            </w:r>
          </w:p>
        </w:tc>
      </w:tr>
      <w:tr w:rsidR="00A84C4D" w:rsidRPr="00DE04BD" w14:paraId="1C9062B2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6AE3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683C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Hepatitis C [PATH:ko05160]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9E5D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2528.1432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3820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1199</w:t>
            </w:r>
          </w:p>
        </w:tc>
      </w:tr>
      <w:tr w:rsidR="00A84C4D" w:rsidRPr="00DE04BD" w14:paraId="54B613CD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70ED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0650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Herpes simplex virus 1 infection [PATH:ko05168]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1B0F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2529.7164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EB65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1199</w:t>
            </w:r>
          </w:p>
        </w:tc>
      </w:tr>
      <w:tr w:rsidR="00A84C4D" w:rsidRPr="00DE04BD" w14:paraId="2A450BA0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2846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E309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Human cytomegalovirus infection [PATH:ko05163]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B148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2531.764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E782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1199</w:t>
            </w:r>
          </w:p>
        </w:tc>
      </w:tr>
      <w:tr w:rsidR="00A84C4D" w:rsidRPr="00DE04BD" w14:paraId="431E1E78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BB24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3D7C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Human immunodeficiency virus 1 infection [PATH:ko05170]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A337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2526.5832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5BA0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1199</w:t>
            </w:r>
          </w:p>
        </w:tc>
      </w:tr>
      <w:tr w:rsidR="00A84C4D" w:rsidRPr="00DE04BD" w14:paraId="19696B28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3B48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1EEE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Influenza A [PATH:ko05164]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69C3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2530.9592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489D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1199</w:t>
            </w:r>
          </w:p>
        </w:tc>
      </w:tr>
      <w:tr w:rsidR="00A84C4D" w:rsidRPr="00DE04BD" w14:paraId="402809E0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093C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2269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Kaposi sarcoma-associated herpesvirus infection [PATH:ko05167]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02F7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2532.104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A180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1199</w:t>
            </w:r>
          </w:p>
        </w:tc>
      </w:tr>
      <w:tr w:rsidR="00A84C4D" w:rsidRPr="00DE04BD" w14:paraId="1828A42C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FA79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D6E8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Measles [PATH:ko05162]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5F1A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2527.7632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39D5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1199</w:t>
            </w:r>
          </w:p>
        </w:tc>
      </w:tr>
      <w:tr w:rsidR="00A84C4D" w:rsidRPr="00DE04BD" w14:paraId="26EA6923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EE5F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9984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Small cell lung cancer [PATH:ko05222]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41B0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2529.824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D0A8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1199</w:t>
            </w:r>
          </w:p>
        </w:tc>
      </w:tr>
      <w:tr w:rsidR="00A84C4D" w:rsidRPr="00DE04BD" w14:paraId="03F3FEA8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03A1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2083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Apoptosis - multiple species [PATH:ko04215]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1B06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2526.5832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8F60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1199</w:t>
            </w:r>
          </w:p>
        </w:tc>
      </w:tr>
      <w:tr w:rsidR="00A84C4D" w:rsidRPr="00DE04BD" w14:paraId="1973F538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D33C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7E40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Viral myocarditis [PATH:ko05416]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2F99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2526.5832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E000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1199</w:t>
            </w:r>
          </w:p>
        </w:tc>
      </w:tr>
      <w:tr w:rsidR="00A84C4D" w:rsidRPr="00DE04BD" w14:paraId="0291B4F4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335A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EB02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p53 signaling pathway [PATH:ko04115]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953A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2526.5832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B65E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1199</w:t>
            </w:r>
          </w:p>
        </w:tc>
      </w:tr>
      <w:tr w:rsidR="00A84C4D" w:rsidRPr="00DE04BD" w14:paraId="2F5D22FE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79A2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2B0A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Colorectal cancer [PATH:ko05210]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ED9C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2526.5832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526C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1199</w:t>
            </w:r>
          </w:p>
        </w:tc>
      </w:tr>
      <w:tr w:rsidR="00A84C4D" w:rsidRPr="00DE04BD" w14:paraId="19210A4B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4326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F7CB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Fluorobenzoate degradation [PATH:ko00364]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0D27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3332.7108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6485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872.49</w:t>
            </w:r>
          </w:p>
        </w:tc>
      </w:tr>
      <w:tr w:rsidR="00A84C4D" w:rsidRPr="00DE04BD" w14:paraId="40D34EB7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4A1EF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51AA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Ethylbenzene degradation [PATH:ko00642]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B4CE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1219.7756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33A6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358.26</w:t>
            </w:r>
          </w:p>
        </w:tc>
      </w:tr>
      <w:tr w:rsidR="00A84C4D" w:rsidRPr="00DE04BD" w14:paraId="062C386D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7F9428" w14:textId="77777777" w:rsidR="00A84C4D" w:rsidRPr="00DE04BD" w:rsidRDefault="00A84C4D" w:rsidP="00A84C4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63759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Bile secretion [PATH:ko04976]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1BD2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24.7144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E3331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</w:t>
            </w:r>
          </w:p>
        </w:tc>
      </w:tr>
      <w:tr w:rsidR="00A84C4D" w:rsidRPr="00DE04BD" w14:paraId="21EFF7A3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D6844" w14:textId="77777777" w:rsidR="00A84C4D" w:rsidRPr="00DE04BD" w:rsidRDefault="00A84C4D" w:rsidP="00A84C4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9</w:t>
            </w: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5DB2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Cysteine and methionine metabolism [PATH:ko00270]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5814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1503955.85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E0C6F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1551225.32</w:t>
            </w:r>
          </w:p>
        </w:tc>
      </w:tr>
      <w:tr w:rsidR="00A84C4D" w:rsidRPr="00DE04BD" w14:paraId="501887F6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BDEB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AE1C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Oxidative phosphorylation [PATH:ko00190]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5437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1394657.5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A562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1470559.73</w:t>
            </w:r>
          </w:p>
        </w:tc>
      </w:tr>
      <w:tr w:rsidR="00A84C4D" w:rsidRPr="00DE04BD" w14:paraId="453CA51E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4C82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E52B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serine and threonine metabolism [PATH:ko00260]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7D6D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1338401.539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A2EA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1353280.57</w:t>
            </w:r>
          </w:p>
        </w:tc>
      </w:tr>
      <w:tr w:rsidR="00A84C4D" w:rsidRPr="00DE04BD" w14:paraId="693BBA1C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751A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55BA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Carbon fixation pathways in prokaryotes [PATH:ko00720]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8D3A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1230924.648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D89C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1269227.32</w:t>
            </w:r>
          </w:p>
        </w:tc>
      </w:tr>
      <w:tr w:rsidR="00A84C4D" w:rsidRPr="00DE04BD" w14:paraId="6CACF818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FB91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B5C1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Methane metabolism [PATH:ko00680]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826C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1010570.875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3C30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1036552.69</w:t>
            </w:r>
          </w:p>
        </w:tc>
      </w:tr>
      <w:tr w:rsidR="00A84C4D" w:rsidRPr="00DE04BD" w14:paraId="0B6A6C5B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69EC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67EC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Citrate cycle (TCA cycle) [PATH:ko00020]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A787F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903357.5384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DA90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964443.31</w:t>
            </w:r>
          </w:p>
        </w:tc>
      </w:tr>
      <w:tr w:rsidR="00A84C4D" w:rsidRPr="00DE04BD" w14:paraId="0C7EB5A5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B876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516B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RNA degradation [PATH:ko03018]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51DB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788347.908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2721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807752.66</w:t>
            </w:r>
          </w:p>
        </w:tc>
      </w:tr>
      <w:tr w:rsidR="00A84C4D" w:rsidRPr="00DE04BD" w14:paraId="57EAC367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B28A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33A8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Carbon fixation in photosynthetic organisms [PATH:ko00710]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8246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745521.4996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87C0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766910.56</w:t>
            </w:r>
          </w:p>
        </w:tc>
      </w:tr>
      <w:tr w:rsidR="00A84C4D" w:rsidRPr="00DE04BD" w14:paraId="1A075344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71C5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7DC5F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Photosynthesis [PATH:ko00195]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E186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553333.526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A226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570737.76</w:t>
            </w:r>
          </w:p>
        </w:tc>
      </w:tr>
      <w:tr w:rsidR="00A84C4D" w:rsidRPr="00DE04BD" w14:paraId="60957C55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21CD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A16D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Monobactam biosynthesis [PATH:ko00261]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BE82F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334961.6868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7535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344484.07</w:t>
            </w:r>
          </w:p>
        </w:tc>
      </w:tr>
      <w:tr w:rsidR="00A84C4D" w:rsidRPr="00DE04BD" w14:paraId="25AB9A56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FC48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2A43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Salmonella infection [PATH:ko05132]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1B40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208090.0888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474A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208238.93</w:t>
            </w:r>
          </w:p>
        </w:tc>
      </w:tr>
      <w:tr w:rsidR="00A84C4D" w:rsidRPr="00DE04BD" w14:paraId="654222CC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C982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5F1DF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Legionellosis [PATH:ko05134]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CF2D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194002.0128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C310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202277.04</w:t>
            </w:r>
          </w:p>
        </w:tc>
      </w:tr>
      <w:tr w:rsidR="00A84C4D" w:rsidRPr="00DE04BD" w14:paraId="3385A09C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DE7F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8D23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PPAR signaling pathway [PATH:ko03320]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62A0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196194.744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72D6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191275.57</w:t>
            </w:r>
          </w:p>
        </w:tc>
      </w:tr>
      <w:tr w:rsidR="00A84C4D" w:rsidRPr="00DE04BD" w14:paraId="054DE42B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F527F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C931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Plant-pathogen interaction [PATH:ko04626]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4126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160888.5216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3D27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162782.33</w:t>
            </w:r>
          </w:p>
        </w:tc>
      </w:tr>
      <w:tr w:rsidR="00A84C4D" w:rsidRPr="00DE04BD" w14:paraId="7E3DD7C5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6FD4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FFE8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Bacterial chemotaxis [PATH:ko02030]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3C06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121482.1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82C7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119253.23</w:t>
            </w:r>
          </w:p>
        </w:tc>
      </w:tr>
      <w:tr w:rsidR="00A84C4D" w:rsidRPr="00DE04BD" w14:paraId="1EB76FD2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B8FF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F944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Adipocytokine signaling pathway [PATH:ko04920]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870E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107597.0808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0841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105548.99</w:t>
            </w:r>
          </w:p>
        </w:tc>
      </w:tr>
      <w:tr w:rsidR="00A84C4D" w:rsidRPr="00DE04BD" w14:paraId="5BF9CB00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997A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B4BF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MicroRNAs in cancer [PATH:ko05206]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D1C9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107437.8512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F987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97049.48</w:t>
            </w:r>
          </w:p>
        </w:tc>
      </w:tr>
      <w:tr w:rsidR="00A84C4D" w:rsidRPr="00DE04BD" w14:paraId="3BE3E1CE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DA5C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E8B6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GABAergic synapse [PATH:ko04727]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6D7C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97071.6484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0630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91966.23</w:t>
            </w:r>
          </w:p>
        </w:tc>
      </w:tr>
      <w:tr w:rsidR="00A84C4D" w:rsidRPr="00DE04BD" w14:paraId="30114C36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A62A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7205F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Glutamatergic synapse [PATH:ko04724]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19A7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97008.5968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01C7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91948.83</w:t>
            </w:r>
          </w:p>
        </w:tc>
      </w:tr>
      <w:tr w:rsidR="00A84C4D" w:rsidRPr="00DE04BD" w14:paraId="4142A165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58FE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F6EE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Type I diabetes mellitus [PATH:ko04940]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EA52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75720.2032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1BD9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73949.98</w:t>
            </w:r>
          </w:p>
        </w:tc>
      </w:tr>
      <w:tr w:rsidR="00A84C4D" w:rsidRPr="00DE04BD" w14:paraId="3D0E3A7E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6763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2ADC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Human papillomavirus infection [PATH:ko05165]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12D7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73810.0512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A125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73811.18</w:t>
            </w:r>
          </w:p>
        </w:tc>
      </w:tr>
      <w:tr w:rsidR="00A84C4D" w:rsidRPr="00DE04BD" w14:paraId="01F1472B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6D80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A5FB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Type II diabetes mellitus [PATH:ko04930]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764F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72008.0132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873D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73484.57</w:t>
            </w:r>
          </w:p>
        </w:tc>
      </w:tr>
      <w:tr w:rsidR="00A84C4D" w:rsidRPr="00DE04BD" w14:paraId="312DF4DA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3EF5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2020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Viral carcinogenesis [PATH:ko05203]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5799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70751.8052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6CA5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73088.62</w:t>
            </w:r>
          </w:p>
        </w:tc>
      </w:tr>
      <w:tr w:rsidR="00A84C4D" w:rsidRPr="00DE04BD" w14:paraId="57E2CB85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7295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98F6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Isoquinoline alkaloid biosynthesis [PATH:ko00950]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0118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61934.2048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C519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63167.46</w:t>
            </w:r>
          </w:p>
        </w:tc>
      </w:tr>
      <w:tr w:rsidR="00A84C4D" w:rsidRPr="00DE04BD" w14:paraId="335CE7F9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699F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D5AB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Apoptosis - fly [PATH:ko04214]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F05D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44927.9952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FC24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44947.54</w:t>
            </w:r>
          </w:p>
        </w:tc>
      </w:tr>
      <w:tr w:rsidR="00A84C4D" w:rsidRPr="00DE04BD" w14:paraId="14293D47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C0EB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CE1A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Biosynthesis of siderophore group nonribosomal peptides [PATH:ko01053]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9FB2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58686.5132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5743F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43959.92</w:t>
            </w:r>
          </w:p>
        </w:tc>
      </w:tr>
      <w:tr w:rsidR="00A84C4D" w:rsidRPr="00DE04BD" w14:paraId="49CF90F3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07C9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8CF1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Phenylpropanoid biosynthesis [PATH:ko00940]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CEF6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35658.1796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94B0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37709.92</w:t>
            </w:r>
          </w:p>
        </w:tc>
      </w:tr>
      <w:tr w:rsidR="00A84C4D" w:rsidRPr="00DE04BD" w14:paraId="19CDAAF2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8927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7D76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N-Glycan biosynthesis [PATH:ko00510]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FE4D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33653.2176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AABC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31193.41</w:t>
            </w:r>
          </w:p>
        </w:tc>
      </w:tr>
      <w:tr w:rsidR="00A84C4D" w:rsidRPr="00DE04BD" w14:paraId="1CDE1D52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3C6B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BABF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Flavonoid biosynthesis [PATH:ko00941]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190E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1777.226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1D5A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910.27</w:t>
            </w:r>
          </w:p>
        </w:tc>
      </w:tr>
      <w:tr w:rsidR="00A84C4D" w:rsidRPr="00DE04BD" w14:paraId="3EA8B66B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7885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72CC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diarylheptanoid and gingerol biosynthesis [PATH:ko00945]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CC13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1777.226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CC0A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910.27</w:t>
            </w:r>
          </w:p>
        </w:tc>
      </w:tr>
      <w:tr w:rsidR="00A84C4D" w:rsidRPr="00DE04BD" w14:paraId="045E6159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AED3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BB96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RIG-I-like receptor signaling pathway [PATH:ko04622]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4EE3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1219.0172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2FA7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895.27</w:t>
            </w:r>
          </w:p>
        </w:tc>
      </w:tr>
      <w:tr w:rsidR="00A84C4D" w:rsidRPr="00DE04BD" w14:paraId="5AE011EF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951D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4D1D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Sphingolipid signaling pathway [PATH:ko04071]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3C65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2220.4064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C637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706.14</w:t>
            </w:r>
          </w:p>
        </w:tc>
      </w:tr>
      <w:tr w:rsidR="00A84C4D" w:rsidRPr="00DE04BD" w14:paraId="4DCC39A3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CF1E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8792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Photosynthesis - antenna proteins [PATH:ko00196]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D291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3446.2756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DE8E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666.5</w:t>
            </w:r>
          </w:p>
        </w:tc>
      </w:tr>
      <w:tr w:rsidR="00A84C4D" w:rsidRPr="00DE04BD" w14:paraId="2430F873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BEEB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1CDC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Sesquiterpenoid and triterpenoid biosynthesis [PATH:ko00909]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0295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725.1076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E53C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145.83</w:t>
            </w:r>
          </w:p>
        </w:tc>
      </w:tr>
      <w:tr w:rsidR="00A84C4D" w:rsidRPr="00DE04BD" w14:paraId="33A6965B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B8109F" w14:textId="77777777" w:rsidR="00A84C4D" w:rsidRPr="00DE04BD" w:rsidRDefault="00A84C4D" w:rsidP="00A84C4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626A2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Steroid biosynthesis [PATH:ko00100]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8DF03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344.8088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46513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73</w:t>
            </w:r>
          </w:p>
        </w:tc>
      </w:tr>
      <w:tr w:rsidR="00A84C4D" w:rsidRPr="00DE04BD" w14:paraId="3E444B87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2DFB4" w14:textId="77777777" w:rsidR="00A84C4D" w:rsidRPr="00DE04BD" w:rsidRDefault="00A84C4D" w:rsidP="00A84C4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10</w:t>
            </w: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CAA2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beta-Lactam resistance [PATH:ko01501]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9332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668222.5816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C187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704971.2</w:t>
            </w:r>
          </w:p>
        </w:tc>
      </w:tr>
      <w:tr w:rsidR="00A84C4D" w:rsidRPr="00DE04BD" w14:paraId="6BA27667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244E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9F0A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Thiamine metabolism [PATH:ko00730]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1893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655630.3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8C67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675053.42</w:t>
            </w:r>
          </w:p>
        </w:tc>
      </w:tr>
      <w:tr w:rsidR="00A84C4D" w:rsidRPr="00DE04BD" w14:paraId="5AF65B59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54FF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8BA9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Selenocompound metabolism [PATH:ko00450]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A741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471717.6744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381C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481874.78</w:t>
            </w:r>
          </w:p>
        </w:tc>
      </w:tr>
      <w:tr w:rsidR="00A84C4D" w:rsidRPr="00DE04BD" w14:paraId="2B5831A6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B5E0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3976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Cationic antimicrobial peptide (CAMP) resistance [PATH:ko01503]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30D5F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397208.0424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4EB0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404459.27</w:t>
            </w:r>
          </w:p>
        </w:tc>
      </w:tr>
      <w:tr w:rsidR="00A84C4D" w:rsidRPr="00DE04BD" w14:paraId="48D5CAEB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56E3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1332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Biofilm formation - Escherichia coli [PATH:ko02026]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53C6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326223.528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B53A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323979.2</w:t>
            </w:r>
          </w:p>
        </w:tc>
      </w:tr>
      <w:tr w:rsidR="00A84C4D" w:rsidRPr="00DE04BD" w14:paraId="6A3CFC5A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6869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72EC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Ascorbate and aldarate metabolism [PATH:ko00053]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B01F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145792.6056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6D02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146548.29</w:t>
            </w:r>
          </w:p>
        </w:tc>
      </w:tr>
      <w:tr w:rsidR="00A84C4D" w:rsidRPr="00DE04BD" w14:paraId="306E852D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9F6C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C908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Benzoate degradation [PATH:ko00362]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13DE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158976.7176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1470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136679.04</w:t>
            </w:r>
          </w:p>
        </w:tc>
      </w:tr>
      <w:tr w:rsidR="00A84C4D" w:rsidRPr="00DE04BD" w14:paraId="1BA8C94D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7DAA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C013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Phenazine biosynthesis [PATH:ko00405]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6D4C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98391.586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D823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96989.76</w:t>
            </w:r>
          </w:p>
        </w:tc>
      </w:tr>
      <w:tr w:rsidR="00A84C4D" w:rsidRPr="00DE04BD" w14:paraId="7EBF9440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F62A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90FD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Carbapenem biosynthesis [PATH:ko00332]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17D2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87205.6952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B170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92035.72</w:t>
            </w:r>
          </w:p>
        </w:tc>
      </w:tr>
      <w:tr w:rsidR="00A84C4D" w:rsidRPr="00DE04BD" w14:paraId="4EC5AAD3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74F5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A97D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Insulin signaling pathway [PATH:ko04910]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FDC8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85749.3348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C4DE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87336.89</w:t>
            </w:r>
          </w:p>
        </w:tc>
      </w:tr>
      <w:tr w:rsidR="00A84C4D" w:rsidRPr="00DE04BD" w14:paraId="5C645D19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74FE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1E07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Secondary bile acid biosynthesis [PATH:ko00121]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CCC8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61090.1312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F6A0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65434.27</w:t>
            </w:r>
          </w:p>
        </w:tc>
      </w:tr>
      <w:tr w:rsidR="00A84C4D" w:rsidRPr="00DE04BD" w14:paraId="634EE3E9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462E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2CAB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Prolactin signaling pathway [PATH:ko04917]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80BC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30825.6532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7980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31008.28</w:t>
            </w:r>
          </w:p>
        </w:tc>
      </w:tr>
      <w:tr w:rsidR="00A84C4D" w:rsidRPr="00DE04BD" w14:paraId="59BEB4AF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A3D0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4D6F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Chlorocyclohexane and chlorobenzene degradation [PATH:ko00361]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89BC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34076.9364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BE78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29853.48</w:t>
            </w:r>
          </w:p>
        </w:tc>
      </w:tr>
      <w:tr w:rsidR="00A84C4D" w:rsidRPr="00DE04BD" w14:paraId="33AC7679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67AB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E697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Penicillin and cephalosporin biosynthesis [PATH:ko00311]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1C44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31343.7912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4299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28116.47</w:t>
            </w:r>
          </w:p>
        </w:tc>
      </w:tr>
      <w:tr w:rsidR="00A84C4D" w:rsidRPr="00DE04BD" w14:paraId="63D3435F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9DA1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0B84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Dioxin degradation [PATH:ko00621]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9D1C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27969.2612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0DD3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25497.58</w:t>
            </w:r>
          </w:p>
        </w:tc>
      </w:tr>
      <w:tr w:rsidR="00A84C4D" w:rsidRPr="00DE04BD" w14:paraId="7EE61930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C7CC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C0CB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Neuroactive ligand-receptor interaction [PATH:ko04080]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1100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55.92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0382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</w:t>
            </w:r>
          </w:p>
        </w:tc>
      </w:tr>
      <w:tr w:rsidR="00A84C4D" w:rsidRPr="00DE04BD" w14:paraId="56484A1D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1370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9EE3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Calcium signaling pathway [PATH:ko04020]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4EE4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6.5588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4FC8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A84C4D" w:rsidRPr="00DE04BD" w14:paraId="51C83892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0258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CBAE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Indole alkaloid biosynthesis [PATH:ko00901]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C253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4.9984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C5FE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A84C4D" w:rsidRPr="00DE04BD" w14:paraId="7312104A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2F2B75" w14:textId="77777777" w:rsidR="00A84C4D" w:rsidRPr="00DE04BD" w:rsidRDefault="00A84C4D" w:rsidP="00A84C4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A2E8F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Pancreatic cancer [PATH:ko05212]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D128A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4.68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12249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A84C4D" w:rsidRPr="00DE04BD" w14:paraId="1EBA30D5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7CE83" w14:textId="77777777" w:rsidR="00A84C4D" w:rsidRPr="00DE04BD" w:rsidRDefault="00A84C4D" w:rsidP="00A84C4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11</w:t>
            </w: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A332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Peroxisome [PATH:ko04146]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96EE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243637.8412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F966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237762.38</w:t>
            </w:r>
          </w:p>
        </w:tc>
      </w:tr>
      <w:tr w:rsidR="00A84C4D" w:rsidRPr="00DE04BD" w14:paraId="69602447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02A6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889A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Thermogenesis [PATH:ko04714]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51D9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130769.3216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CE87F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130619.26</w:t>
            </w:r>
          </w:p>
        </w:tc>
      </w:tr>
      <w:tr w:rsidR="00A84C4D" w:rsidRPr="00DE04BD" w14:paraId="0DC68C90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CB75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1A47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beta-Alanine metabolism [PATH:ko00410]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F8E1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94325.0812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A39C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94251.87</w:t>
            </w:r>
          </w:p>
        </w:tc>
      </w:tr>
      <w:tr w:rsidR="00A84C4D" w:rsidRPr="00DE04BD" w14:paraId="5C1E640F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B35E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06EC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Arabinogalactan biosynthesis - Mycobacterium [PATH:ko00572]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5E20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43755.8688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C8F9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28997.37</w:t>
            </w:r>
          </w:p>
        </w:tc>
      </w:tr>
      <w:tr w:rsidR="00A84C4D" w:rsidRPr="00DE04BD" w14:paraId="63908F2B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16E1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A202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Pertussis [PATH:ko05133]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F8AC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33709.1148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BA04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27221.38</w:t>
            </w:r>
          </w:p>
        </w:tc>
      </w:tr>
      <w:tr w:rsidR="00A84C4D" w:rsidRPr="00DE04BD" w14:paraId="6F046B09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15A7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9162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Carotenoid biosynthesis [PATH:ko00906]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468A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14244.4088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ECFB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6310.08</w:t>
            </w:r>
          </w:p>
        </w:tc>
      </w:tr>
      <w:tr w:rsidR="00A84C4D" w:rsidRPr="00DE04BD" w14:paraId="510E9E19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B2F4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0BB8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Geraniol degradation [PATH:ko00281]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7585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7560.47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4550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3042.36</w:t>
            </w:r>
          </w:p>
        </w:tc>
      </w:tr>
      <w:tr w:rsidR="00A84C4D" w:rsidRPr="00DE04BD" w14:paraId="54F88148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3F38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2891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Limonene and pinene degradation [PATH:ko00903]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110C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8486.1708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DF76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2734.29</w:t>
            </w:r>
          </w:p>
        </w:tc>
      </w:tr>
      <w:tr w:rsidR="00A84C4D" w:rsidRPr="00DE04BD" w14:paraId="33A085A6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48BB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095D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Primary bile acid biosynthesis [PATH:ko00120]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03E7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3309.5476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8C59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1631.03</w:t>
            </w:r>
          </w:p>
        </w:tc>
      </w:tr>
      <w:tr w:rsidR="00A84C4D" w:rsidRPr="00DE04BD" w14:paraId="2064F12C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404B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5273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Bladder cancer [PATH:ko05219]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F0B5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2389.0436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269E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1422.34</w:t>
            </w:r>
          </w:p>
        </w:tc>
      </w:tr>
      <w:tr w:rsidR="00A84C4D" w:rsidRPr="00DE04BD" w14:paraId="25A60CDC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4F84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6A19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Insect hormone biosynthesis [PATH:ko00981]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16B0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5200.4956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4CC1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1386.79</w:t>
            </w:r>
          </w:p>
        </w:tc>
      </w:tr>
      <w:tr w:rsidR="00A84C4D" w:rsidRPr="00DE04BD" w14:paraId="0E876021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8157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D0D6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Caprolactam degradation [PATH:ko00930]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86D8F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4959.5268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FB67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1163.11</w:t>
            </w:r>
          </w:p>
        </w:tc>
      </w:tr>
      <w:tr w:rsidR="00A84C4D" w:rsidRPr="00DE04BD" w14:paraId="39606E98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F793F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B6CF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Toluene degradation [PATH:ko00623]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0C63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3941.2572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09DB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1091.81</w:t>
            </w:r>
          </w:p>
        </w:tc>
      </w:tr>
      <w:tr w:rsidR="00A84C4D" w:rsidRPr="00DE04BD" w14:paraId="001AA337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F9EA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53F1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Polycyclic aromatic hydrocarbon degradation [PATH:ko00624]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1019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1008.9828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78B5F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196.64</w:t>
            </w:r>
          </w:p>
        </w:tc>
      </w:tr>
      <w:tr w:rsidR="00A84C4D" w:rsidRPr="00DE04BD" w14:paraId="43F73385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4377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FC84F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Steroid degradation [PATH:ko00984]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47A3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264.5396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245A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56.67</w:t>
            </w:r>
          </w:p>
        </w:tc>
      </w:tr>
      <w:tr w:rsidR="00A84C4D" w:rsidRPr="00DE04BD" w14:paraId="4F2A16B6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047F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58F9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Mannose type O-glycan biosynthesis [PATH:ko00515]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385E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91.248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5B3A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41</w:t>
            </w:r>
          </w:p>
        </w:tc>
      </w:tr>
      <w:tr w:rsidR="00A84C4D" w:rsidRPr="00DE04BD" w14:paraId="752F6769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6266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CE31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Other types of O-glycan biosynthesis [PATH:ko00514]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FB0E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91.248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1A04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41</w:t>
            </w:r>
          </w:p>
        </w:tc>
      </w:tr>
      <w:tr w:rsidR="00A84C4D" w:rsidRPr="00DE04BD" w14:paraId="7A6CFF3A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F254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4D6B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cAMP signaling pathway [PATH:ko04024]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D71AF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499.1832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F2C8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28.5</w:t>
            </w:r>
          </w:p>
        </w:tc>
      </w:tr>
      <w:tr w:rsidR="00A84C4D" w:rsidRPr="00DE04BD" w14:paraId="0D634754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8446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46E9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Staurosporine biosynthesis [PATH:ko00404]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394E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378.368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38FE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23.5</w:t>
            </w:r>
          </w:p>
        </w:tc>
      </w:tr>
      <w:tr w:rsidR="00A84C4D" w:rsidRPr="00DE04BD" w14:paraId="55E809CF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40D2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9C37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Renin secretion [PATH:ko04924]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C54B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106.4152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B577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</w:t>
            </w:r>
          </w:p>
        </w:tc>
      </w:tr>
      <w:tr w:rsidR="00A84C4D" w:rsidRPr="00DE04BD" w14:paraId="5F566D1F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D3B4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77D3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Caffeine metabolism [PATH:ko00232]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B74D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67.7492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DDEB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A84C4D" w:rsidRPr="00DE04BD" w14:paraId="51DB3917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5192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2AD4F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Systemic lupus erythematosus [PATH:ko05322]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F75C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23.3112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566F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A84C4D" w:rsidRPr="00DE04BD" w14:paraId="354E9AF0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A05D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EE4D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Endocytosis [PATH:ko04144]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D0C5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10.0336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FBE2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A84C4D" w:rsidRPr="00DE04BD" w14:paraId="5EBC5F28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AA89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202D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Fc gamma R-mediated phagocytosis [PATH:ko04666]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4D4F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5.4896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AEB2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A84C4D" w:rsidRPr="00DE04BD" w14:paraId="21C245CC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B64A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18D2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GnRH signaling pathway [PATH:ko04912]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0B80F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3.88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1D55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A84C4D" w:rsidRPr="00DE04BD" w14:paraId="5DC6963A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C58D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8C64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Ras signaling pathway [PATH:ko04014]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BAF5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3.72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3829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A84C4D" w:rsidRPr="00DE04BD" w14:paraId="2371A22F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E1D1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DE18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Fatty acid elongation [PATH:ko00062]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1D56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24.006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4B6B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0.5</w:t>
            </w:r>
          </w:p>
        </w:tc>
      </w:tr>
      <w:tr w:rsidR="00A84C4D" w:rsidRPr="00DE04BD" w14:paraId="6EAEC233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679E8B" w14:textId="77777777" w:rsidR="00A84C4D" w:rsidRPr="00DE04BD" w:rsidRDefault="00A84C4D" w:rsidP="00A84C4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lastRenderedPageBreak/>
              <w:t xml:space="preserve">　</w:t>
            </w:r>
          </w:p>
        </w:tc>
        <w:tc>
          <w:tcPr>
            <w:tcW w:w="6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3A208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Bisphenol degradation [PATH:ko00363]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FF83D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4.81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716EA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0.25</w:t>
            </w:r>
          </w:p>
        </w:tc>
      </w:tr>
      <w:tr w:rsidR="00A84C4D" w:rsidRPr="00DE04BD" w14:paraId="68277FFC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D0DF2" w14:textId="77777777" w:rsidR="00A84C4D" w:rsidRPr="00DE04BD" w:rsidRDefault="00A84C4D" w:rsidP="00A84C4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12</w:t>
            </w: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CDAA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Purine metabolism [PATH:ko00230]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CF50F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2476139.411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229B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2498046.89</w:t>
            </w:r>
          </w:p>
        </w:tc>
      </w:tr>
      <w:tr w:rsidR="00A84C4D" w:rsidRPr="00DE04BD" w14:paraId="5D2A8B38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5E85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E8E2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Glycolysis / Gluconeogenesis [PATH:ko00010]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0F58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1748188.094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89AE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1764180.4</w:t>
            </w:r>
          </w:p>
        </w:tc>
      </w:tr>
      <w:tr w:rsidR="00A84C4D" w:rsidRPr="00DE04BD" w14:paraId="31AF1D7A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BC93F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450E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Aminoacyl-tRNA biosynthesis [PATH:ko00970]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1622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1692782.182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0162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1740970.8</w:t>
            </w:r>
          </w:p>
        </w:tc>
      </w:tr>
      <w:tr w:rsidR="00A84C4D" w:rsidRPr="00DE04BD" w14:paraId="784E4C2A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AB17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68AB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Homologous recombination [PATH:ko03440]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3F3E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1444471.362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FEC6F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1474133.37</w:t>
            </w:r>
          </w:p>
        </w:tc>
      </w:tr>
      <w:tr w:rsidR="00A84C4D" w:rsidRPr="00DE04BD" w14:paraId="070CFCBE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CF28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1D87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aspartate and glutamate metabolism [PATH:ko00250]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A7E4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1135485.487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B98A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1171808.74</w:t>
            </w:r>
          </w:p>
        </w:tc>
      </w:tr>
      <w:tr w:rsidR="00A84C4D" w:rsidRPr="00DE04BD" w14:paraId="60AA3273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8BAF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9B3E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DNA replication [PATH:ko03030]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78FC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1025937.206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32CC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1039147.62</w:t>
            </w:r>
          </w:p>
        </w:tc>
      </w:tr>
      <w:tr w:rsidR="00A84C4D" w:rsidRPr="00DE04BD" w14:paraId="5AAE73A9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E434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83BB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Pentose phosphate pathway [PATH:ko00030]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86AA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1015596.963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0237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1023810.73</w:t>
            </w:r>
          </w:p>
        </w:tc>
      </w:tr>
      <w:tr w:rsidR="00A84C4D" w:rsidRPr="00DE04BD" w14:paraId="149E4ECF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800E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73D9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Lysine biosynthesis [PATH:ko00300]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3839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860027.6756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BB2F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876118.98</w:t>
            </w:r>
          </w:p>
        </w:tc>
      </w:tr>
      <w:tr w:rsidR="00A84C4D" w:rsidRPr="00DE04BD" w14:paraId="58269F65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205D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6A3C8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One carbon pool by folate [PATH:ko00670]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5FC9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800113.1672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8B50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818120.51</w:t>
            </w:r>
          </w:p>
        </w:tc>
      </w:tr>
      <w:tr w:rsidR="00A84C4D" w:rsidRPr="00DE04BD" w14:paraId="5FFAB6CA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DC03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374E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Butanoate metabolism [PATH:ko00650]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90FA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788775.4568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B0B3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799139.26</w:t>
            </w:r>
          </w:p>
        </w:tc>
      </w:tr>
      <w:tr w:rsidR="00A84C4D" w:rsidRPr="00DE04BD" w14:paraId="02394AAC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353D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49E5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Terpenoid backbone biosynthesis [PATH:ko00900]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A9E9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741164.2228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392F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762195.46</w:t>
            </w:r>
          </w:p>
        </w:tc>
      </w:tr>
      <w:tr w:rsidR="00A84C4D" w:rsidRPr="00DE04BD" w14:paraId="743F2562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26C8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A017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Nucleotide excision repair [PATH:ko03420]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6DFD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564081.8128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6EC9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585475.97</w:t>
            </w:r>
          </w:p>
        </w:tc>
      </w:tr>
      <w:tr w:rsidR="00A84C4D" w:rsidRPr="00DE04BD" w14:paraId="760E40AE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A1A36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C5BF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HIF-1 signaling pathway [PATH:ko04066]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0DE1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396647.126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5A7A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394840.55</w:t>
            </w:r>
          </w:p>
        </w:tc>
      </w:tr>
      <w:tr w:rsidR="00A84C4D" w:rsidRPr="00DE04BD" w14:paraId="44998834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4533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83B9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Flagellar assembly [PATH:ko02040]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20F6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251083.058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6BC0F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263224.3</w:t>
            </w:r>
          </w:p>
        </w:tc>
      </w:tr>
      <w:tr w:rsidR="00A84C4D" w:rsidRPr="00DE04BD" w14:paraId="78D3B448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B1D5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256E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D-Glutamine and D-glutamate metabolism [PATH:ko00471]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C6E6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225561.904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5204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231219.53</w:t>
            </w:r>
          </w:p>
        </w:tc>
      </w:tr>
      <w:tr w:rsidR="00A84C4D" w:rsidRPr="00DE04BD" w14:paraId="12402F4A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8175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4D8C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Pentose and glucuronate interconversions [PATH:ko00040]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DE2C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226037.0492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0B51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224030.21</w:t>
            </w:r>
          </w:p>
        </w:tc>
      </w:tr>
      <w:tr w:rsidR="00A84C4D" w:rsidRPr="00DE04BD" w14:paraId="31577D77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2EE2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6C72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Cyanoamino acid metabolism [PATH:ko00460]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1ED9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208575.6268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59BD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211917.1</w:t>
            </w:r>
          </w:p>
        </w:tc>
      </w:tr>
      <w:tr w:rsidR="00A84C4D" w:rsidRPr="00DE04BD" w14:paraId="2D19F52B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4FE3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988D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Necroptosis [PATH:ko04217]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308B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215468.7336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2AE0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211873.63</w:t>
            </w:r>
          </w:p>
        </w:tc>
      </w:tr>
      <w:tr w:rsidR="00A84C4D" w:rsidRPr="00DE04BD" w14:paraId="6F0B785A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F2AD1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A769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Tuberculosis [PATH:ko05152]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4FA9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198510.7136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F3ED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199079.55</w:t>
            </w:r>
          </w:p>
        </w:tc>
      </w:tr>
      <w:tr w:rsidR="00A84C4D" w:rsidRPr="00DE04BD" w14:paraId="31E9691D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50D4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A5A7F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Taurine and hypotaurine metabolism [PATH:ko00430]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E727B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190307.3184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AC94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191583.96</w:t>
            </w:r>
          </w:p>
        </w:tc>
      </w:tr>
      <w:tr w:rsidR="00A84C4D" w:rsidRPr="00DE04BD" w14:paraId="2A63C932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244B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30FBF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NOD-like receptor signaling pathway [PATH:ko04621]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0087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130128.3848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1EDFC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129355.9</w:t>
            </w:r>
          </w:p>
        </w:tc>
      </w:tr>
      <w:tr w:rsidR="00A84C4D" w:rsidRPr="00DE04BD" w14:paraId="6C2A1C2C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A452D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CAA29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Biosynthesis of ansamycins [PATH:ko01051]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8C66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92428.3268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13424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89684.9</w:t>
            </w:r>
          </w:p>
        </w:tc>
      </w:tr>
      <w:tr w:rsidR="00A84C4D" w:rsidRPr="00DE04BD" w14:paraId="64C956FC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7AEAF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53C3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Proteoglycans in cancer [PATH:ko05205]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44FF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68869.6936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BA657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70220.6</w:t>
            </w:r>
          </w:p>
        </w:tc>
      </w:tr>
      <w:tr w:rsidR="00A84C4D" w:rsidRPr="00DE04BD" w14:paraId="1FB1DAF2" w14:textId="77777777" w:rsidTr="00A84C4D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ADEC3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090D0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Phosphonate and phosphinate metabolism [PATH:ko00440]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081A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63597.6428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BF5CE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66243.5</w:t>
            </w:r>
          </w:p>
        </w:tc>
      </w:tr>
      <w:tr w:rsidR="00A84C4D" w:rsidRPr="00DE04BD" w14:paraId="6B31F09F" w14:textId="77777777" w:rsidTr="00A84C4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293A1A" w14:textId="77777777" w:rsidR="00A84C4D" w:rsidRPr="00DE04BD" w:rsidRDefault="00A84C4D" w:rsidP="00A84C4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A6B62A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Thyroid hormone signaling pathway [PATH:ko04919]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A71E02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65456.0296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707C5" w14:textId="77777777" w:rsidR="00A84C4D" w:rsidRPr="00DE04BD" w:rsidRDefault="00A84C4D" w:rsidP="00A84C4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E04B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64978.55</w:t>
            </w:r>
          </w:p>
        </w:tc>
      </w:tr>
    </w:tbl>
    <w:p w14:paraId="298833C7" w14:textId="35B4875E" w:rsidR="003A6D14" w:rsidRPr="00DE04BD" w:rsidRDefault="00A84C4D" w:rsidP="00401BAA">
      <w:pPr>
        <w:jc w:val="left"/>
        <w:rPr>
          <w:rFonts w:ascii="Times New Roman" w:hAnsi="Times New Roman" w:cs="Times New Roman"/>
          <w:color w:val="000000"/>
        </w:rPr>
      </w:pPr>
      <w:r w:rsidRPr="00DE04BD">
        <w:rPr>
          <w:rFonts w:ascii="Times New Roman" w:eastAsia="DengXian" w:hAnsi="Times New Roman" w:cs="Times New Roman"/>
          <w:b/>
          <w:bCs/>
          <w:color w:val="000000"/>
          <w:kern w:val="0"/>
          <w:szCs w:val="21"/>
          <w:vertAlign w:val="superscript"/>
        </w:rPr>
        <w:t>a</w:t>
      </w:r>
      <w:r w:rsidRPr="00DE04BD">
        <w:rPr>
          <w:rFonts w:ascii="Times New Roman" w:eastAsia="DengXian" w:hAnsi="Times New Roman" w:cs="Times New Roman"/>
          <w:b/>
          <w:bCs/>
          <w:color w:val="000000"/>
          <w:kern w:val="0"/>
          <w:szCs w:val="21"/>
        </w:rPr>
        <w:t>:</w:t>
      </w:r>
      <w:r w:rsidRPr="00DE04BD">
        <w:rPr>
          <w:rFonts w:ascii="Verdana" w:hAnsi="Verdana"/>
          <w:color w:val="000000"/>
          <w:sz w:val="18"/>
          <w:szCs w:val="18"/>
        </w:rPr>
        <w:t xml:space="preserve"> </w:t>
      </w:r>
      <w:r w:rsidR="00891EF8" w:rsidRPr="00DE04BD">
        <w:rPr>
          <w:rFonts w:ascii="Times New Roman" w:hAnsi="Times New Roman" w:cs="Times New Roman"/>
          <w:color w:val="000000"/>
          <w:szCs w:val="21"/>
        </w:rPr>
        <w:t>A</w:t>
      </w:r>
      <w:r w:rsidRPr="00DE04BD">
        <w:rPr>
          <w:rFonts w:ascii="Times New Roman" w:hAnsi="Times New Roman" w:cs="Times New Roman"/>
          <w:color w:val="000000"/>
          <w:szCs w:val="21"/>
        </w:rPr>
        <w:t xml:space="preserve"> collection of pathway maps representing the molecular interaction, reaction and</w:t>
      </w:r>
      <w:r w:rsidR="007A5749" w:rsidRPr="00DE04BD">
        <w:rPr>
          <w:rFonts w:ascii="Times New Roman" w:hAnsi="Times New Roman" w:cs="Times New Roman"/>
          <w:color w:val="000000"/>
          <w:szCs w:val="21"/>
        </w:rPr>
        <w:t xml:space="preserve"> </w:t>
      </w:r>
      <w:r w:rsidRPr="00DE04BD">
        <w:rPr>
          <w:rFonts w:ascii="Times New Roman" w:hAnsi="Times New Roman" w:cs="Times New Roman"/>
          <w:color w:val="000000"/>
          <w:szCs w:val="21"/>
        </w:rPr>
        <w:t xml:space="preserve">relation networks for </w:t>
      </w:r>
      <w:r w:rsidR="007A5749" w:rsidRPr="00DE04BD">
        <w:rPr>
          <w:rFonts w:ascii="Times New Roman" w:hAnsi="Times New Roman" w:cs="Times New Roman"/>
          <w:color w:val="000000"/>
          <w:szCs w:val="21"/>
        </w:rPr>
        <w:t xml:space="preserve">biological </w:t>
      </w:r>
      <w:r w:rsidR="0065716C" w:rsidRPr="00DE04BD">
        <w:rPr>
          <w:rFonts w:ascii="Times New Roman" w:hAnsi="Times New Roman" w:cs="Times New Roman"/>
          <w:color w:val="000000"/>
          <w:szCs w:val="21"/>
        </w:rPr>
        <w:t>processes</w:t>
      </w:r>
      <w:r w:rsidR="007A5749" w:rsidRPr="00DE04BD">
        <w:rPr>
          <w:rFonts w:ascii="Times New Roman" w:hAnsi="Times New Roman" w:cs="Times New Roman"/>
          <w:color w:val="000000"/>
          <w:szCs w:val="21"/>
        </w:rPr>
        <w:t>.</w:t>
      </w:r>
    </w:p>
    <w:p w14:paraId="5C74ED14" w14:textId="77777777" w:rsidR="00A84C4D" w:rsidRPr="00DE04BD" w:rsidRDefault="00A84C4D" w:rsidP="00401BAA">
      <w:pPr>
        <w:jc w:val="left"/>
        <w:rPr>
          <w:rFonts w:ascii="Times New Roman" w:hAnsi="Times New Roman" w:cs="Times New Roman"/>
          <w:color w:val="000000"/>
        </w:rPr>
      </w:pPr>
    </w:p>
    <w:p w14:paraId="74760825" w14:textId="77777777" w:rsidR="00A84C4D" w:rsidRPr="00DE04BD" w:rsidRDefault="00A84C4D" w:rsidP="00401BAA">
      <w:pPr>
        <w:jc w:val="left"/>
        <w:rPr>
          <w:rFonts w:ascii="Times New Roman" w:hAnsi="Times New Roman" w:cs="Times New Roman"/>
          <w:color w:val="000000"/>
        </w:rPr>
      </w:pPr>
    </w:p>
    <w:p w14:paraId="7113A6BD" w14:textId="77777777" w:rsidR="00A84C4D" w:rsidRPr="00DE04BD" w:rsidRDefault="00A84C4D" w:rsidP="00401BAA">
      <w:pPr>
        <w:jc w:val="left"/>
        <w:rPr>
          <w:rFonts w:ascii="Times New Roman" w:hAnsi="Times New Roman" w:cs="Times New Roman"/>
          <w:color w:val="000000"/>
        </w:rPr>
      </w:pPr>
    </w:p>
    <w:sectPr w:rsidR="00A84C4D" w:rsidRPr="00DE04BD" w:rsidSect="00E37DD1">
      <w:footerReference w:type="default" r:id="rId10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02B4B" w14:textId="77777777" w:rsidR="00BB1C9D" w:rsidRDefault="00BB1C9D" w:rsidP="00401BAA">
      <w:r>
        <w:separator/>
      </w:r>
    </w:p>
  </w:endnote>
  <w:endnote w:type="continuationSeparator" w:id="0">
    <w:p w14:paraId="2CC9F64A" w14:textId="77777777" w:rsidR="00BB1C9D" w:rsidRDefault="00BB1C9D" w:rsidP="00401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Times">
    <w:altName w:val="宋体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2171205"/>
      <w:docPartObj>
        <w:docPartGallery w:val="Page Numbers (Bottom of Page)"/>
        <w:docPartUnique/>
      </w:docPartObj>
    </w:sdtPr>
    <w:sdtEndPr/>
    <w:sdtContent>
      <w:p w14:paraId="73681B79" w14:textId="64CEEB6C" w:rsidR="002A5552" w:rsidRDefault="0074667B">
        <w:pPr>
          <w:pStyle w:val="Footer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 wp14:anchorId="5C79DB38" wp14:editId="5761FA5F">
                  <wp:simplePos x="0" y="0"/>
                  <wp:positionH relativeFrom="page">
                    <wp:posOffset>0</wp:posOffset>
                  </wp:positionH>
                  <wp:positionV relativeFrom="page">
                    <wp:posOffset>10237470</wp:posOffset>
                  </wp:positionV>
                  <wp:extent cx="7560310" cy="264160"/>
                  <wp:effectExtent l="0" t="0" r="2540" b="4445"/>
                  <wp:wrapNone/>
                  <wp:docPr id="3" name="MSIPCMfdcb4b0fae11d82bbd40b176" descr="{&quot;HashCode&quot;:-1348403003,&quot;Height&quot;:841.0,&quot;Width&quot;:595.0,&quot;Placement&quot;:&quot;Footer&quot;,&quot;Index&quot;:&quot;Primary&quot;,&quot;Section&quot;:1,&quot;Top&quot;:0.0,&quot;Left&quot;:0.0}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560310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DC3DD8" w14:textId="483D3CD1" w:rsidR="0074667B" w:rsidRPr="0074667B" w:rsidRDefault="0074667B" w:rsidP="0074667B">
                              <w:pPr>
                                <w:jc w:val="left"/>
                                <w:rPr>
                                  <w:rFonts w:ascii="Rockwell" w:hAnsi="Rockwell"/>
                                  <w:color w:val="0078D7"/>
                                  <w:sz w:val="18"/>
                                </w:rPr>
                              </w:pPr>
                              <w:r w:rsidRPr="0074667B">
                                <w:rPr>
                                  <w:rFonts w:ascii="Rockwell" w:hAnsi="Rockwell"/>
                                  <w:color w:val="0078D7"/>
                                  <w:sz w:val="18"/>
                                </w:rPr>
                                <w:t>Information Classification: General</w:t>
                              </w:r>
                            </w:p>
                          </w:txbxContent>
                        </wps:txbx>
                        <wps:bodyPr rot="0" vert="horz" wrap="square" lIns="254000" tIns="0" rIns="91440" bIns="0" anchor="b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5C79DB38" id="_x0000_t202" coordsize="21600,21600" o:spt="202" path="m,l,21600r21600,l21600,xe">
                  <v:stroke joinstyle="miter"/>
                  <v:path gradientshapeok="t" o:connecttype="rect"/>
                </v:shapetype>
                <v:shape id="MSIPCMfdcb4b0fae11d82bbd40b176" o:spid="_x0000_s1026" type="#_x0000_t202" alt="{&quot;HashCode&quot;:-1348403003,&quot;Height&quot;:841.0,&quot;Width&quot;:595.0,&quot;Placement&quot;:&quot;Footer&quot;,&quot;Index&quot;:&quot;Primary&quot;,&quot;Section&quot;:1,&quot;Top&quot;:0.0,&quot;Left&quot;:0.0}" style="position:absolute;left:0;text-align:left;margin-left:0;margin-top:806.1pt;width:595.3pt;height:20.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" o:allowincell="f" filled="f" stroked="f">
                  <v:textbox inset="20pt,0,,0">
                    <w:txbxContent>
                      <w:p w14:paraId="1CDC3DD8" w14:textId="483D3CD1" w:rsidR="0074667B" w:rsidRPr="0074667B" w:rsidRDefault="0074667B" w:rsidP="0074667B">
                        <w:pPr>
                          <w:jc w:val="left"/>
                          <w:rPr>
                            <w:rFonts w:ascii="Rockwell" w:hAnsi="Rockwell"/>
                            <w:color w:val="0078D7"/>
                            <w:sz w:val="18"/>
                          </w:rPr>
                        </w:pPr>
                        <w:r w:rsidRPr="0074667B">
                          <w:rPr>
                            <w:rFonts w:ascii="Rockwell" w:hAnsi="Rockwell"/>
                            <w:color w:val="0078D7"/>
                            <w:sz w:val="18"/>
                          </w:rPr>
                          <w:t>Information Classification: General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2A5552">
          <w:fldChar w:fldCharType="begin"/>
        </w:r>
        <w:r w:rsidR="002A5552">
          <w:instrText>PAGE   \* MERGEFORMAT</w:instrText>
        </w:r>
        <w:r w:rsidR="002A5552">
          <w:fldChar w:fldCharType="separate"/>
        </w:r>
        <w:r w:rsidR="00887D40" w:rsidRPr="00887D40">
          <w:rPr>
            <w:noProof/>
            <w:lang w:val="zh-CN"/>
          </w:rPr>
          <w:t>2</w:t>
        </w:r>
        <w:r w:rsidR="002A5552">
          <w:fldChar w:fldCharType="end"/>
        </w:r>
      </w:p>
    </w:sdtContent>
  </w:sdt>
  <w:p w14:paraId="0AB5D548" w14:textId="77777777" w:rsidR="002A5552" w:rsidRDefault="002A55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58164" w14:textId="77777777" w:rsidR="00BB1C9D" w:rsidRDefault="00BB1C9D" w:rsidP="00401BAA">
      <w:r>
        <w:separator/>
      </w:r>
    </w:p>
  </w:footnote>
  <w:footnote w:type="continuationSeparator" w:id="0">
    <w:p w14:paraId="489FDDA4" w14:textId="77777777" w:rsidR="00BB1C9D" w:rsidRDefault="00BB1C9D" w:rsidP="00401B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doNotTrackFormatting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8C2"/>
    <w:rsid w:val="000135E6"/>
    <w:rsid w:val="00023283"/>
    <w:rsid w:val="00024B40"/>
    <w:rsid w:val="00027EED"/>
    <w:rsid w:val="0003307D"/>
    <w:rsid w:val="00054652"/>
    <w:rsid w:val="00060FB9"/>
    <w:rsid w:val="00087261"/>
    <w:rsid w:val="00090F1A"/>
    <w:rsid w:val="000975B4"/>
    <w:rsid w:val="000A4364"/>
    <w:rsid w:val="000B0E1F"/>
    <w:rsid w:val="000B27F9"/>
    <w:rsid w:val="000D35B8"/>
    <w:rsid w:val="000D671C"/>
    <w:rsid w:val="000D7926"/>
    <w:rsid w:val="000E74CA"/>
    <w:rsid w:val="000F64DC"/>
    <w:rsid w:val="00104F41"/>
    <w:rsid w:val="00112B84"/>
    <w:rsid w:val="001132DE"/>
    <w:rsid w:val="00115CCD"/>
    <w:rsid w:val="001224B7"/>
    <w:rsid w:val="00137926"/>
    <w:rsid w:val="00144BC0"/>
    <w:rsid w:val="00165BCF"/>
    <w:rsid w:val="00166687"/>
    <w:rsid w:val="00173149"/>
    <w:rsid w:val="00196215"/>
    <w:rsid w:val="001B3F27"/>
    <w:rsid w:val="001D105D"/>
    <w:rsid w:val="001D7C15"/>
    <w:rsid w:val="001E0670"/>
    <w:rsid w:val="001F1E1C"/>
    <w:rsid w:val="00205885"/>
    <w:rsid w:val="00233562"/>
    <w:rsid w:val="00245559"/>
    <w:rsid w:val="00260C9B"/>
    <w:rsid w:val="002769B7"/>
    <w:rsid w:val="002847ED"/>
    <w:rsid w:val="00286772"/>
    <w:rsid w:val="00292019"/>
    <w:rsid w:val="002938C4"/>
    <w:rsid w:val="002A13C1"/>
    <w:rsid w:val="002A5552"/>
    <w:rsid w:val="002B533F"/>
    <w:rsid w:val="002D186E"/>
    <w:rsid w:val="002E3947"/>
    <w:rsid w:val="00304132"/>
    <w:rsid w:val="00306886"/>
    <w:rsid w:val="00310947"/>
    <w:rsid w:val="00323B99"/>
    <w:rsid w:val="003263F8"/>
    <w:rsid w:val="00356AC5"/>
    <w:rsid w:val="00362644"/>
    <w:rsid w:val="003643E3"/>
    <w:rsid w:val="003656FC"/>
    <w:rsid w:val="0036799D"/>
    <w:rsid w:val="00371DB7"/>
    <w:rsid w:val="00376061"/>
    <w:rsid w:val="00383B4D"/>
    <w:rsid w:val="00391C5F"/>
    <w:rsid w:val="003A29DA"/>
    <w:rsid w:val="003A6D14"/>
    <w:rsid w:val="003B1918"/>
    <w:rsid w:val="003B2075"/>
    <w:rsid w:val="003B2E94"/>
    <w:rsid w:val="003B3777"/>
    <w:rsid w:val="003B4E13"/>
    <w:rsid w:val="003B54B1"/>
    <w:rsid w:val="003B6384"/>
    <w:rsid w:val="003D29C8"/>
    <w:rsid w:val="003D459C"/>
    <w:rsid w:val="003D785F"/>
    <w:rsid w:val="003D7DB0"/>
    <w:rsid w:val="003E6F71"/>
    <w:rsid w:val="003F42ED"/>
    <w:rsid w:val="003F6395"/>
    <w:rsid w:val="00401BAA"/>
    <w:rsid w:val="0041494F"/>
    <w:rsid w:val="0041533D"/>
    <w:rsid w:val="004171A9"/>
    <w:rsid w:val="00421702"/>
    <w:rsid w:val="00424192"/>
    <w:rsid w:val="00425BBE"/>
    <w:rsid w:val="0044396D"/>
    <w:rsid w:val="004523B5"/>
    <w:rsid w:val="004561CA"/>
    <w:rsid w:val="0046232F"/>
    <w:rsid w:val="00462555"/>
    <w:rsid w:val="0046660B"/>
    <w:rsid w:val="00467DB6"/>
    <w:rsid w:val="00467EAA"/>
    <w:rsid w:val="00473569"/>
    <w:rsid w:val="004C5A23"/>
    <w:rsid w:val="004C7BE3"/>
    <w:rsid w:val="004F53E1"/>
    <w:rsid w:val="00510FB6"/>
    <w:rsid w:val="00511D39"/>
    <w:rsid w:val="005166AB"/>
    <w:rsid w:val="005373E9"/>
    <w:rsid w:val="005465F5"/>
    <w:rsid w:val="00552D22"/>
    <w:rsid w:val="0055521E"/>
    <w:rsid w:val="00564671"/>
    <w:rsid w:val="00570B59"/>
    <w:rsid w:val="005749DA"/>
    <w:rsid w:val="00581769"/>
    <w:rsid w:val="00584402"/>
    <w:rsid w:val="00585B5A"/>
    <w:rsid w:val="005922C2"/>
    <w:rsid w:val="005955CB"/>
    <w:rsid w:val="005A394C"/>
    <w:rsid w:val="005B021C"/>
    <w:rsid w:val="005B2B27"/>
    <w:rsid w:val="005B6E0F"/>
    <w:rsid w:val="005D2E31"/>
    <w:rsid w:val="005E5092"/>
    <w:rsid w:val="005E5E39"/>
    <w:rsid w:val="00610D2E"/>
    <w:rsid w:val="006271D9"/>
    <w:rsid w:val="00627F7B"/>
    <w:rsid w:val="00640799"/>
    <w:rsid w:val="0064440B"/>
    <w:rsid w:val="0065716C"/>
    <w:rsid w:val="00673B7B"/>
    <w:rsid w:val="00681051"/>
    <w:rsid w:val="006814DA"/>
    <w:rsid w:val="00682DF1"/>
    <w:rsid w:val="00684E78"/>
    <w:rsid w:val="006A5ED9"/>
    <w:rsid w:val="006A5FC8"/>
    <w:rsid w:val="006A6879"/>
    <w:rsid w:val="006C1A8C"/>
    <w:rsid w:val="006C251C"/>
    <w:rsid w:val="006D5596"/>
    <w:rsid w:val="006E2181"/>
    <w:rsid w:val="007032AE"/>
    <w:rsid w:val="007063F1"/>
    <w:rsid w:val="007123C0"/>
    <w:rsid w:val="007131E1"/>
    <w:rsid w:val="0073040C"/>
    <w:rsid w:val="0074667B"/>
    <w:rsid w:val="00753044"/>
    <w:rsid w:val="00756092"/>
    <w:rsid w:val="0075769D"/>
    <w:rsid w:val="00757DA8"/>
    <w:rsid w:val="00787FFC"/>
    <w:rsid w:val="00792AF6"/>
    <w:rsid w:val="00797045"/>
    <w:rsid w:val="00797704"/>
    <w:rsid w:val="007A1C4C"/>
    <w:rsid w:val="007A334D"/>
    <w:rsid w:val="007A5749"/>
    <w:rsid w:val="007B1D7A"/>
    <w:rsid w:val="007B6101"/>
    <w:rsid w:val="007C23B7"/>
    <w:rsid w:val="007E2133"/>
    <w:rsid w:val="007F5799"/>
    <w:rsid w:val="007F7414"/>
    <w:rsid w:val="008001DF"/>
    <w:rsid w:val="008046AD"/>
    <w:rsid w:val="00810D5A"/>
    <w:rsid w:val="00810D73"/>
    <w:rsid w:val="00831A2A"/>
    <w:rsid w:val="008352FF"/>
    <w:rsid w:val="00842047"/>
    <w:rsid w:val="0085590B"/>
    <w:rsid w:val="008568C2"/>
    <w:rsid w:val="008619F2"/>
    <w:rsid w:val="008720E2"/>
    <w:rsid w:val="00887D40"/>
    <w:rsid w:val="00891EF8"/>
    <w:rsid w:val="00896402"/>
    <w:rsid w:val="008A127A"/>
    <w:rsid w:val="008A3C7A"/>
    <w:rsid w:val="008A7996"/>
    <w:rsid w:val="008B44A5"/>
    <w:rsid w:val="008B7082"/>
    <w:rsid w:val="008C17CB"/>
    <w:rsid w:val="008C3452"/>
    <w:rsid w:val="008E6C1D"/>
    <w:rsid w:val="008F1BE4"/>
    <w:rsid w:val="008F4550"/>
    <w:rsid w:val="00910DE9"/>
    <w:rsid w:val="00913123"/>
    <w:rsid w:val="00942939"/>
    <w:rsid w:val="00980431"/>
    <w:rsid w:val="00987F50"/>
    <w:rsid w:val="00997F31"/>
    <w:rsid w:val="009B3758"/>
    <w:rsid w:val="009C177F"/>
    <w:rsid w:val="009E6CB5"/>
    <w:rsid w:val="009F4D64"/>
    <w:rsid w:val="009F6F4D"/>
    <w:rsid w:val="00A00062"/>
    <w:rsid w:val="00A012FC"/>
    <w:rsid w:val="00A069B3"/>
    <w:rsid w:val="00A11AA3"/>
    <w:rsid w:val="00A33CD8"/>
    <w:rsid w:val="00A66E8C"/>
    <w:rsid w:val="00A83DA0"/>
    <w:rsid w:val="00A84C4D"/>
    <w:rsid w:val="00A905E2"/>
    <w:rsid w:val="00A94880"/>
    <w:rsid w:val="00A95B1B"/>
    <w:rsid w:val="00AC1649"/>
    <w:rsid w:val="00AC689A"/>
    <w:rsid w:val="00AE2AD8"/>
    <w:rsid w:val="00AF03A1"/>
    <w:rsid w:val="00AF0B06"/>
    <w:rsid w:val="00AF1563"/>
    <w:rsid w:val="00B154F2"/>
    <w:rsid w:val="00B15824"/>
    <w:rsid w:val="00B206D8"/>
    <w:rsid w:val="00B217EE"/>
    <w:rsid w:val="00B30C91"/>
    <w:rsid w:val="00B31F4E"/>
    <w:rsid w:val="00B5104A"/>
    <w:rsid w:val="00B517E5"/>
    <w:rsid w:val="00B56C1C"/>
    <w:rsid w:val="00B66D89"/>
    <w:rsid w:val="00B805B7"/>
    <w:rsid w:val="00B810A9"/>
    <w:rsid w:val="00B84C52"/>
    <w:rsid w:val="00B90571"/>
    <w:rsid w:val="00B91B9F"/>
    <w:rsid w:val="00BA6156"/>
    <w:rsid w:val="00BB04D1"/>
    <w:rsid w:val="00BB0623"/>
    <w:rsid w:val="00BB1C9D"/>
    <w:rsid w:val="00BC6976"/>
    <w:rsid w:val="00BC79CD"/>
    <w:rsid w:val="00C00E21"/>
    <w:rsid w:val="00C03A53"/>
    <w:rsid w:val="00C11333"/>
    <w:rsid w:val="00C125D4"/>
    <w:rsid w:val="00C13E59"/>
    <w:rsid w:val="00C3201B"/>
    <w:rsid w:val="00C360C6"/>
    <w:rsid w:val="00C545B4"/>
    <w:rsid w:val="00C54DCD"/>
    <w:rsid w:val="00C57015"/>
    <w:rsid w:val="00C67E16"/>
    <w:rsid w:val="00C74B07"/>
    <w:rsid w:val="00CA6C0D"/>
    <w:rsid w:val="00CA6F08"/>
    <w:rsid w:val="00CB4CEB"/>
    <w:rsid w:val="00CB6AB7"/>
    <w:rsid w:val="00CD2610"/>
    <w:rsid w:val="00CD2FAC"/>
    <w:rsid w:val="00CE0E4F"/>
    <w:rsid w:val="00D07F70"/>
    <w:rsid w:val="00D143DA"/>
    <w:rsid w:val="00D2723E"/>
    <w:rsid w:val="00D42112"/>
    <w:rsid w:val="00D57AAA"/>
    <w:rsid w:val="00D6176C"/>
    <w:rsid w:val="00D6568E"/>
    <w:rsid w:val="00D65BEB"/>
    <w:rsid w:val="00D7038B"/>
    <w:rsid w:val="00D70F21"/>
    <w:rsid w:val="00D762AC"/>
    <w:rsid w:val="00D8639B"/>
    <w:rsid w:val="00D94064"/>
    <w:rsid w:val="00DA029E"/>
    <w:rsid w:val="00DA34B7"/>
    <w:rsid w:val="00DC30A0"/>
    <w:rsid w:val="00DC3A15"/>
    <w:rsid w:val="00DD1221"/>
    <w:rsid w:val="00DD339B"/>
    <w:rsid w:val="00DD3D1C"/>
    <w:rsid w:val="00DE04BD"/>
    <w:rsid w:val="00DE144E"/>
    <w:rsid w:val="00DE2F68"/>
    <w:rsid w:val="00DF2C0D"/>
    <w:rsid w:val="00DF3FE1"/>
    <w:rsid w:val="00E037C9"/>
    <w:rsid w:val="00E14AAA"/>
    <w:rsid w:val="00E37DD1"/>
    <w:rsid w:val="00E40178"/>
    <w:rsid w:val="00E41316"/>
    <w:rsid w:val="00E4320A"/>
    <w:rsid w:val="00E46131"/>
    <w:rsid w:val="00E52C8D"/>
    <w:rsid w:val="00E53566"/>
    <w:rsid w:val="00E91A8A"/>
    <w:rsid w:val="00EA0FDE"/>
    <w:rsid w:val="00EA501A"/>
    <w:rsid w:val="00EC4AF8"/>
    <w:rsid w:val="00EC7A81"/>
    <w:rsid w:val="00ED450A"/>
    <w:rsid w:val="00ED4BD6"/>
    <w:rsid w:val="00F116A5"/>
    <w:rsid w:val="00F33C03"/>
    <w:rsid w:val="00F417F7"/>
    <w:rsid w:val="00F42A8F"/>
    <w:rsid w:val="00F74648"/>
    <w:rsid w:val="00F839CF"/>
    <w:rsid w:val="00F84EA1"/>
    <w:rsid w:val="00F95D56"/>
    <w:rsid w:val="00F96E0E"/>
    <w:rsid w:val="00FB76FB"/>
    <w:rsid w:val="00FC70AB"/>
    <w:rsid w:val="00FD0628"/>
    <w:rsid w:val="00FD5AE9"/>
    <w:rsid w:val="00FE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C54BEF"/>
  <w15:chartTrackingRefBased/>
  <w15:docId w15:val="{C450F272-8455-4102-8943-26F5E6B11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59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1B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01BA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01B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01BAA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5B2B2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B2B27"/>
    <w:rPr>
      <w:color w:val="954F72"/>
      <w:u w:val="single"/>
    </w:rPr>
  </w:style>
  <w:style w:type="paragraph" w:customStyle="1" w:styleId="msonormal0">
    <w:name w:val="msonormal"/>
    <w:basedOn w:val="Normal"/>
    <w:rsid w:val="005B2B27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font0">
    <w:name w:val="font0"/>
    <w:basedOn w:val="Normal"/>
    <w:rsid w:val="005B2B27"/>
    <w:pPr>
      <w:widowControl/>
      <w:spacing w:before="100" w:beforeAutospacing="1" w:after="100" w:afterAutospacing="1"/>
      <w:jc w:val="left"/>
    </w:pPr>
    <w:rPr>
      <w:rFonts w:ascii="DengXian" w:eastAsia="DengXian" w:hAnsi="DengXian" w:cs="SimSun"/>
      <w:color w:val="000000"/>
      <w:kern w:val="0"/>
      <w:sz w:val="22"/>
    </w:rPr>
  </w:style>
  <w:style w:type="paragraph" w:customStyle="1" w:styleId="font5">
    <w:name w:val="font5"/>
    <w:basedOn w:val="Normal"/>
    <w:rsid w:val="005B2B27"/>
    <w:pPr>
      <w:widowControl/>
      <w:spacing w:before="100" w:beforeAutospacing="1" w:after="100" w:afterAutospacing="1"/>
      <w:jc w:val="left"/>
    </w:pPr>
    <w:rPr>
      <w:rFonts w:ascii="DengXian" w:eastAsia="DengXian" w:hAnsi="DengXian" w:cs="SimSun"/>
      <w:kern w:val="0"/>
      <w:sz w:val="18"/>
      <w:szCs w:val="18"/>
    </w:rPr>
  </w:style>
  <w:style w:type="paragraph" w:customStyle="1" w:styleId="font6">
    <w:name w:val="font6"/>
    <w:basedOn w:val="Normal"/>
    <w:rsid w:val="005B2B27"/>
    <w:pPr>
      <w:widowControl/>
      <w:spacing w:before="100" w:beforeAutospacing="1" w:after="100" w:afterAutospacing="1"/>
      <w:jc w:val="left"/>
    </w:pPr>
    <w:rPr>
      <w:rFonts w:ascii="DengXian" w:eastAsia="DengXian" w:hAnsi="DengXian" w:cs="SimSun"/>
      <w:b/>
      <w:bCs/>
      <w:color w:val="000000"/>
      <w:kern w:val="0"/>
      <w:sz w:val="24"/>
      <w:szCs w:val="24"/>
    </w:rPr>
  </w:style>
  <w:style w:type="paragraph" w:customStyle="1" w:styleId="font7">
    <w:name w:val="font7"/>
    <w:basedOn w:val="Normal"/>
    <w:rsid w:val="005B2B27"/>
    <w:pPr>
      <w:widowControl/>
      <w:spacing w:before="100" w:beforeAutospacing="1" w:after="100" w:afterAutospacing="1"/>
      <w:jc w:val="left"/>
    </w:pPr>
    <w:rPr>
      <w:rFonts w:ascii="DengXian" w:eastAsia="DengXian" w:hAnsi="DengXian" w:cs="SimSun"/>
      <w:color w:val="000000"/>
      <w:kern w:val="0"/>
      <w:sz w:val="22"/>
    </w:rPr>
  </w:style>
  <w:style w:type="paragraph" w:customStyle="1" w:styleId="font8">
    <w:name w:val="font8"/>
    <w:basedOn w:val="Normal"/>
    <w:rsid w:val="005B2B27"/>
    <w:pPr>
      <w:widowControl/>
      <w:spacing w:before="100" w:beforeAutospacing="1" w:after="100" w:afterAutospacing="1"/>
      <w:jc w:val="left"/>
    </w:pPr>
    <w:rPr>
      <w:rFonts w:ascii="DengXian" w:eastAsia="DengXian" w:hAnsi="DengXian" w:cs="SimSun"/>
      <w:color w:val="000000"/>
      <w:kern w:val="0"/>
      <w:sz w:val="22"/>
    </w:rPr>
  </w:style>
  <w:style w:type="paragraph" w:customStyle="1" w:styleId="font9">
    <w:name w:val="font9"/>
    <w:basedOn w:val="Normal"/>
    <w:rsid w:val="005B2B27"/>
    <w:pPr>
      <w:widowControl/>
      <w:spacing w:before="100" w:beforeAutospacing="1" w:after="100" w:afterAutospacing="1"/>
      <w:jc w:val="left"/>
    </w:pPr>
    <w:rPr>
      <w:rFonts w:ascii="DengXian" w:eastAsia="DengXian" w:hAnsi="DengXian" w:cs="SimSun"/>
      <w:kern w:val="0"/>
      <w:sz w:val="18"/>
      <w:szCs w:val="18"/>
    </w:rPr>
  </w:style>
  <w:style w:type="paragraph" w:customStyle="1" w:styleId="font10">
    <w:name w:val="font10"/>
    <w:basedOn w:val="Normal"/>
    <w:rsid w:val="005B2B27"/>
    <w:pPr>
      <w:widowControl/>
      <w:spacing w:before="100" w:beforeAutospacing="1" w:after="100" w:afterAutospacing="1"/>
      <w:jc w:val="left"/>
    </w:pPr>
    <w:rPr>
      <w:rFonts w:ascii="DengXian" w:eastAsia="DengXian" w:hAnsi="DengXian" w:cs="SimSun"/>
      <w:b/>
      <w:bCs/>
      <w:color w:val="000000"/>
      <w:kern w:val="0"/>
      <w:sz w:val="24"/>
      <w:szCs w:val="24"/>
    </w:rPr>
  </w:style>
  <w:style w:type="paragraph" w:customStyle="1" w:styleId="xl65">
    <w:name w:val="xl65"/>
    <w:basedOn w:val="Normal"/>
    <w:rsid w:val="005B2B27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SimSun" w:eastAsia="SimSun" w:hAnsi="SimSun" w:cs="SimSun"/>
      <w:b/>
      <w:bCs/>
      <w:kern w:val="0"/>
      <w:sz w:val="24"/>
      <w:szCs w:val="24"/>
    </w:rPr>
  </w:style>
  <w:style w:type="paragraph" w:customStyle="1" w:styleId="xl66">
    <w:name w:val="xl66"/>
    <w:basedOn w:val="Normal"/>
    <w:rsid w:val="005B2B27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SimSun" w:eastAsia="SimSun" w:hAnsi="SimSun" w:cs="SimSun"/>
      <w:b/>
      <w:bCs/>
      <w:kern w:val="0"/>
      <w:sz w:val="24"/>
      <w:szCs w:val="24"/>
    </w:rPr>
  </w:style>
  <w:style w:type="paragraph" w:customStyle="1" w:styleId="xl67">
    <w:name w:val="xl67"/>
    <w:basedOn w:val="Normal"/>
    <w:rsid w:val="005B2B27"/>
    <w:pPr>
      <w:widowControl/>
      <w:spacing w:before="100" w:beforeAutospacing="1" w:after="100" w:afterAutospacing="1"/>
      <w:jc w:val="center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68">
    <w:name w:val="xl68"/>
    <w:basedOn w:val="Normal"/>
    <w:rsid w:val="005B2B27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69">
    <w:name w:val="xl69"/>
    <w:basedOn w:val="Normal"/>
    <w:rsid w:val="005B2B27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70">
    <w:name w:val="xl70"/>
    <w:basedOn w:val="Normal"/>
    <w:rsid w:val="005B2B27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71">
    <w:name w:val="xl71"/>
    <w:basedOn w:val="Normal"/>
    <w:rsid w:val="005B2B27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72">
    <w:name w:val="xl72"/>
    <w:basedOn w:val="Normal"/>
    <w:rsid w:val="005B2B27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top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73">
    <w:name w:val="xl73"/>
    <w:basedOn w:val="Normal"/>
    <w:rsid w:val="005B2B27"/>
    <w:pPr>
      <w:widowControl/>
      <w:spacing w:before="100" w:beforeAutospacing="1" w:after="100" w:afterAutospacing="1"/>
      <w:jc w:val="left"/>
      <w:textAlignment w:val="top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74">
    <w:name w:val="xl74"/>
    <w:basedOn w:val="Normal"/>
    <w:rsid w:val="005B2B27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top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75">
    <w:name w:val="xl75"/>
    <w:basedOn w:val="Normal"/>
    <w:rsid w:val="005B2B27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76">
    <w:name w:val="xl76"/>
    <w:basedOn w:val="Normal"/>
    <w:rsid w:val="007B6101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SimSun" w:eastAsia="SimSun" w:hAnsi="SimSun" w:cs="SimSun"/>
      <w:b/>
      <w:bCs/>
      <w:kern w:val="0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E37DD1"/>
  </w:style>
  <w:style w:type="character" w:customStyle="1" w:styleId="ne-text">
    <w:name w:val="ne-text"/>
    <w:basedOn w:val="DefaultParagraphFont"/>
    <w:qFormat/>
    <w:rsid w:val="00C13E59"/>
  </w:style>
  <w:style w:type="character" w:customStyle="1" w:styleId="y2iqfc">
    <w:name w:val="y2iqfc"/>
    <w:basedOn w:val="DefaultParagraphFont"/>
    <w:rsid w:val="00C13E59"/>
  </w:style>
  <w:style w:type="character" w:styleId="CommentReference">
    <w:name w:val="annotation reference"/>
    <w:basedOn w:val="DefaultParagraphFont"/>
    <w:uiPriority w:val="99"/>
    <w:semiHidden/>
    <w:unhideWhenUsed/>
    <w:rsid w:val="00610D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0D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0D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0D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0D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4339</Words>
  <Characters>24735</Characters>
  <Application>Microsoft Office Word</Application>
  <DocSecurity>0</DocSecurity>
  <Lines>206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BioInfo</dc:creator>
  <cp:keywords/>
  <dc:description/>
  <cp:lastModifiedBy>Olliver, Tania</cp:lastModifiedBy>
  <cp:revision>2</cp:revision>
  <dcterms:created xsi:type="dcterms:W3CDTF">2023-05-31T08:56:00Z</dcterms:created>
  <dcterms:modified xsi:type="dcterms:W3CDTF">2023-05-31T08:56:00Z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b6e498c6e4415c681b5b1d585ecaf0e6a5dbe215a4b04b41e8482bfb1d88fa92</vt:lpwstr>
  </property>
  <property fmtid="{D5CDD505-2E9C-101B-9397-08002B2CF9AE}" pid="3" name="MSIP_Label_2bbab825-a111-45e4-86a1-18cee0005896_Enabled">
    <vt:lpwstr>true</vt:lpwstr>
  </property>
  <property fmtid="{D5CDD505-2E9C-101B-9397-08002B2CF9AE}" pid="4" name="MSIP_Label_2bbab825-a111-45e4-86a1-18cee0005896_SetDate">
    <vt:lpwstr>2023-05-31T08:56:56Z</vt:lpwstr>
  </property>
  <property fmtid="{D5CDD505-2E9C-101B-9397-08002B2CF9AE}" pid="5" name="MSIP_Label_2bbab825-a111-45e4-86a1-18cee0005896_Method">
    <vt:lpwstr>Standard</vt:lpwstr>
  </property>
  <property fmtid="{D5CDD505-2E9C-101B-9397-08002B2CF9AE}" pid="6" name="MSIP_Label_2bbab825-a111-45e4-86a1-18cee0005896_Name">
    <vt:lpwstr>2bbab825-a111-45e4-86a1-18cee0005896</vt:lpwstr>
  </property>
  <property fmtid="{D5CDD505-2E9C-101B-9397-08002B2CF9AE}" pid="7" name="MSIP_Label_2bbab825-a111-45e4-86a1-18cee0005896_SiteId">
    <vt:lpwstr>2567d566-604c-408a-8a60-55d0dc9d9d6b</vt:lpwstr>
  </property>
  <property fmtid="{D5CDD505-2E9C-101B-9397-08002B2CF9AE}" pid="8" name="MSIP_Label_2bbab825-a111-45e4-86a1-18cee0005896_ActionId">
    <vt:lpwstr>3b0e6f8d-a11c-4ec5-814b-db58215270da</vt:lpwstr>
  </property>
  <property fmtid="{D5CDD505-2E9C-101B-9397-08002B2CF9AE}" pid="9" name="MSIP_Label_2bbab825-a111-45e4-86a1-18cee0005896_ContentBits">
    <vt:lpwstr>2</vt:lpwstr>
  </property>
</Properties>
</file>