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401C" w14:textId="77777777" w:rsidR="002B5823" w:rsidRPr="00CD4EEE" w:rsidRDefault="002B5823" w:rsidP="002B5823">
      <w:pPr>
        <w:rPr>
          <w:lang w:val="en-US"/>
        </w:rPr>
      </w:pPr>
      <w:r w:rsidRPr="00CD4EEE">
        <w:rPr>
          <w:b/>
          <w:lang w:val="en-US"/>
        </w:rPr>
        <w:t>Supplementary Table 1.</w:t>
      </w:r>
      <w:r w:rsidRPr="00CD4EEE">
        <w:rPr>
          <w:lang w:val="en-US"/>
        </w:rPr>
        <w:t xml:space="preserve"> Relative fluorescence (ET-1, ERA, and ERB) in the cytoplasm of cells from the epidermis in facial melasma and in the adjacent photoexposed nonlesional skin (n = 20 women). HE: high epidermis (spinous and granulous layers); LE: lower epidermis (suprabasal); MEL: melanocyte.</w:t>
      </w:r>
    </w:p>
    <w:p w14:paraId="1A5C30E4" w14:textId="77777777" w:rsidR="002B5823" w:rsidRPr="00CD4EEE" w:rsidRDefault="002B5823" w:rsidP="002B5823">
      <w:pPr>
        <w:rPr>
          <w:rFonts w:ascii="Arial Narrow" w:hAnsi="Arial Narrow"/>
          <w:sz w:val="1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2693"/>
      </w:tblGrid>
      <w:tr w:rsidR="002B5823" w:rsidRPr="00CD4EEE" w14:paraId="32B30693" w14:textId="77777777" w:rsidTr="00EA13D9">
        <w:tc>
          <w:tcPr>
            <w:tcW w:w="1555" w:type="dxa"/>
          </w:tcPr>
          <w:p w14:paraId="5DCC4F93" w14:textId="77777777" w:rsidR="002B5823" w:rsidRPr="00CD4EEE" w:rsidRDefault="002B5823" w:rsidP="00EA13D9">
            <w:pPr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ET-1</w:t>
            </w:r>
          </w:p>
        </w:tc>
        <w:tc>
          <w:tcPr>
            <w:tcW w:w="2693" w:type="dxa"/>
          </w:tcPr>
          <w:p w14:paraId="0215B5D0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 xml:space="preserve">Melasma </w:t>
            </w:r>
            <w:r w:rsidRPr="00CD4EEE">
              <w:rPr>
                <w:rFonts w:ascii="Arial Narrow" w:hAnsi="Arial Narrow"/>
                <w:sz w:val="18"/>
                <w:lang w:val="en-US"/>
              </w:rPr>
              <w:t>-</w:t>
            </w:r>
            <w:r w:rsidRPr="00CD4EEE">
              <w:rPr>
                <w:rFonts w:ascii="Arial Narrow" w:hAnsi="Arial Narrow"/>
                <w:b/>
                <w:sz w:val="18"/>
                <w:lang w:val="en-US"/>
              </w:rPr>
              <w:t xml:space="preserve"> </w:t>
            </w:r>
            <w:r w:rsidRPr="00CD4EEE">
              <w:rPr>
                <w:rFonts w:ascii="Arial Narrow" w:hAnsi="Arial Narrow"/>
                <w:sz w:val="18"/>
                <w:lang w:val="en-US"/>
              </w:rPr>
              <w:t>Mean (SD)</w:t>
            </w:r>
          </w:p>
        </w:tc>
        <w:tc>
          <w:tcPr>
            <w:tcW w:w="2693" w:type="dxa"/>
          </w:tcPr>
          <w:p w14:paraId="15ECA643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Adjacent skin</w:t>
            </w:r>
            <w:r w:rsidRPr="00CD4EEE">
              <w:rPr>
                <w:rFonts w:ascii="Arial Narrow" w:hAnsi="Arial Narrow"/>
                <w:sz w:val="18"/>
                <w:lang w:val="en-US"/>
              </w:rPr>
              <w:t xml:space="preserve"> -Mean (SD)</w:t>
            </w:r>
          </w:p>
        </w:tc>
      </w:tr>
      <w:tr w:rsidR="002B5823" w:rsidRPr="00CD4EEE" w14:paraId="2D6B55BF" w14:textId="77777777" w:rsidTr="00EA13D9">
        <w:tc>
          <w:tcPr>
            <w:tcW w:w="1555" w:type="dxa"/>
          </w:tcPr>
          <w:p w14:paraId="191002A8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HE</w:t>
            </w:r>
          </w:p>
        </w:tc>
        <w:tc>
          <w:tcPr>
            <w:tcW w:w="2693" w:type="dxa"/>
          </w:tcPr>
          <w:p w14:paraId="1642A4ED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55.7 (23.2)</w:t>
            </w:r>
          </w:p>
        </w:tc>
        <w:tc>
          <w:tcPr>
            <w:tcW w:w="2693" w:type="dxa"/>
          </w:tcPr>
          <w:p w14:paraId="15BDCCED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42.7 (10.8)</w:t>
            </w:r>
          </w:p>
        </w:tc>
      </w:tr>
      <w:tr w:rsidR="002B5823" w:rsidRPr="00CD4EEE" w14:paraId="27AC147D" w14:textId="77777777" w:rsidTr="00EA13D9">
        <w:tc>
          <w:tcPr>
            <w:tcW w:w="1555" w:type="dxa"/>
          </w:tcPr>
          <w:p w14:paraId="09C55C54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LE</w:t>
            </w:r>
          </w:p>
        </w:tc>
        <w:tc>
          <w:tcPr>
            <w:tcW w:w="2693" w:type="dxa"/>
          </w:tcPr>
          <w:p w14:paraId="7373B11E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32.8 (13.6)</w:t>
            </w:r>
          </w:p>
        </w:tc>
        <w:tc>
          <w:tcPr>
            <w:tcW w:w="2693" w:type="dxa"/>
          </w:tcPr>
          <w:p w14:paraId="385ECB5A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25.4 (7.2)</w:t>
            </w:r>
          </w:p>
        </w:tc>
      </w:tr>
      <w:tr w:rsidR="002B5823" w:rsidRPr="00CD4EEE" w14:paraId="31503B61" w14:textId="77777777" w:rsidTr="00EA13D9">
        <w:tc>
          <w:tcPr>
            <w:tcW w:w="1555" w:type="dxa"/>
          </w:tcPr>
          <w:p w14:paraId="0F9ABC41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MEL</w:t>
            </w:r>
          </w:p>
        </w:tc>
        <w:tc>
          <w:tcPr>
            <w:tcW w:w="2693" w:type="dxa"/>
          </w:tcPr>
          <w:p w14:paraId="3E34CFF9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29.8 (12.6)</w:t>
            </w:r>
          </w:p>
        </w:tc>
        <w:tc>
          <w:tcPr>
            <w:tcW w:w="2693" w:type="dxa"/>
          </w:tcPr>
          <w:p w14:paraId="0B1B4C71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23.5 (6.6)</w:t>
            </w:r>
          </w:p>
        </w:tc>
      </w:tr>
      <w:tr w:rsidR="002B5823" w:rsidRPr="00CD4EEE" w14:paraId="51FF365C" w14:textId="77777777" w:rsidTr="00EA13D9">
        <w:tc>
          <w:tcPr>
            <w:tcW w:w="1555" w:type="dxa"/>
            <w:tcBorders>
              <w:bottom w:val="single" w:sz="4" w:space="0" w:color="auto"/>
            </w:tcBorders>
          </w:tcPr>
          <w:p w14:paraId="6E02D825" w14:textId="77777777" w:rsidR="002B5823" w:rsidRPr="00CD4EEE" w:rsidRDefault="002B5823" w:rsidP="00EA13D9">
            <w:pPr>
              <w:rPr>
                <w:rFonts w:ascii="Arial Narrow" w:hAnsi="Arial Narrow"/>
                <w:b/>
                <w:sz w:val="18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2AF075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7C3CC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</w:tc>
      </w:tr>
      <w:tr w:rsidR="002B5823" w:rsidRPr="00CD4EEE" w14:paraId="0BFC6619" w14:textId="77777777" w:rsidTr="00EA13D9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46D54BAD" w14:textId="77777777" w:rsidR="002B5823" w:rsidRPr="00CD4EEE" w:rsidRDefault="002B5823" w:rsidP="00EA13D9">
            <w:pPr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ERA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FC50708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44ABC048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</w:p>
        </w:tc>
      </w:tr>
      <w:tr w:rsidR="002B5823" w:rsidRPr="00CD4EEE" w14:paraId="1697F916" w14:textId="77777777" w:rsidTr="00EA13D9">
        <w:tc>
          <w:tcPr>
            <w:tcW w:w="1555" w:type="dxa"/>
            <w:tcBorders>
              <w:top w:val="nil"/>
            </w:tcBorders>
          </w:tcPr>
          <w:p w14:paraId="6CE57BAF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HE</w:t>
            </w:r>
          </w:p>
        </w:tc>
        <w:tc>
          <w:tcPr>
            <w:tcW w:w="2693" w:type="dxa"/>
            <w:tcBorders>
              <w:top w:val="nil"/>
            </w:tcBorders>
          </w:tcPr>
          <w:p w14:paraId="3AC6E807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21.2 (10.3)</w:t>
            </w:r>
          </w:p>
        </w:tc>
        <w:tc>
          <w:tcPr>
            <w:tcW w:w="2693" w:type="dxa"/>
            <w:tcBorders>
              <w:top w:val="nil"/>
            </w:tcBorders>
          </w:tcPr>
          <w:p w14:paraId="7BC02D54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30.2 (25.5)</w:t>
            </w:r>
          </w:p>
        </w:tc>
      </w:tr>
      <w:tr w:rsidR="002B5823" w:rsidRPr="00CD4EEE" w14:paraId="035B350C" w14:textId="77777777" w:rsidTr="00EA13D9">
        <w:tc>
          <w:tcPr>
            <w:tcW w:w="1555" w:type="dxa"/>
          </w:tcPr>
          <w:p w14:paraId="5F3B8759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LE</w:t>
            </w:r>
          </w:p>
        </w:tc>
        <w:tc>
          <w:tcPr>
            <w:tcW w:w="2693" w:type="dxa"/>
          </w:tcPr>
          <w:p w14:paraId="09C450AE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16.8 (8.3)</w:t>
            </w:r>
          </w:p>
        </w:tc>
        <w:tc>
          <w:tcPr>
            <w:tcW w:w="2693" w:type="dxa"/>
          </w:tcPr>
          <w:p w14:paraId="4B57D38A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24.6 (21.9)</w:t>
            </w:r>
          </w:p>
        </w:tc>
      </w:tr>
      <w:tr w:rsidR="002B5823" w:rsidRPr="00CD4EEE" w14:paraId="5A2FFBDF" w14:textId="77777777" w:rsidTr="00EA13D9">
        <w:tc>
          <w:tcPr>
            <w:tcW w:w="1555" w:type="dxa"/>
          </w:tcPr>
          <w:p w14:paraId="5D0EADA7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MEL</w:t>
            </w:r>
          </w:p>
        </w:tc>
        <w:tc>
          <w:tcPr>
            <w:tcW w:w="2693" w:type="dxa"/>
          </w:tcPr>
          <w:p w14:paraId="1728C486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12.2 (5.2)</w:t>
            </w:r>
          </w:p>
        </w:tc>
        <w:tc>
          <w:tcPr>
            <w:tcW w:w="2693" w:type="dxa"/>
          </w:tcPr>
          <w:p w14:paraId="12080EE4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18.6 (18.0)</w:t>
            </w:r>
          </w:p>
        </w:tc>
      </w:tr>
      <w:tr w:rsidR="002B5823" w:rsidRPr="00CD4EEE" w14:paraId="2B00DC64" w14:textId="77777777" w:rsidTr="00EA13D9">
        <w:tc>
          <w:tcPr>
            <w:tcW w:w="1555" w:type="dxa"/>
            <w:tcBorders>
              <w:bottom w:val="single" w:sz="4" w:space="0" w:color="auto"/>
            </w:tcBorders>
          </w:tcPr>
          <w:p w14:paraId="7DDE78F1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D2BB12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F95C0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</w:p>
        </w:tc>
      </w:tr>
      <w:tr w:rsidR="002B5823" w:rsidRPr="00CD4EEE" w14:paraId="2AE668E0" w14:textId="77777777" w:rsidTr="00EA13D9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5B13A28C" w14:textId="77777777" w:rsidR="002B5823" w:rsidRPr="00CD4EEE" w:rsidRDefault="002B5823" w:rsidP="00EA13D9">
            <w:pPr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ERB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B4FB3DF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BB431C6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</w:p>
        </w:tc>
      </w:tr>
      <w:tr w:rsidR="002B5823" w:rsidRPr="00CD4EEE" w14:paraId="28235263" w14:textId="77777777" w:rsidTr="00EA13D9">
        <w:tc>
          <w:tcPr>
            <w:tcW w:w="1555" w:type="dxa"/>
            <w:tcBorders>
              <w:top w:val="nil"/>
            </w:tcBorders>
          </w:tcPr>
          <w:p w14:paraId="64521B16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HE</w:t>
            </w:r>
          </w:p>
        </w:tc>
        <w:tc>
          <w:tcPr>
            <w:tcW w:w="2693" w:type="dxa"/>
            <w:tcBorders>
              <w:top w:val="nil"/>
            </w:tcBorders>
          </w:tcPr>
          <w:p w14:paraId="3CE6004C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31.9 (20.2)</w:t>
            </w:r>
          </w:p>
        </w:tc>
        <w:tc>
          <w:tcPr>
            <w:tcW w:w="2693" w:type="dxa"/>
            <w:tcBorders>
              <w:top w:val="nil"/>
            </w:tcBorders>
          </w:tcPr>
          <w:p w14:paraId="5EA62D43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32.2 (19.0)</w:t>
            </w:r>
          </w:p>
        </w:tc>
      </w:tr>
      <w:tr w:rsidR="002B5823" w:rsidRPr="00CD4EEE" w14:paraId="7344D8AD" w14:textId="77777777" w:rsidTr="00EA13D9">
        <w:tc>
          <w:tcPr>
            <w:tcW w:w="1555" w:type="dxa"/>
          </w:tcPr>
          <w:p w14:paraId="6E1C5AC8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LE</w:t>
            </w:r>
          </w:p>
        </w:tc>
        <w:tc>
          <w:tcPr>
            <w:tcW w:w="2693" w:type="dxa"/>
          </w:tcPr>
          <w:p w14:paraId="50D39B0C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24.6 (15.2)</w:t>
            </w:r>
          </w:p>
        </w:tc>
        <w:tc>
          <w:tcPr>
            <w:tcW w:w="2693" w:type="dxa"/>
          </w:tcPr>
          <w:p w14:paraId="60F006E1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25.1 (14.5)</w:t>
            </w:r>
          </w:p>
        </w:tc>
      </w:tr>
      <w:tr w:rsidR="002B5823" w14:paraId="1BC98108" w14:textId="77777777" w:rsidTr="00EA13D9">
        <w:tc>
          <w:tcPr>
            <w:tcW w:w="1555" w:type="dxa"/>
          </w:tcPr>
          <w:p w14:paraId="3339571D" w14:textId="77777777" w:rsidR="002B5823" w:rsidRPr="00CD4EEE" w:rsidRDefault="002B5823" w:rsidP="00EA13D9">
            <w:pPr>
              <w:jc w:val="right"/>
              <w:rPr>
                <w:rFonts w:ascii="Arial Narrow" w:hAnsi="Arial Narrow"/>
                <w:b/>
                <w:sz w:val="18"/>
                <w:lang w:val="en-US"/>
              </w:rPr>
            </w:pPr>
            <w:r w:rsidRPr="00CD4EEE">
              <w:rPr>
                <w:rFonts w:ascii="Arial Narrow" w:hAnsi="Arial Narrow"/>
                <w:b/>
                <w:sz w:val="18"/>
                <w:lang w:val="en-US"/>
              </w:rPr>
              <w:t>MEL</w:t>
            </w:r>
          </w:p>
        </w:tc>
        <w:tc>
          <w:tcPr>
            <w:tcW w:w="2693" w:type="dxa"/>
          </w:tcPr>
          <w:p w14:paraId="39CFCD86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20.8 (12.4)</w:t>
            </w:r>
          </w:p>
        </w:tc>
        <w:tc>
          <w:tcPr>
            <w:tcW w:w="2693" w:type="dxa"/>
          </w:tcPr>
          <w:p w14:paraId="740C6D49" w14:textId="77777777" w:rsidR="002B5823" w:rsidRPr="00CD4EEE" w:rsidRDefault="002B5823" w:rsidP="00EA13D9">
            <w:pPr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D4EEE">
              <w:rPr>
                <w:rFonts w:ascii="Arial Narrow" w:hAnsi="Arial Narrow"/>
                <w:sz w:val="18"/>
                <w:lang w:val="en-US"/>
              </w:rPr>
              <w:t>20.0 (11.9)</w:t>
            </w:r>
          </w:p>
        </w:tc>
      </w:tr>
    </w:tbl>
    <w:p w14:paraId="1C67DEF5" w14:textId="77777777" w:rsidR="002B5823" w:rsidRPr="00792EB9" w:rsidRDefault="002B5823" w:rsidP="002B5823">
      <w:pPr>
        <w:rPr>
          <w:rFonts w:ascii="Arial Narrow" w:hAnsi="Arial Narrow"/>
          <w:sz w:val="18"/>
          <w:lang w:val="en-US"/>
        </w:rPr>
      </w:pPr>
    </w:p>
    <w:p w14:paraId="57E128AE" w14:textId="77777777" w:rsidR="00000000" w:rsidRDefault="00000000"/>
    <w:sectPr w:rsidR="00514312">
      <w:footerReference w:type="even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90CC" w14:textId="77777777" w:rsidR="00C82DE4" w:rsidRDefault="00C82DE4" w:rsidP="00CD4EEE">
      <w:pPr>
        <w:spacing w:line="240" w:lineRule="auto"/>
      </w:pPr>
      <w:r>
        <w:separator/>
      </w:r>
    </w:p>
  </w:endnote>
  <w:endnote w:type="continuationSeparator" w:id="0">
    <w:p w14:paraId="4ED6D71B" w14:textId="77777777" w:rsidR="00C82DE4" w:rsidRDefault="00C82DE4" w:rsidP="00CD4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0EA1" w14:textId="7EA370EB" w:rsidR="00CD4EEE" w:rsidRDefault="00CD4E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2FE77F" wp14:editId="032F58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28013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11D0D" w14:textId="20744BC0" w:rsidR="00CD4EEE" w:rsidRPr="00CD4EEE" w:rsidRDefault="00CD4EEE" w:rsidP="00CD4E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E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E7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A711D0D" w14:textId="20744BC0" w:rsidR="00CD4EEE" w:rsidRPr="00CD4EEE" w:rsidRDefault="00CD4EEE" w:rsidP="00CD4E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E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1A04" w14:textId="40D9A40C" w:rsidR="00CD4EEE" w:rsidRDefault="00CD4E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72AFC" wp14:editId="77B5E44D">
              <wp:simplePos x="914400" y="1007351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92583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17D4F" w14:textId="46B0F952" w:rsidR="00CD4EEE" w:rsidRPr="00CD4EEE" w:rsidRDefault="00CD4EEE" w:rsidP="00CD4E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E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72A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4817D4F" w14:textId="46B0F952" w:rsidR="00CD4EEE" w:rsidRPr="00CD4EEE" w:rsidRDefault="00CD4EEE" w:rsidP="00CD4E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E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A2BA" w14:textId="608D3875" w:rsidR="00CD4EEE" w:rsidRDefault="00CD4E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BBB65" wp14:editId="2D1FF2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86528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10229" w14:textId="395C9FB5" w:rsidR="00CD4EEE" w:rsidRPr="00CD4EEE" w:rsidRDefault="00CD4EEE" w:rsidP="00CD4E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D4E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BB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C210229" w14:textId="395C9FB5" w:rsidR="00CD4EEE" w:rsidRPr="00CD4EEE" w:rsidRDefault="00CD4EEE" w:rsidP="00CD4E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D4E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429F" w14:textId="77777777" w:rsidR="00C82DE4" w:rsidRDefault="00C82DE4" w:rsidP="00CD4EEE">
      <w:pPr>
        <w:spacing w:line="240" w:lineRule="auto"/>
      </w:pPr>
      <w:r>
        <w:separator/>
      </w:r>
    </w:p>
  </w:footnote>
  <w:footnote w:type="continuationSeparator" w:id="0">
    <w:p w14:paraId="018C1123" w14:textId="77777777" w:rsidR="00C82DE4" w:rsidRDefault="00C82DE4" w:rsidP="00CD4E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23"/>
    <w:rsid w:val="002B5823"/>
    <w:rsid w:val="00C72D5C"/>
    <w:rsid w:val="00C82DE4"/>
    <w:rsid w:val="00CD4EEE"/>
    <w:rsid w:val="00E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E722"/>
  <w15:chartTrackingRefBased/>
  <w15:docId w15:val="{E0A9DD68-B720-47AC-8209-03AC38D5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82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823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4E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EE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Espósito</dc:creator>
  <cp:keywords/>
  <dc:description/>
  <cp:lastModifiedBy>Bartle, Claudia</cp:lastModifiedBy>
  <cp:revision>2</cp:revision>
  <dcterms:created xsi:type="dcterms:W3CDTF">2023-09-19T02:42:00Z</dcterms:created>
  <dcterms:modified xsi:type="dcterms:W3CDTF">2023-09-20T00:32:00Z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24474e1b,64e6191b,117076b8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2023-09-20T00:32:27Z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5ee85862-2a7b-4ecd-a240-edb49d0e7ab0</vt:lpwstr>
  </property>
  <property fmtid="{D5CDD505-2E9C-101B-9397-08002B2CF9AE}" pid="11" name="MSIP_Label_2bbab825-a111-45e4-86a1-18cee0005896_ContentBits">
    <vt:lpwstr>2</vt:lpwstr>
  </property>
</Properties>
</file>