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8448" w14:textId="72F50387" w:rsidR="00AB5861" w:rsidRPr="00563783" w:rsidRDefault="00AB5861" w:rsidP="00563783">
      <w:pPr>
        <w:pStyle w:val="BATitle"/>
        <w:jc w:val="left"/>
        <w:rPr>
          <w:rFonts w:ascii="Arial" w:hAnsi="Arial" w:cs="Arial"/>
          <w:b/>
          <w:bCs/>
          <w:sz w:val="32"/>
          <w:szCs w:val="32"/>
        </w:rPr>
      </w:pPr>
      <w:bookmarkStart w:id="0" w:name="_Hlk116780530"/>
      <w:r w:rsidRPr="00563783">
        <w:rPr>
          <w:rFonts w:ascii="Arial" w:hAnsi="Arial" w:cs="Arial"/>
          <w:b/>
          <w:bCs/>
          <w:sz w:val="32"/>
          <w:szCs w:val="32"/>
        </w:rPr>
        <w:t>SUPPLEMENTARY MATERIAL:</w:t>
      </w:r>
    </w:p>
    <w:bookmarkEnd w:id="0"/>
    <w:p w14:paraId="6339CA2B" w14:textId="295CA23B" w:rsidR="00563783" w:rsidRDefault="00563783" w:rsidP="00563783">
      <w:pPr>
        <w:pStyle w:val="Heading1"/>
      </w:pPr>
      <w:r w:rsidRPr="001A4381">
        <w:t>A nomogram for early diagnosis of community-acquired pneumonia based on bronchoalveolar lavage fluid metabolomics</w:t>
      </w:r>
    </w:p>
    <w:p w14:paraId="61C883EE" w14:textId="77777777" w:rsidR="00563783" w:rsidRPr="00563783" w:rsidRDefault="00563783" w:rsidP="00563783">
      <w:pPr>
        <w:rPr>
          <w:lang w:eastAsia="en-US"/>
        </w:rPr>
      </w:pPr>
    </w:p>
    <w:p w14:paraId="189044DA" w14:textId="1BD7DF28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  <w:r w:rsidRPr="00563783">
        <w:rPr>
          <w:rFonts w:ascii="Arial" w:hAnsi="Arial" w:cs="Arial"/>
          <w:sz w:val="20"/>
          <w:szCs w:val="20"/>
        </w:rPr>
        <w:t>Siqin Chen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color w:val="000000"/>
          <w:sz w:val="20"/>
          <w:szCs w:val="20"/>
        </w:rPr>
        <w:t>*</w:t>
      </w:r>
      <w:r w:rsidRPr="00563783">
        <w:rPr>
          <w:rFonts w:ascii="Arial" w:hAnsi="Arial" w:cs="Arial"/>
          <w:sz w:val="20"/>
          <w:szCs w:val="20"/>
        </w:rPr>
        <w:t>, Minhong Su</w:t>
      </w:r>
      <w:r w:rsidRPr="00563783">
        <w:rPr>
          <w:rFonts w:ascii="Arial" w:hAnsi="Arial" w:cs="Arial"/>
          <w:sz w:val="20"/>
          <w:szCs w:val="20"/>
          <w:vertAlign w:val="superscript"/>
        </w:rPr>
        <w:t>2</w:t>
      </w:r>
      <w:r w:rsidRPr="00563783">
        <w:rPr>
          <w:rFonts w:ascii="Arial" w:hAnsi="Arial" w:cs="Arial"/>
          <w:color w:val="000000"/>
          <w:sz w:val="20"/>
          <w:szCs w:val="20"/>
        </w:rPr>
        <w:t>*</w:t>
      </w:r>
      <w:r w:rsidRPr="00563783">
        <w:rPr>
          <w:rFonts w:ascii="Arial" w:hAnsi="Arial" w:cs="Arial"/>
          <w:sz w:val="20"/>
          <w:szCs w:val="20"/>
        </w:rPr>
        <w:t>, Wei Lei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color w:val="000000"/>
          <w:sz w:val="20"/>
          <w:szCs w:val="20"/>
        </w:rPr>
        <w:t>*</w:t>
      </w:r>
      <w:r w:rsidRPr="00563783">
        <w:rPr>
          <w:rFonts w:ascii="Arial" w:hAnsi="Arial" w:cs="Arial"/>
          <w:sz w:val="20"/>
          <w:szCs w:val="20"/>
        </w:rPr>
        <w:t>, Zhida Wu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Shuhong Wu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Jing Liu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Xiaoyan Huang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Guiyang Chen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Qian Zhang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Hua Zhong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Fu Rong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, Xi Li</w:t>
      </w:r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 xml:space="preserve">, and </w:t>
      </w:r>
      <w:bookmarkStart w:id="1" w:name="_Hlk120997436"/>
      <w:r w:rsidRPr="00563783">
        <w:rPr>
          <w:rFonts w:ascii="Arial" w:hAnsi="Arial" w:cs="Arial"/>
          <w:sz w:val="20"/>
          <w:szCs w:val="20"/>
        </w:rPr>
        <w:t>Qiang Xiao</w:t>
      </w:r>
      <w:bookmarkEnd w:id="1"/>
      <w:r w:rsidRPr="00563783">
        <w:rPr>
          <w:rFonts w:ascii="Arial" w:hAnsi="Arial" w:cs="Arial"/>
          <w:sz w:val="20"/>
          <w:szCs w:val="20"/>
          <w:vertAlign w:val="superscript"/>
        </w:rPr>
        <w:t>1</w:t>
      </w:r>
      <w:r w:rsidRPr="00563783">
        <w:rPr>
          <w:rFonts w:ascii="Arial" w:hAnsi="Arial" w:cs="Arial"/>
          <w:sz w:val="20"/>
          <w:szCs w:val="20"/>
        </w:rPr>
        <w:t>.</w:t>
      </w:r>
    </w:p>
    <w:p w14:paraId="71AE0B07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  <w:r w:rsidRPr="00563783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563783">
        <w:rPr>
          <w:rFonts w:ascii="Arial" w:hAnsi="Arial" w:cs="Arial"/>
          <w:sz w:val="20"/>
          <w:szCs w:val="20"/>
        </w:rPr>
        <w:t xml:space="preserve">Pulmonary and Critical Care Medicine, Shunde Hospital, Southern Medical University (the First People's Hospital of Shunde Foshan), Foshan, Guangdong, China; </w:t>
      </w:r>
    </w:p>
    <w:p w14:paraId="3CE9EF59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  <w:r w:rsidRPr="00563783">
        <w:rPr>
          <w:rFonts w:ascii="Arial" w:hAnsi="Arial" w:cs="Arial"/>
          <w:sz w:val="20"/>
          <w:szCs w:val="20"/>
          <w:vertAlign w:val="superscript"/>
        </w:rPr>
        <w:t>2</w:t>
      </w:r>
      <w:r w:rsidRPr="00563783">
        <w:rPr>
          <w:rFonts w:ascii="Arial" w:hAnsi="Arial" w:cs="Arial"/>
          <w:sz w:val="20"/>
          <w:szCs w:val="20"/>
        </w:rPr>
        <w:t xml:space="preserve"> Pulmonary and Critical Care Medicine, Zhujiang Hospital,Southern Medical University, Guangzhou, Guangdong, China.</w:t>
      </w:r>
    </w:p>
    <w:p w14:paraId="75900112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</w:p>
    <w:p w14:paraId="30860447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  <w:r w:rsidRPr="00563783">
        <w:rPr>
          <w:rFonts w:ascii="Arial" w:hAnsi="Arial" w:cs="Arial"/>
          <w:color w:val="000000"/>
          <w:sz w:val="20"/>
          <w:szCs w:val="20"/>
        </w:rPr>
        <w:t>*These authors contributed equally to this work</w:t>
      </w:r>
    </w:p>
    <w:p w14:paraId="205EF1A2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</w:p>
    <w:p w14:paraId="7568A585" w14:textId="77777777" w:rsidR="00563783" w:rsidRPr="00563783" w:rsidRDefault="00563783" w:rsidP="00563783">
      <w:pPr>
        <w:spacing w:line="480" w:lineRule="auto"/>
        <w:rPr>
          <w:rFonts w:ascii="Arial" w:hAnsi="Arial" w:cs="Arial"/>
          <w:sz w:val="20"/>
          <w:szCs w:val="20"/>
        </w:rPr>
      </w:pPr>
      <w:r w:rsidRPr="00563783">
        <w:rPr>
          <w:rFonts w:ascii="Arial" w:hAnsi="Arial" w:cs="Arial"/>
          <w:sz w:val="20"/>
          <w:szCs w:val="20"/>
        </w:rPr>
        <w:t xml:space="preserve">Correspondence: </w:t>
      </w:r>
    </w:p>
    <w:p w14:paraId="4AA2DF12" w14:textId="77777777" w:rsidR="00563783" w:rsidRPr="00563783" w:rsidRDefault="00563783" w:rsidP="00563783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563783">
        <w:rPr>
          <w:rFonts w:ascii="Arial" w:hAnsi="Arial" w:cs="Arial"/>
          <w:color w:val="000000"/>
          <w:sz w:val="20"/>
          <w:szCs w:val="20"/>
        </w:rPr>
        <w:t xml:space="preserve">Qiang Xiao; Pulmonary and Critical Care Medicine, Shunde Hospital, Southern Medical University (The First People’s Hospital of Shunde Foshan), No.1, Jiazi road, Lunjiao stree, Shunde district, Foshan, Guangdong, China 528300; Tel: +1 392 313 9158; Email: </w:t>
      </w:r>
      <w:hyperlink r:id="rId6" w:history="1">
        <w:r w:rsidRPr="00563783">
          <w:rPr>
            <w:rStyle w:val="Hyperlink"/>
            <w:rFonts w:ascii="Arial" w:hAnsi="Arial" w:cs="Arial"/>
            <w:sz w:val="20"/>
            <w:szCs w:val="20"/>
          </w:rPr>
          <w:t>xiaoqiang@smu.edu.cn</w:t>
        </w:r>
      </w:hyperlink>
    </w:p>
    <w:p w14:paraId="655483D6" w14:textId="77777777" w:rsidR="00563783" w:rsidRPr="00563783" w:rsidRDefault="00563783" w:rsidP="00563783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563783">
        <w:rPr>
          <w:rFonts w:ascii="Arial" w:hAnsi="Arial" w:cs="Arial"/>
          <w:sz w:val="20"/>
          <w:szCs w:val="20"/>
        </w:rPr>
        <w:t xml:space="preserve">Xi Li; </w:t>
      </w:r>
      <w:r w:rsidRPr="00563783">
        <w:rPr>
          <w:rFonts w:ascii="Arial" w:hAnsi="Arial" w:cs="Arial"/>
          <w:color w:val="000000"/>
          <w:sz w:val="20"/>
          <w:szCs w:val="20"/>
        </w:rPr>
        <w:t>Pulmonary and Critical Care Medicine, Shunde Hospital, Southern Medical University (The First People’s Hospital of Shunde Foshan), No.1, Jiazi road, Lunjiao stree, Shunde district, Foshan, Guangdong, China 528300; Tel: +1 382 453 0326; Email: kamaneal@163.com</w:t>
      </w:r>
    </w:p>
    <w:p w14:paraId="45D95C7B" w14:textId="3EBDBB6B" w:rsidR="00AB5861" w:rsidRPr="00563783" w:rsidRDefault="00AB5861" w:rsidP="00AB5861">
      <w:pPr>
        <w:spacing w:line="480" w:lineRule="auto"/>
        <w:rPr>
          <w:rFonts w:ascii="Arial" w:eastAsiaTheme="minorEastAsia" w:hAnsi="Arial" w:cs="Arial"/>
          <w:kern w:val="0"/>
          <w:sz w:val="20"/>
          <w:szCs w:val="20"/>
          <w:lang w:eastAsia="en-US"/>
        </w:rPr>
      </w:pPr>
    </w:p>
    <w:p w14:paraId="57D48E72" w14:textId="77777777" w:rsidR="00563783" w:rsidRDefault="00563783" w:rsidP="00946FC0">
      <w:pPr>
        <w:spacing w:line="480" w:lineRule="auto"/>
        <w:rPr>
          <w:rFonts w:ascii="Times" w:eastAsiaTheme="minorEastAsia" w:hAnsi="Times"/>
          <w:b/>
          <w:bCs/>
          <w:kern w:val="0"/>
          <w:sz w:val="32"/>
        </w:rPr>
      </w:pPr>
    </w:p>
    <w:p w14:paraId="0FE8CD49" w14:textId="77CA4996" w:rsidR="00B0520C" w:rsidRPr="00563783" w:rsidRDefault="00B0520C" w:rsidP="00946FC0">
      <w:pPr>
        <w:spacing w:line="480" w:lineRule="auto"/>
        <w:rPr>
          <w:rFonts w:ascii="Arial" w:eastAsiaTheme="minorEastAsia" w:hAnsi="Arial" w:cs="Arial"/>
          <w:b/>
          <w:bCs/>
          <w:kern w:val="0"/>
          <w:sz w:val="32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B0520C" w:rsidRPr="00563783" w14:paraId="41C24A5F" w14:textId="77777777" w:rsidTr="006C738E">
        <w:trPr>
          <w:trHeight w:val="4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EB2" w14:textId="77777777" w:rsidR="00B0520C" w:rsidRPr="00563783" w:rsidRDefault="00B0520C" w:rsidP="00946FC0">
            <w:pPr>
              <w:widowControl/>
              <w:spacing w:line="480" w:lineRule="auto"/>
              <w:jc w:val="left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lastRenderedPageBreak/>
              <w:t xml:space="preserve">Table S1. Assignment table of each variable </w:t>
            </w:r>
          </w:p>
        </w:tc>
      </w:tr>
      <w:tr w:rsidR="00B0520C" w:rsidRPr="00563783" w14:paraId="236D010D" w14:textId="77777777" w:rsidTr="006C738E">
        <w:trPr>
          <w:trHeight w:val="400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F1D5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Variable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9519E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Assignment</w:t>
            </w:r>
          </w:p>
        </w:tc>
      </w:tr>
      <w:tr w:rsidR="00B0520C" w:rsidRPr="00563783" w14:paraId="045E3B78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23B8" w14:textId="77777777" w:rsidR="00B0520C" w:rsidRPr="00563783" w:rsidRDefault="00B0520C" w:rsidP="00946FC0">
            <w:pPr>
              <w:spacing w:line="480" w:lineRule="auto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community-acquired pneumonia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1513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No=0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Yes=1</w:t>
            </w:r>
          </w:p>
        </w:tc>
      </w:tr>
      <w:tr w:rsidR="00B0520C" w:rsidRPr="00563783" w14:paraId="5E75CC9D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1B99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Dimethyldisulfide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8E7C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9223.37=0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9223.37=1</w:t>
            </w:r>
          </w:p>
        </w:tc>
      </w:tr>
      <w:tr w:rsidR="00B0520C" w:rsidRPr="00563783" w14:paraId="608663C1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8B42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LPC (12:0/0:0)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5638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160769.12=0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160769.12=1</w:t>
            </w:r>
          </w:p>
        </w:tc>
      </w:tr>
      <w:tr w:rsidR="00B0520C" w:rsidRPr="00563783" w14:paraId="25613E6B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D2E9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PA (20:4/2:0)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E86C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37147.65=0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37147.65=1</w:t>
            </w:r>
          </w:p>
        </w:tc>
      </w:tr>
      <w:tr w:rsidR="00B0520C" w:rsidRPr="00563783" w14:paraId="19D9A67C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57C7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Oleic acid (d5)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3D05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2266.3=0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2266.3=1</w:t>
            </w:r>
          </w:p>
        </w:tc>
      </w:tr>
      <w:tr w:rsidR="00B0520C" w:rsidRPr="00563783" w14:paraId="6FE37CA3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4A954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N-Acetyl-a-neuraminic acid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E3E3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133.9=0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133.9=1</w:t>
            </w:r>
          </w:p>
        </w:tc>
      </w:tr>
      <w:tr w:rsidR="00B0520C" w:rsidRPr="00563783" w14:paraId="5B103072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7F1E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Pyrimidine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45CA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438.69=0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438.69=1</w:t>
            </w:r>
          </w:p>
        </w:tc>
      </w:tr>
      <w:tr w:rsidR="00B0520C" w:rsidRPr="00563783" w14:paraId="380AA553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6BFE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Choline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BC4D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2137.94=0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2137.94=1</w:t>
            </w:r>
          </w:p>
        </w:tc>
      </w:tr>
      <w:tr w:rsidR="00B0520C" w:rsidRPr="00563783" w14:paraId="22714E47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2258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Sex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3E7F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Female=0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Male=1</w:t>
            </w:r>
          </w:p>
        </w:tc>
      </w:tr>
      <w:tr w:rsidR="00B0520C" w:rsidRPr="00563783" w14:paraId="1B6E1E16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BFD9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Age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E1AA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20years=1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20~40years=2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 xml:space="preserve">40~60years=3,                        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60years=4</w:t>
            </w:r>
          </w:p>
        </w:tc>
      </w:tr>
      <w:tr w:rsidR="00B0520C" w:rsidRPr="00563783" w14:paraId="080E7B17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F7F9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Smoking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FE53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No=0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Yes=1</w:t>
            </w:r>
          </w:p>
        </w:tc>
      </w:tr>
      <w:tr w:rsidR="00B0520C" w:rsidRPr="00563783" w14:paraId="5D2312FD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D907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WBC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B9D0" w14:textId="77C265DA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4-10*10</w:t>
            </w:r>
            <w:r w:rsidRPr="00563783">
              <w:rPr>
                <w:rFonts w:ascii="Arial" w:hAnsi="Arial"/>
                <w:kern w:val="0"/>
                <w:sz w:val="20"/>
                <w:szCs w:val="24"/>
                <w:vertAlign w:val="superscript"/>
                <w:lang w:eastAsia="en-US"/>
              </w:rPr>
              <w:t>9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/L=0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，＜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4*10</w:t>
            </w:r>
            <w:r w:rsidRPr="00563783">
              <w:rPr>
                <w:rFonts w:ascii="Arial" w:hAnsi="Arial"/>
                <w:kern w:val="0"/>
                <w:sz w:val="20"/>
                <w:szCs w:val="24"/>
                <w:vertAlign w:val="superscript"/>
                <w:lang w:eastAsia="en-US"/>
              </w:rPr>
              <w:t>9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/L</w:t>
            </w:r>
            <w:r w:rsidR="00E062F2">
              <w:rPr>
                <w:rFonts w:ascii="Arial" w:hAnsi="Arial"/>
                <w:kern w:val="0"/>
                <w:sz w:val="20"/>
                <w:szCs w:val="24"/>
                <w:lang w:eastAsia="en-US"/>
              </w:rPr>
              <w:t xml:space="preserve"> or 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10*10</w:t>
            </w:r>
            <w:r w:rsidRPr="00563783">
              <w:rPr>
                <w:rFonts w:ascii="Arial" w:hAnsi="Arial"/>
                <w:kern w:val="0"/>
                <w:sz w:val="20"/>
                <w:szCs w:val="24"/>
                <w:vertAlign w:val="superscript"/>
                <w:lang w:eastAsia="en-US"/>
              </w:rPr>
              <w:t>9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/L=1</w:t>
            </w:r>
          </w:p>
        </w:tc>
      </w:tr>
      <w:tr w:rsidR="00B0520C" w:rsidRPr="00563783" w14:paraId="5D960CF5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571E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CRP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041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≤5mg/L=0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5mg/L=1</w:t>
            </w:r>
          </w:p>
        </w:tc>
      </w:tr>
      <w:tr w:rsidR="00B0520C" w:rsidRPr="00563783" w14:paraId="47246ED7" w14:textId="77777777" w:rsidTr="006C738E"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E9D8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PCT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F151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≤0.05ng/mL=0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0.05ng/mL=1</w:t>
            </w:r>
          </w:p>
        </w:tc>
      </w:tr>
      <w:tr w:rsidR="00B0520C" w:rsidRPr="00563783" w14:paraId="34DA64B7" w14:textId="77777777" w:rsidTr="006C738E">
        <w:trPr>
          <w:trHeight w:val="640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BD13B5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ESR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FA9EC47" w14:textId="77777777" w:rsidR="00B0520C" w:rsidRPr="00563783" w:rsidRDefault="00B0520C" w:rsidP="00946FC0">
            <w:pPr>
              <w:widowControl/>
              <w:spacing w:line="480" w:lineRule="auto"/>
              <w:jc w:val="center"/>
              <w:rPr>
                <w:rFonts w:ascii="Arial" w:hAnsi="Arial"/>
                <w:kern w:val="0"/>
                <w:sz w:val="20"/>
                <w:szCs w:val="24"/>
                <w:lang w:eastAsia="en-US"/>
              </w:rPr>
            </w:pP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Male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：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0~15mm/h=0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15mm/h=1                                                          Female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：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0~20mm/h=0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，＞</w:t>
            </w:r>
            <w:r w:rsidRPr="00563783">
              <w:rPr>
                <w:rFonts w:ascii="Arial" w:hAnsi="Arial"/>
                <w:kern w:val="0"/>
                <w:sz w:val="20"/>
                <w:szCs w:val="24"/>
                <w:lang w:eastAsia="en-US"/>
              </w:rPr>
              <w:t>20mm/h=1</w:t>
            </w:r>
          </w:p>
        </w:tc>
      </w:tr>
    </w:tbl>
    <w:p w14:paraId="18ACC2C2" w14:textId="278FB18F" w:rsidR="00B0520C" w:rsidRPr="00563783" w:rsidRDefault="00946FC0" w:rsidP="00946FC0">
      <w:pPr>
        <w:spacing w:line="480" w:lineRule="auto"/>
        <w:rPr>
          <w:rFonts w:ascii="Arial" w:hAnsi="Arial"/>
          <w:kern w:val="0"/>
          <w:sz w:val="20"/>
          <w:szCs w:val="24"/>
          <w:lang w:eastAsia="en-US"/>
        </w:rPr>
      </w:pPr>
      <w:r w:rsidRPr="00563783">
        <w:rPr>
          <w:rFonts w:ascii="Arial" w:hAnsi="Arial"/>
          <w:kern w:val="0"/>
          <w:sz w:val="20"/>
          <w:szCs w:val="24"/>
          <w:lang w:eastAsia="en-US"/>
        </w:rPr>
        <w:t>WBC, White blood cell count; CRP, C-reactive protein; PCT, procalcitonin, ESR, erythrocyte sedimentation rate.</w:t>
      </w:r>
    </w:p>
    <w:sectPr w:rsidR="00B0520C" w:rsidRPr="00563783" w:rsidSect="00AB5861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4D6D" w14:textId="77777777" w:rsidR="00AA5599" w:rsidRDefault="00AA5599" w:rsidP="00AF1A6B">
      <w:r>
        <w:separator/>
      </w:r>
    </w:p>
  </w:endnote>
  <w:endnote w:type="continuationSeparator" w:id="0">
    <w:p w14:paraId="1BDAED99" w14:textId="77777777" w:rsidR="00AA5599" w:rsidRDefault="00AA5599" w:rsidP="00AF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0559" w14:textId="65BF5EF9" w:rsidR="00B0520C" w:rsidRDefault="00E062F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AB5397" wp14:editId="4797CB70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ec347f18d5fec612df1da7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148C3" w14:textId="4FCF55BF" w:rsidR="00E062F2" w:rsidRPr="00E062F2" w:rsidRDefault="00E062F2" w:rsidP="00E062F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062F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5397" id="_x0000_t202" coordsize="21600,21600" o:spt="202" path="m,l,21600r21600,l21600,xe">
              <v:stroke joinstyle="miter"/>
              <v:path gradientshapeok="t" o:connecttype="rect"/>
            </v:shapetype>
            <v:shape id="MSIPCM2ec347f18d5fec612df1da7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23148C3" w14:textId="4FCF55BF" w:rsidR="00E062F2" w:rsidRPr="00E062F2" w:rsidRDefault="00E062F2" w:rsidP="00E062F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062F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76223785"/>
        <w:docPartObj>
          <w:docPartGallery w:val="Page Numbers (Bottom of Page)"/>
          <w:docPartUnique/>
        </w:docPartObj>
      </w:sdtPr>
      <w:sdtEndPr/>
      <w:sdtContent>
        <w:r w:rsidR="00B0520C">
          <w:t>S</w:t>
        </w:r>
        <w:r w:rsidR="00B0520C">
          <w:fldChar w:fldCharType="begin"/>
        </w:r>
        <w:r w:rsidR="00B0520C">
          <w:instrText>PAGE   \* MERGEFORMAT</w:instrText>
        </w:r>
        <w:r w:rsidR="00B0520C">
          <w:fldChar w:fldCharType="separate"/>
        </w:r>
        <w:r w:rsidR="00B0520C">
          <w:rPr>
            <w:lang w:val="zh-CN"/>
          </w:rPr>
          <w:t>2</w:t>
        </w:r>
        <w:r w:rsidR="00B0520C">
          <w:fldChar w:fldCharType="end"/>
        </w:r>
      </w:sdtContent>
    </w:sdt>
  </w:p>
  <w:p w14:paraId="10066177" w14:textId="77777777" w:rsidR="00B0520C" w:rsidRDefault="00B05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F324" w14:textId="77777777" w:rsidR="00AA5599" w:rsidRDefault="00AA5599" w:rsidP="00AF1A6B">
      <w:r>
        <w:separator/>
      </w:r>
    </w:p>
  </w:footnote>
  <w:footnote w:type="continuationSeparator" w:id="0">
    <w:p w14:paraId="28C119AC" w14:textId="77777777" w:rsidR="00AA5599" w:rsidRDefault="00AA5599" w:rsidP="00AF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C4"/>
    <w:rsid w:val="000134C4"/>
    <w:rsid w:val="000876C6"/>
    <w:rsid w:val="001914DA"/>
    <w:rsid w:val="0039079E"/>
    <w:rsid w:val="0053144E"/>
    <w:rsid w:val="00531EC2"/>
    <w:rsid w:val="00563783"/>
    <w:rsid w:val="00946FC0"/>
    <w:rsid w:val="00AA5599"/>
    <w:rsid w:val="00AB5861"/>
    <w:rsid w:val="00AF1A6B"/>
    <w:rsid w:val="00B0520C"/>
    <w:rsid w:val="00DC2628"/>
    <w:rsid w:val="00E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F03CA"/>
  <w15:chartTrackingRefBased/>
  <w15:docId w15:val="{D8D0EBBF-9C8B-41E2-99E9-4A26EC75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6B"/>
    <w:pPr>
      <w:widowControl w:val="0"/>
      <w:jc w:val="both"/>
    </w:pPr>
    <w:rPr>
      <w:rFonts w:ascii="DengXian" w:eastAsia="DengXian" w:hAnsi="DengXian" w:cs="Times New Roman"/>
    </w:rPr>
  </w:style>
  <w:style w:type="paragraph" w:styleId="Heading1">
    <w:name w:val="heading 1"/>
    <w:basedOn w:val="Normal"/>
    <w:next w:val="Normal"/>
    <w:link w:val="Heading1Char"/>
    <w:qFormat/>
    <w:rsid w:val="00563783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1A6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1A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1A6B"/>
    <w:rPr>
      <w:sz w:val="18"/>
      <w:szCs w:val="18"/>
    </w:rPr>
  </w:style>
  <w:style w:type="paragraph" w:customStyle="1" w:styleId="BATitle">
    <w:name w:val="BA_Title"/>
    <w:basedOn w:val="Normal"/>
    <w:next w:val="BBAuthorName"/>
    <w:rsid w:val="00AB5861"/>
    <w:pPr>
      <w:widowControl/>
      <w:spacing w:before="720" w:after="360" w:line="480" w:lineRule="auto"/>
      <w:jc w:val="center"/>
    </w:pPr>
    <w:rPr>
      <w:rFonts w:ascii="Times New Roman" w:eastAsiaTheme="minorEastAsia" w:hAnsi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rsid w:val="00AB5861"/>
    <w:pPr>
      <w:widowControl/>
      <w:spacing w:after="240" w:line="480" w:lineRule="auto"/>
      <w:jc w:val="center"/>
    </w:pPr>
    <w:rPr>
      <w:rFonts w:ascii="Times" w:eastAsiaTheme="minorEastAsia" w:hAnsi="Times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AB5861"/>
    <w:pPr>
      <w:widowControl/>
      <w:spacing w:after="240" w:line="480" w:lineRule="auto"/>
      <w:jc w:val="center"/>
    </w:pPr>
    <w:rPr>
      <w:rFonts w:ascii="Times" w:eastAsiaTheme="minorEastAsia" w:hAnsi="Times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Normal"/>
    <w:next w:val="Normal"/>
    <w:rsid w:val="00AB5861"/>
    <w:pPr>
      <w:widowControl/>
      <w:spacing w:after="200" w:line="480" w:lineRule="auto"/>
    </w:pPr>
    <w:rPr>
      <w:rFonts w:ascii="Times" w:eastAsiaTheme="minorEastAsia" w:hAnsi="Times"/>
      <w:kern w:val="0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563783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rsid w:val="00563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qiang@s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陈司琴</dc:creator>
  <cp:keywords/>
  <dc:description/>
  <cp:lastModifiedBy>Lee, Boon</cp:lastModifiedBy>
  <cp:revision>2</cp:revision>
  <dcterms:created xsi:type="dcterms:W3CDTF">2023-02-22T22:22:00Z</dcterms:created>
  <dcterms:modified xsi:type="dcterms:W3CDTF">2023-02-22T22:22:00Z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2023-02-22T22:22:00Z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aa1e9a25-0625-418e-9647-23bb49f64b45</vt:lpwstr>
  </property>
  <property fmtid="{D5CDD505-2E9C-101B-9397-08002B2CF9AE}" pid="8" name="MSIP_Label_2bbab825-a111-45e4-86a1-18cee0005896_ContentBits">
    <vt:lpwstr>2</vt:lpwstr>
  </property>
</Properties>
</file>