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Y="346"/>
        <w:tblW w:w="14227" w:type="dxa"/>
        <w:tblLayout w:type="fixed"/>
        <w:tblLook w:val="0420" w:firstRow="1" w:lastRow="0" w:firstColumn="0" w:lastColumn="0" w:noHBand="0" w:noVBand="1"/>
      </w:tblPr>
      <w:tblGrid>
        <w:gridCol w:w="3176"/>
        <w:gridCol w:w="1195"/>
        <w:gridCol w:w="2424"/>
        <w:gridCol w:w="1139"/>
        <w:gridCol w:w="519"/>
        <w:gridCol w:w="2424"/>
        <w:gridCol w:w="3350"/>
      </w:tblGrid>
      <w:tr w:rsidR="00D95B81" w:rsidRPr="004B161B" w:rsidTr="00E230C2">
        <w:trPr>
          <w:cantSplit/>
          <w:trHeight w:val="446"/>
          <w:tblHeader/>
        </w:trPr>
        <w:tc>
          <w:tcPr>
            <w:tcW w:w="3176" w:type="dxa"/>
            <w:vMerge w:val="restart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5B81" w:rsidRPr="004B161B" w:rsidRDefault="00000000" w:rsidP="002F74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B161B">
              <w:rPr>
                <w:rFonts w:ascii="Times New Roman" w:eastAsia="DejaVu Sans" w:hAnsi="Times New Roman" w:cs="Times New Roman"/>
                <w:color w:val="000000"/>
              </w:rPr>
              <w:t>Characteristics</w:t>
            </w:r>
          </w:p>
        </w:tc>
        <w:tc>
          <w:tcPr>
            <w:tcW w:w="1195" w:type="dxa"/>
            <w:vMerge w:val="restart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5B81" w:rsidRPr="004B161B" w:rsidRDefault="00000000" w:rsidP="002F74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B161B">
              <w:rPr>
                <w:rFonts w:ascii="Times New Roman" w:eastAsia="DejaVu Sans" w:hAnsi="Times New Roman" w:cs="Times New Roman"/>
                <w:color w:val="000000"/>
              </w:rPr>
              <w:t>Total(N)</w:t>
            </w:r>
          </w:p>
        </w:tc>
        <w:tc>
          <w:tcPr>
            <w:tcW w:w="3563" w:type="dxa"/>
            <w:gridSpan w:val="2"/>
            <w:tcBorders>
              <w:top w:val="single" w:sz="6" w:space="0" w:color="000000"/>
              <w:bottom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5B81" w:rsidRPr="004B161B" w:rsidRDefault="00000000" w:rsidP="002F74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B161B">
              <w:rPr>
                <w:rFonts w:ascii="Times New Roman" w:eastAsia="DejaVu Sans" w:hAnsi="Times New Roman" w:cs="Times New Roman"/>
                <w:color w:val="000000"/>
              </w:rPr>
              <w:t>Univariate analysis</w:t>
            </w:r>
          </w:p>
        </w:tc>
        <w:tc>
          <w:tcPr>
            <w:tcW w:w="519" w:type="dxa"/>
            <w:vMerge w:val="restart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5B81" w:rsidRPr="004B161B" w:rsidRDefault="00000000" w:rsidP="002F74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B161B">
              <w:rPr>
                <w:rFonts w:ascii="Times New Roman" w:eastAsia="DejaVu Sans" w:hAnsi="Times New Roman" w:cs="Times New Roman"/>
                <w:color w:val="000000"/>
              </w:rPr>
              <w:t xml:space="preserve"> </w:t>
            </w:r>
          </w:p>
        </w:tc>
        <w:tc>
          <w:tcPr>
            <w:tcW w:w="5774" w:type="dxa"/>
            <w:gridSpan w:val="2"/>
            <w:tcBorders>
              <w:top w:val="single" w:sz="6" w:space="0" w:color="000000"/>
              <w:bottom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5B81" w:rsidRPr="004B161B" w:rsidRDefault="00000000" w:rsidP="002F74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B161B">
              <w:rPr>
                <w:rFonts w:ascii="Times New Roman" w:eastAsia="DejaVu Sans" w:hAnsi="Times New Roman" w:cs="Times New Roman"/>
                <w:color w:val="000000"/>
              </w:rPr>
              <w:t>Multivariate analysis</w:t>
            </w:r>
          </w:p>
        </w:tc>
      </w:tr>
      <w:tr w:rsidR="00D95B81" w:rsidRPr="004B161B" w:rsidTr="00E230C2">
        <w:trPr>
          <w:cantSplit/>
          <w:trHeight w:val="575"/>
          <w:tblHeader/>
        </w:trPr>
        <w:tc>
          <w:tcPr>
            <w:tcW w:w="3176" w:type="dxa"/>
            <w:vMerge/>
            <w:tcBorders>
              <w:top w:val="single" w:sz="8" w:space="0" w:color="666666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5B81" w:rsidRPr="004B161B" w:rsidRDefault="00D95B81" w:rsidP="002F74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vMerge/>
            <w:tcBorders>
              <w:top w:val="single" w:sz="8" w:space="0" w:color="666666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5B81" w:rsidRPr="004B161B" w:rsidRDefault="00D95B81" w:rsidP="002F74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4" w:type="dxa"/>
            <w:tcBorders>
              <w:top w:val="single" w:sz="8" w:space="0" w:color="666666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5B81" w:rsidRPr="004B161B" w:rsidRDefault="00000000" w:rsidP="002F74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B161B">
              <w:rPr>
                <w:rFonts w:ascii="Times New Roman" w:eastAsia="DejaVu Sans" w:hAnsi="Times New Roman" w:cs="Times New Roman"/>
                <w:color w:val="000000"/>
              </w:rPr>
              <w:t>Hazard ratio (95% CI)</w:t>
            </w:r>
          </w:p>
        </w:tc>
        <w:tc>
          <w:tcPr>
            <w:tcW w:w="1139" w:type="dxa"/>
            <w:tcBorders>
              <w:top w:val="single" w:sz="8" w:space="0" w:color="666666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5B81" w:rsidRPr="004B161B" w:rsidRDefault="00000000" w:rsidP="002F74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B161B">
              <w:rPr>
                <w:rFonts w:ascii="Times New Roman" w:eastAsia="DejaVu Sans" w:hAnsi="Times New Roman" w:cs="Times New Roman"/>
                <w:color w:val="000000"/>
              </w:rPr>
              <w:t>P value</w:t>
            </w:r>
          </w:p>
        </w:tc>
        <w:tc>
          <w:tcPr>
            <w:tcW w:w="519" w:type="dxa"/>
            <w:vMerge/>
            <w:tcBorders>
              <w:top w:val="single" w:sz="8" w:space="0" w:color="666666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5B81" w:rsidRPr="004B161B" w:rsidRDefault="00D95B81" w:rsidP="002F74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4" w:type="dxa"/>
            <w:tcBorders>
              <w:top w:val="single" w:sz="8" w:space="0" w:color="666666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5B81" w:rsidRPr="004B161B" w:rsidRDefault="00000000" w:rsidP="002F74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B161B">
              <w:rPr>
                <w:rFonts w:ascii="Times New Roman" w:eastAsia="DejaVu Sans" w:hAnsi="Times New Roman" w:cs="Times New Roman"/>
                <w:color w:val="000000"/>
              </w:rPr>
              <w:t>Hazard ratio (95% CI)</w:t>
            </w:r>
          </w:p>
        </w:tc>
        <w:tc>
          <w:tcPr>
            <w:tcW w:w="3350" w:type="dxa"/>
            <w:tcBorders>
              <w:top w:val="single" w:sz="8" w:space="0" w:color="666666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5B81" w:rsidRPr="004B161B" w:rsidRDefault="00000000" w:rsidP="002F74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B161B">
              <w:rPr>
                <w:rFonts w:ascii="Times New Roman" w:eastAsia="DejaVu Sans" w:hAnsi="Times New Roman" w:cs="Times New Roman"/>
                <w:color w:val="000000"/>
              </w:rPr>
              <w:t>P value</w:t>
            </w:r>
          </w:p>
        </w:tc>
      </w:tr>
      <w:tr w:rsidR="00D95B81" w:rsidRPr="004B161B" w:rsidTr="00E230C2">
        <w:trPr>
          <w:cantSplit/>
          <w:trHeight w:val="435"/>
        </w:trPr>
        <w:tc>
          <w:tcPr>
            <w:tcW w:w="31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5B81" w:rsidRPr="004B161B" w:rsidRDefault="00000000" w:rsidP="002F74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B161B">
              <w:rPr>
                <w:rFonts w:ascii="Times New Roman" w:eastAsia="DejaVu Sans" w:hAnsi="Times New Roman" w:cs="Times New Roman"/>
                <w:color w:val="000000"/>
              </w:rPr>
              <w:t>Gender</w:t>
            </w:r>
          </w:p>
        </w:tc>
        <w:tc>
          <w:tcPr>
            <w:tcW w:w="11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5B81" w:rsidRPr="004B161B" w:rsidRDefault="00000000" w:rsidP="002F74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B161B">
              <w:rPr>
                <w:rFonts w:ascii="Times New Roman" w:eastAsia="DejaVu Sans" w:hAnsi="Times New Roman" w:cs="Times New Roman"/>
                <w:color w:val="000000"/>
              </w:rPr>
              <w:t>413</w:t>
            </w:r>
          </w:p>
        </w:tc>
        <w:tc>
          <w:tcPr>
            <w:tcW w:w="24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5B81" w:rsidRPr="004B161B" w:rsidRDefault="00D95B81" w:rsidP="002F74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5B81" w:rsidRPr="004B161B" w:rsidRDefault="00D95B81" w:rsidP="002F74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5B81" w:rsidRPr="004B161B" w:rsidRDefault="00D95B81" w:rsidP="002F74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5B81" w:rsidRPr="004B161B" w:rsidRDefault="00D95B81" w:rsidP="002F74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5B81" w:rsidRPr="004B161B" w:rsidRDefault="00D95B81" w:rsidP="002F74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5B81" w:rsidRPr="004B161B" w:rsidTr="00E230C2">
        <w:trPr>
          <w:cantSplit/>
          <w:trHeight w:val="446"/>
        </w:trPr>
        <w:tc>
          <w:tcPr>
            <w:tcW w:w="31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5B81" w:rsidRPr="004B161B" w:rsidRDefault="00000000" w:rsidP="002F74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B161B">
              <w:rPr>
                <w:rFonts w:ascii="Times New Roman" w:eastAsia="DejaVu Sans" w:hAnsi="Times New Roman" w:cs="Times New Roman"/>
                <w:color w:val="000000"/>
              </w:rPr>
              <w:t>Female</w:t>
            </w:r>
          </w:p>
        </w:tc>
        <w:tc>
          <w:tcPr>
            <w:tcW w:w="11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5B81" w:rsidRPr="004B161B" w:rsidRDefault="00000000" w:rsidP="002F74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B161B">
              <w:rPr>
                <w:rFonts w:ascii="Times New Roman" w:eastAsia="DejaVu Sans" w:hAnsi="Times New Roman" w:cs="Times New Roman"/>
                <w:color w:val="000000"/>
              </w:rPr>
              <w:t>109</w:t>
            </w:r>
          </w:p>
        </w:tc>
        <w:tc>
          <w:tcPr>
            <w:tcW w:w="24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5B81" w:rsidRPr="004B161B" w:rsidRDefault="00000000" w:rsidP="002F74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B161B">
              <w:rPr>
                <w:rFonts w:ascii="Times New Roman" w:eastAsia="DejaVu Sans" w:hAnsi="Times New Roman" w:cs="Times New Roman"/>
                <w:color w:val="000000"/>
              </w:rPr>
              <w:t>Reference</w:t>
            </w:r>
          </w:p>
        </w:tc>
        <w:tc>
          <w:tcPr>
            <w:tcW w:w="11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5B81" w:rsidRPr="004B161B" w:rsidRDefault="00D95B81" w:rsidP="002F74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5B81" w:rsidRPr="004B161B" w:rsidRDefault="00D95B81" w:rsidP="002F74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5B81" w:rsidRPr="004B161B" w:rsidRDefault="00D95B81" w:rsidP="002F74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5B81" w:rsidRPr="004B161B" w:rsidRDefault="00D95B81" w:rsidP="002F74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5B81" w:rsidRPr="004B161B" w:rsidTr="00E230C2">
        <w:trPr>
          <w:cantSplit/>
          <w:trHeight w:val="435"/>
        </w:trPr>
        <w:tc>
          <w:tcPr>
            <w:tcW w:w="31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5B81" w:rsidRPr="004B161B" w:rsidRDefault="00000000" w:rsidP="002F74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B161B">
              <w:rPr>
                <w:rFonts w:ascii="Times New Roman" w:eastAsia="DejaVu Sans" w:hAnsi="Times New Roman" w:cs="Times New Roman"/>
                <w:color w:val="000000"/>
              </w:rPr>
              <w:t>Male</w:t>
            </w:r>
          </w:p>
        </w:tc>
        <w:tc>
          <w:tcPr>
            <w:tcW w:w="11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5B81" w:rsidRPr="004B161B" w:rsidRDefault="00000000" w:rsidP="002F74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B161B">
              <w:rPr>
                <w:rFonts w:ascii="Times New Roman" w:eastAsia="DejaVu Sans" w:hAnsi="Times New Roman" w:cs="Times New Roman"/>
                <w:color w:val="000000"/>
              </w:rPr>
              <w:t>304</w:t>
            </w:r>
          </w:p>
        </w:tc>
        <w:tc>
          <w:tcPr>
            <w:tcW w:w="24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5B81" w:rsidRPr="004B161B" w:rsidRDefault="00000000" w:rsidP="002F74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B161B">
              <w:rPr>
                <w:rFonts w:ascii="Times New Roman" w:eastAsia="DejaVu Sans" w:hAnsi="Times New Roman" w:cs="Times New Roman"/>
                <w:color w:val="000000"/>
              </w:rPr>
              <w:t>0.849 (0.616-1.169)</w:t>
            </w:r>
          </w:p>
        </w:tc>
        <w:tc>
          <w:tcPr>
            <w:tcW w:w="11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5B81" w:rsidRPr="004B161B" w:rsidRDefault="00000000" w:rsidP="002F74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B161B">
              <w:rPr>
                <w:rFonts w:ascii="Times New Roman" w:eastAsia="DejaVu Sans" w:hAnsi="Times New Roman" w:cs="Times New Roman"/>
                <w:color w:val="000000"/>
              </w:rPr>
              <w:t>0.316</w:t>
            </w:r>
          </w:p>
        </w:tc>
        <w:tc>
          <w:tcPr>
            <w:tcW w:w="5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5B81" w:rsidRPr="004B161B" w:rsidRDefault="00D95B81" w:rsidP="002F74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5B81" w:rsidRPr="004B161B" w:rsidRDefault="00D95B81" w:rsidP="002F74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5B81" w:rsidRPr="004B161B" w:rsidRDefault="00D95B81" w:rsidP="002F74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5B81" w:rsidRPr="004B161B" w:rsidTr="00E230C2">
        <w:trPr>
          <w:cantSplit/>
          <w:trHeight w:val="435"/>
        </w:trPr>
        <w:tc>
          <w:tcPr>
            <w:tcW w:w="31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5B81" w:rsidRPr="004B161B" w:rsidRDefault="00000000" w:rsidP="002F74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B161B">
              <w:rPr>
                <w:rFonts w:ascii="Times New Roman" w:eastAsia="DejaVu Sans" w:hAnsi="Times New Roman" w:cs="Times New Roman"/>
                <w:color w:val="000000"/>
              </w:rPr>
              <w:t>Age</w:t>
            </w:r>
          </w:p>
        </w:tc>
        <w:tc>
          <w:tcPr>
            <w:tcW w:w="11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5B81" w:rsidRPr="004B161B" w:rsidRDefault="00000000" w:rsidP="002F74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B161B">
              <w:rPr>
                <w:rFonts w:ascii="Times New Roman" w:eastAsia="DejaVu Sans" w:hAnsi="Times New Roman" w:cs="Times New Roman"/>
                <w:color w:val="000000"/>
              </w:rPr>
              <w:t>413</w:t>
            </w:r>
          </w:p>
        </w:tc>
        <w:tc>
          <w:tcPr>
            <w:tcW w:w="24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5B81" w:rsidRPr="004B161B" w:rsidRDefault="00D95B81" w:rsidP="002F74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5B81" w:rsidRPr="004B161B" w:rsidRDefault="00D95B81" w:rsidP="002F74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5B81" w:rsidRPr="004B161B" w:rsidRDefault="00D95B81" w:rsidP="002F74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5B81" w:rsidRPr="004B161B" w:rsidRDefault="00D95B81" w:rsidP="002F74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5B81" w:rsidRPr="004B161B" w:rsidRDefault="00D95B81" w:rsidP="002F74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5B81" w:rsidRPr="004B161B" w:rsidTr="00E230C2">
        <w:trPr>
          <w:cantSplit/>
          <w:trHeight w:val="446"/>
        </w:trPr>
        <w:tc>
          <w:tcPr>
            <w:tcW w:w="31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5B81" w:rsidRPr="004B161B" w:rsidRDefault="00000000" w:rsidP="002F74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B161B">
              <w:rPr>
                <w:rFonts w:ascii="Times New Roman" w:eastAsia="DejaVu Sans" w:hAnsi="Times New Roman" w:cs="Times New Roman"/>
                <w:color w:val="000000"/>
              </w:rPr>
              <w:t>&lt;=70</w:t>
            </w:r>
          </w:p>
        </w:tc>
        <w:tc>
          <w:tcPr>
            <w:tcW w:w="11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5B81" w:rsidRPr="004B161B" w:rsidRDefault="00000000" w:rsidP="002F74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B161B">
              <w:rPr>
                <w:rFonts w:ascii="Times New Roman" w:eastAsia="DejaVu Sans" w:hAnsi="Times New Roman" w:cs="Times New Roman"/>
                <w:color w:val="000000"/>
              </w:rPr>
              <w:t>233</w:t>
            </w:r>
          </w:p>
        </w:tc>
        <w:tc>
          <w:tcPr>
            <w:tcW w:w="24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5B81" w:rsidRPr="004B161B" w:rsidRDefault="00000000" w:rsidP="002F74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B161B">
              <w:rPr>
                <w:rFonts w:ascii="Times New Roman" w:eastAsia="DejaVu Sans" w:hAnsi="Times New Roman" w:cs="Times New Roman"/>
                <w:color w:val="000000"/>
              </w:rPr>
              <w:t>Reference</w:t>
            </w:r>
          </w:p>
        </w:tc>
        <w:tc>
          <w:tcPr>
            <w:tcW w:w="11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5B81" w:rsidRPr="004B161B" w:rsidRDefault="00D95B81" w:rsidP="002F74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5B81" w:rsidRPr="004B161B" w:rsidRDefault="00D95B81" w:rsidP="002F74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5B81" w:rsidRPr="004B161B" w:rsidRDefault="00D95B81" w:rsidP="002F74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5B81" w:rsidRPr="004B161B" w:rsidRDefault="00D95B81" w:rsidP="002F74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5B81" w:rsidRPr="004B161B" w:rsidTr="00E230C2">
        <w:trPr>
          <w:cantSplit/>
          <w:trHeight w:val="435"/>
        </w:trPr>
        <w:tc>
          <w:tcPr>
            <w:tcW w:w="31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5B81" w:rsidRPr="004B161B" w:rsidRDefault="00000000" w:rsidP="002F74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B161B">
              <w:rPr>
                <w:rFonts w:ascii="Times New Roman" w:eastAsia="DejaVu Sans" w:hAnsi="Times New Roman" w:cs="Times New Roman"/>
                <w:color w:val="000000"/>
              </w:rPr>
              <w:t>&gt;70</w:t>
            </w:r>
          </w:p>
        </w:tc>
        <w:tc>
          <w:tcPr>
            <w:tcW w:w="11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5B81" w:rsidRPr="004B161B" w:rsidRDefault="00000000" w:rsidP="002F74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B161B">
              <w:rPr>
                <w:rFonts w:ascii="Times New Roman" w:eastAsia="DejaVu Sans" w:hAnsi="Times New Roman" w:cs="Times New Roman"/>
                <w:color w:val="000000"/>
              </w:rPr>
              <w:t>180</w:t>
            </w:r>
          </w:p>
        </w:tc>
        <w:tc>
          <w:tcPr>
            <w:tcW w:w="24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5B81" w:rsidRPr="004B161B" w:rsidRDefault="00000000" w:rsidP="002F74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B161B">
              <w:rPr>
                <w:rFonts w:ascii="Times New Roman" w:eastAsia="DejaVu Sans" w:hAnsi="Times New Roman" w:cs="Times New Roman"/>
                <w:color w:val="000000"/>
              </w:rPr>
              <w:t>1.421 (1.063-1.901)</w:t>
            </w:r>
          </w:p>
        </w:tc>
        <w:tc>
          <w:tcPr>
            <w:tcW w:w="11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5B81" w:rsidRPr="002D046D" w:rsidRDefault="00000000" w:rsidP="002F74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2D046D">
              <w:rPr>
                <w:rFonts w:ascii="Times New Roman" w:eastAsia="DejaVu Sans" w:hAnsi="Times New Roman" w:cs="Times New Roman"/>
                <w:bCs/>
                <w:color w:val="000000"/>
              </w:rPr>
              <w:t>0.018</w:t>
            </w:r>
          </w:p>
        </w:tc>
        <w:tc>
          <w:tcPr>
            <w:tcW w:w="5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5B81" w:rsidRPr="004B161B" w:rsidRDefault="00D95B81" w:rsidP="002F74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5B81" w:rsidRPr="004B161B" w:rsidRDefault="00000000" w:rsidP="002F74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B161B">
              <w:rPr>
                <w:rFonts w:ascii="Times New Roman" w:eastAsia="DejaVu Sans" w:hAnsi="Times New Roman" w:cs="Times New Roman"/>
                <w:color w:val="000000"/>
              </w:rPr>
              <w:t>1.391 (1.039-1.862)</w:t>
            </w:r>
          </w:p>
        </w:tc>
        <w:tc>
          <w:tcPr>
            <w:tcW w:w="33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5B81" w:rsidRPr="002D046D" w:rsidRDefault="00000000" w:rsidP="002F74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2D046D">
              <w:rPr>
                <w:rFonts w:ascii="Times New Roman" w:eastAsia="DejaVu Sans" w:hAnsi="Times New Roman" w:cs="Times New Roman"/>
                <w:bCs/>
                <w:color w:val="000000"/>
              </w:rPr>
              <w:t>0.027</w:t>
            </w:r>
          </w:p>
        </w:tc>
      </w:tr>
      <w:tr w:rsidR="00D95B81" w:rsidRPr="004B161B" w:rsidTr="00E230C2">
        <w:trPr>
          <w:cantSplit/>
          <w:trHeight w:val="435"/>
        </w:trPr>
        <w:tc>
          <w:tcPr>
            <w:tcW w:w="31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5B81" w:rsidRPr="004B161B" w:rsidRDefault="00000000" w:rsidP="002F74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B161B">
              <w:rPr>
                <w:rFonts w:ascii="Times New Roman" w:eastAsia="DejaVu Sans" w:hAnsi="Times New Roman" w:cs="Times New Roman"/>
                <w:color w:val="000000"/>
              </w:rPr>
              <w:t>Pathologic stage</w:t>
            </w:r>
          </w:p>
        </w:tc>
        <w:tc>
          <w:tcPr>
            <w:tcW w:w="11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5B81" w:rsidRPr="004B161B" w:rsidRDefault="00000000" w:rsidP="002F74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B161B">
              <w:rPr>
                <w:rFonts w:ascii="Times New Roman" w:eastAsia="DejaVu Sans" w:hAnsi="Times New Roman" w:cs="Times New Roman"/>
                <w:color w:val="000000"/>
              </w:rPr>
              <w:t>411</w:t>
            </w:r>
          </w:p>
        </w:tc>
        <w:tc>
          <w:tcPr>
            <w:tcW w:w="24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5B81" w:rsidRPr="004B161B" w:rsidRDefault="00D95B81" w:rsidP="002F74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5B81" w:rsidRPr="004B161B" w:rsidRDefault="00D95B81" w:rsidP="002F74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5B81" w:rsidRPr="004B161B" w:rsidRDefault="00D95B81" w:rsidP="002F74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5B81" w:rsidRPr="004B161B" w:rsidRDefault="00D95B81" w:rsidP="002F74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5B81" w:rsidRPr="004B161B" w:rsidRDefault="00D95B81" w:rsidP="002F74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5B81" w:rsidRPr="004B161B" w:rsidTr="00E230C2">
        <w:trPr>
          <w:cantSplit/>
          <w:trHeight w:val="435"/>
        </w:trPr>
        <w:tc>
          <w:tcPr>
            <w:tcW w:w="31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5B81" w:rsidRPr="004B161B" w:rsidRDefault="00000000" w:rsidP="002F74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B161B">
              <w:rPr>
                <w:rFonts w:ascii="Times New Roman" w:eastAsia="DejaVu Sans" w:hAnsi="Times New Roman" w:cs="Times New Roman"/>
                <w:color w:val="000000"/>
              </w:rPr>
              <w:t xml:space="preserve">Stage </w:t>
            </w:r>
            <w:proofErr w:type="spellStart"/>
            <w:r w:rsidRPr="004B161B">
              <w:rPr>
                <w:rFonts w:ascii="Times New Roman" w:eastAsia="DejaVu Sans" w:hAnsi="Times New Roman" w:cs="Times New Roman"/>
                <w:color w:val="000000"/>
              </w:rPr>
              <w:t>I&amp;Stage</w:t>
            </w:r>
            <w:proofErr w:type="spellEnd"/>
            <w:r w:rsidRPr="004B161B">
              <w:rPr>
                <w:rFonts w:ascii="Times New Roman" w:eastAsia="DejaVu Sans" w:hAnsi="Times New Roman" w:cs="Times New Roman"/>
                <w:color w:val="000000"/>
              </w:rPr>
              <w:t xml:space="preserve"> II</w:t>
            </w:r>
          </w:p>
        </w:tc>
        <w:tc>
          <w:tcPr>
            <w:tcW w:w="11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5B81" w:rsidRPr="004B161B" w:rsidRDefault="00000000" w:rsidP="002F74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B161B">
              <w:rPr>
                <w:rFonts w:ascii="Times New Roman" w:eastAsia="DejaVu Sans" w:hAnsi="Times New Roman" w:cs="Times New Roman"/>
                <w:color w:val="000000"/>
              </w:rPr>
              <w:t>134</w:t>
            </w:r>
          </w:p>
        </w:tc>
        <w:tc>
          <w:tcPr>
            <w:tcW w:w="24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5B81" w:rsidRPr="004B161B" w:rsidRDefault="00000000" w:rsidP="002F74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B161B">
              <w:rPr>
                <w:rFonts w:ascii="Times New Roman" w:eastAsia="DejaVu Sans" w:hAnsi="Times New Roman" w:cs="Times New Roman"/>
                <w:color w:val="000000"/>
              </w:rPr>
              <w:t>Reference</w:t>
            </w:r>
          </w:p>
        </w:tc>
        <w:tc>
          <w:tcPr>
            <w:tcW w:w="11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5B81" w:rsidRPr="004B161B" w:rsidRDefault="00D95B81" w:rsidP="002F74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5B81" w:rsidRPr="004B161B" w:rsidRDefault="00D95B81" w:rsidP="002F74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5B81" w:rsidRPr="004B161B" w:rsidRDefault="00D95B81" w:rsidP="002F74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5B81" w:rsidRPr="004B161B" w:rsidRDefault="00D95B81" w:rsidP="002F74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5B81" w:rsidRPr="004B161B" w:rsidTr="00E230C2">
        <w:trPr>
          <w:cantSplit/>
          <w:trHeight w:val="446"/>
        </w:trPr>
        <w:tc>
          <w:tcPr>
            <w:tcW w:w="31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5B81" w:rsidRPr="004B161B" w:rsidRDefault="00000000" w:rsidP="002F74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B161B">
              <w:rPr>
                <w:rFonts w:ascii="Times New Roman" w:eastAsia="DejaVu Sans" w:hAnsi="Times New Roman" w:cs="Times New Roman"/>
                <w:color w:val="000000"/>
              </w:rPr>
              <w:t xml:space="preserve">Stage </w:t>
            </w:r>
            <w:proofErr w:type="spellStart"/>
            <w:r w:rsidRPr="004B161B">
              <w:rPr>
                <w:rFonts w:ascii="Times New Roman" w:eastAsia="DejaVu Sans" w:hAnsi="Times New Roman" w:cs="Times New Roman"/>
                <w:color w:val="000000"/>
              </w:rPr>
              <w:t>III&amp;Stage</w:t>
            </w:r>
            <w:proofErr w:type="spellEnd"/>
            <w:r w:rsidRPr="004B161B">
              <w:rPr>
                <w:rFonts w:ascii="Times New Roman" w:eastAsia="DejaVu Sans" w:hAnsi="Times New Roman" w:cs="Times New Roman"/>
                <w:color w:val="000000"/>
              </w:rPr>
              <w:t xml:space="preserve"> IV</w:t>
            </w:r>
          </w:p>
        </w:tc>
        <w:tc>
          <w:tcPr>
            <w:tcW w:w="11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5B81" w:rsidRPr="004B161B" w:rsidRDefault="00000000" w:rsidP="002F74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B161B">
              <w:rPr>
                <w:rFonts w:ascii="Times New Roman" w:eastAsia="DejaVu Sans" w:hAnsi="Times New Roman" w:cs="Times New Roman"/>
                <w:color w:val="000000"/>
              </w:rPr>
              <w:t>277</w:t>
            </w:r>
          </w:p>
        </w:tc>
        <w:tc>
          <w:tcPr>
            <w:tcW w:w="24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5B81" w:rsidRPr="004B161B" w:rsidRDefault="00000000" w:rsidP="002F74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B161B">
              <w:rPr>
                <w:rFonts w:ascii="Times New Roman" w:eastAsia="DejaVu Sans" w:hAnsi="Times New Roman" w:cs="Times New Roman"/>
                <w:color w:val="000000"/>
              </w:rPr>
              <w:t>2.310 (1.596-3.342)</w:t>
            </w:r>
          </w:p>
        </w:tc>
        <w:tc>
          <w:tcPr>
            <w:tcW w:w="11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5B81" w:rsidRPr="002D046D" w:rsidRDefault="00000000" w:rsidP="002F74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2D046D">
              <w:rPr>
                <w:rFonts w:ascii="Times New Roman" w:eastAsia="DejaVu Sans" w:hAnsi="Times New Roman" w:cs="Times New Roman"/>
                <w:bCs/>
                <w:color w:val="000000"/>
              </w:rPr>
              <w:t>&lt;0.001</w:t>
            </w:r>
          </w:p>
        </w:tc>
        <w:tc>
          <w:tcPr>
            <w:tcW w:w="5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5B81" w:rsidRPr="004B161B" w:rsidRDefault="00D95B81" w:rsidP="002F74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5B81" w:rsidRPr="004B161B" w:rsidRDefault="00000000" w:rsidP="002F74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B161B">
              <w:rPr>
                <w:rFonts w:ascii="Times New Roman" w:eastAsia="DejaVu Sans" w:hAnsi="Times New Roman" w:cs="Times New Roman"/>
                <w:color w:val="000000"/>
              </w:rPr>
              <w:t>2.203 (1.521-3.190)</w:t>
            </w:r>
          </w:p>
        </w:tc>
        <w:tc>
          <w:tcPr>
            <w:tcW w:w="33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5B81" w:rsidRPr="002D046D" w:rsidRDefault="00000000" w:rsidP="002F74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2D046D">
              <w:rPr>
                <w:rFonts w:ascii="Times New Roman" w:eastAsia="DejaVu Sans" w:hAnsi="Times New Roman" w:cs="Times New Roman"/>
                <w:bCs/>
                <w:color w:val="000000"/>
              </w:rPr>
              <w:t>&lt;0.001</w:t>
            </w:r>
          </w:p>
        </w:tc>
      </w:tr>
      <w:tr w:rsidR="00D95B81" w:rsidRPr="004B161B" w:rsidTr="00E230C2">
        <w:trPr>
          <w:cantSplit/>
          <w:trHeight w:val="435"/>
        </w:trPr>
        <w:tc>
          <w:tcPr>
            <w:tcW w:w="31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5B81" w:rsidRPr="004B161B" w:rsidRDefault="00000000" w:rsidP="002F74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B161B">
              <w:rPr>
                <w:rFonts w:ascii="Times New Roman" w:eastAsia="DejaVu Sans" w:hAnsi="Times New Roman" w:cs="Times New Roman"/>
                <w:color w:val="000000"/>
              </w:rPr>
              <w:t>Histologic grade</w:t>
            </w:r>
          </w:p>
        </w:tc>
        <w:tc>
          <w:tcPr>
            <w:tcW w:w="11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5B81" w:rsidRPr="004B161B" w:rsidRDefault="00000000" w:rsidP="002F74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B161B">
              <w:rPr>
                <w:rFonts w:ascii="Times New Roman" w:eastAsia="DejaVu Sans" w:hAnsi="Times New Roman" w:cs="Times New Roman"/>
                <w:color w:val="000000"/>
              </w:rPr>
              <w:t>410</w:t>
            </w:r>
          </w:p>
        </w:tc>
        <w:tc>
          <w:tcPr>
            <w:tcW w:w="24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5B81" w:rsidRPr="004B161B" w:rsidRDefault="00D95B81" w:rsidP="002F74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5B81" w:rsidRPr="004B161B" w:rsidRDefault="00D95B81" w:rsidP="002F74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5B81" w:rsidRPr="004B161B" w:rsidRDefault="00D95B81" w:rsidP="002F74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5B81" w:rsidRPr="004B161B" w:rsidRDefault="00D95B81" w:rsidP="002F74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5B81" w:rsidRPr="004B161B" w:rsidRDefault="00D95B81" w:rsidP="002F74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5B81" w:rsidRPr="004B161B" w:rsidTr="00E230C2">
        <w:trPr>
          <w:cantSplit/>
          <w:trHeight w:val="435"/>
        </w:trPr>
        <w:tc>
          <w:tcPr>
            <w:tcW w:w="31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5B81" w:rsidRPr="004B161B" w:rsidRDefault="00000000" w:rsidP="002F74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B161B">
              <w:rPr>
                <w:rFonts w:ascii="Times New Roman" w:eastAsia="DejaVu Sans" w:hAnsi="Times New Roman" w:cs="Times New Roman"/>
                <w:color w:val="000000"/>
              </w:rPr>
              <w:t>High Grade</w:t>
            </w:r>
          </w:p>
        </w:tc>
        <w:tc>
          <w:tcPr>
            <w:tcW w:w="11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5B81" w:rsidRPr="004B161B" w:rsidRDefault="00000000" w:rsidP="002F74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B161B">
              <w:rPr>
                <w:rFonts w:ascii="Times New Roman" w:eastAsia="DejaVu Sans" w:hAnsi="Times New Roman" w:cs="Times New Roman"/>
                <w:color w:val="000000"/>
              </w:rPr>
              <w:t>389</w:t>
            </w:r>
          </w:p>
        </w:tc>
        <w:tc>
          <w:tcPr>
            <w:tcW w:w="24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5B81" w:rsidRPr="004B161B" w:rsidRDefault="00000000" w:rsidP="002F74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B161B">
              <w:rPr>
                <w:rFonts w:ascii="Times New Roman" w:eastAsia="DejaVu Sans" w:hAnsi="Times New Roman" w:cs="Times New Roman"/>
                <w:color w:val="000000"/>
              </w:rPr>
              <w:t>Reference</w:t>
            </w:r>
          </w:p>
        </w:tc>
        <w:tc>
          <w:tcPr>
            <w:tcW w:w="11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5B81" w:rsidRPr="004B161B" w:rsidRDefault="00D95B81" w:rsidP="002F74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5B81" w:rsidRPr="004B161B" w:rsidRDefault="00D95B81" w:rsidP="002F74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5B81" w:rsidRPr="004B161B" w:rsidRDefault="00D95B81" w:rsidP="002F74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5B81" w:rsidRPr="004B161B" w:rsidRDefault="00D95B81" w:rsidP="002F74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5B81" w:rsidRPr="004B161B" w:rsidTr="00E230C2">
        <w:trPr>
          <w:cantSplit/>
          <w:trHeight w:val="446"/>
        </w:trPr>
        <w:tc>
          <w:tcPr>
            <w:tcW w:w="31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5B81" w:rsidRPr="004B161B" w:rsidRDefault="00000000" w:rsidP="002F74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B161B">
              <w:rPr>
                <w:rFonts w:ascii="Times New Roman" w:eastAsia="DejaVu Sans" w:hAnsi="Times New Roman" w:cs="Times New Roman"/>
                <w:color w:val="000000"/>
              </w:rPr>
              <w:t>Low Grade</w:t>
            </w:r>
          </w:p>
        </w:tc>
        <w:tc>
          <w:tcPr>
            <w:tcW w:w="11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5B81" w:rsidRPr="004B161B" w:rsidRDefault="00000000" w:rsidP="002F74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B161B">
              <w:rPr>
                <w:rFonts w:ascii="Times New Roman" w:eastAsia="DejaVu Sans" w:hAnsi="Times New Roman" w:cs="Times New Roman"/>
                <w:color w:val="000000"/>
              </w:rPr>
              <w:t>21</w:t>
            </w:r>
          </w:p>
        </w:tc>
        <w:tc>
          <w:tcPr>
            <w:tcW w:w="24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5B81" w:rsidRPr="004B161B" w:rsidRDefault="00000000" w:rsidP="002F74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B161B">
              <w:rPr>
                <w:rFonts w:ascii="Times New Roman" w:eastAsia="DejaVu Sans" w:hAnsi="Times New Roman" w:cs="Times New Roman"/>
                <w:color w:val="000000"/>
              </w:rPr>
              <w:t>0.337 (0.083-1.360)</w:t>
            </w:r>
          </w:p>
        </w:tc>
        <w:tc>
          <w:tcPr>
            <w:tcW w:w="11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5B81" w:rsidRPr="004B161B" w:rsidRDefault="00000000" w:rsidP="002F74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B161B">
              <w:rPr>
                <w:rFonts w:ascii="Times New Roman" w:eastAsia="DejaVu Sans" w:hAnsi="Times New Roman" w:cs="Times New Roman"/>
                <w:color w:val="000000"/>
              </w:rPr>
              <w:t>0.126</w:t>
            </w:r>
          </w:p>
        </w:tc>
        <w:tc>
          <w:tcPr>
            <w:tcW w:w="5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5B81" w:rsidRPr="004B161B" w:rsidRDefault="00D95B81" w:rsidP="002F74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5B81" w:rsidRPr="004B161B" w:rsidRDefault="00D95B81" w:rsidP="002F74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5B81" w:rsidRPr="004B161B" w:rsidRDefault="00D95B81" w:rsidP="002F74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5B81" w:rsidRPr="004B161B" w:rsidTr="00E230C2">
        <w:trPr>
          <w:cantSplit/>
          <w:trHeight w:val="435"/>
        </w:trPr>
        <w:tc>
          <w:tcPr>
            <w:tcW w:w="31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5B81" w:rsidRPr="004B161B" w:rsidRDefault="00000000" w:rsidP="002F74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B161B">
              <w:rPr>
                <w:rFonts w:ascii="Times New Roman" w:eastAsia="DejaVu Sans" w:hAnsi="Times New Roman" w:cs="Times New Roman"/>
                <w:color w:val="000000"/>
              </w:rPr>
              <w:t>PLOD1</w:t>
            </w:r>
          </w:p>
        </w:tc>
        <w:tc>
          <w:tcPr>
            <w:tcW w:w="11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5B81" w:rsidRPr="004B161B" w:rsidRDefault="00000000" w:rsidP="002F74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B161B">
              <w:rPr>
                <w:rFonts w:ascii="Times New Roman" w:eastAsia="DejaVu Sans" w:hAnsi="Times New Roman" w:cs="Times New Roman"/>
                <w:color w:val="000000"/>
              </w:rPr>
              <w:t>413</w:t>
            </w:r>
          </w:p>
        </w:tc>
        <w:tc>
          <w:tcPr>
            <w:tcW w:w="24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5B81" w:rsidRPr="004B161B" w:rsidRDefault="00000000" w:rsidP="002F74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B161B">
              <w:rPr>
                <w:rFonts w:ascii="Times New Roman" w:eastAsia="DejaVu Sans" w:hAnsi="Times New Roman" w:cs="Times New Roman"/>
                <w:color w:val="000000"/>
              </w:rPr>
              <w:t>1.380 (1.152-1.654)</w:t>
            </w:r>
          </w:p>
        </w:tc>
        <w:tc>
          <w:tcPr>
            <w:tcW w:w="11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5B81" w:rsidRPr="002D046D" w:rsidRDefault="00000000" w:rsidP="002F74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2D046D">
              <w:rPr>
                <w:rFonts w:ascii="Times New Roman" w:eastAsia="DejaVu Sans" w:hAnsi="Times New Roman" w:cs="Times New Roman"/>
                <w:bCs/>
                <w:color w:val="000000"/>
              </w:rPr>
              <w:t>&lt;0.001</w:t>
            </w:r>
          </w:p>
        </w:tc>
        <w:tc>
          <w:tcPr>
            <w:tcW w:w="5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5B81" w:rsidRPr="004B161B" w:rsidRDefault="00D95B81" w:rsidP="002F74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5B81" w:rsidRPr="004B161B" w:rsidRDefault="00000000" w:rsidP="002F74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B161B">
              <w:rPr>
                <w:rFonts w:ascii="Times New Roman" w:eastAsia="DejaVu Sans" w:hAnsi="Times New Roman" w:cs="Times New Roman"/>
                <w:color w:val="000000"/>
              </w:rPr>
              <w:t>1.328 (1.099-1.605)</w:t>
            </w:r>
          </w:p>
        </w:tc>
        <w:tc>
          <w:tcPr>
            <w:tcW w:w="33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5B81" w:rsidRPr="002D046D" w:rsidRDefault="00000000" w:rsidP="002F74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</w:rPr>
            </w:pPr>
            <w:r w:rsidRPr="002D046D">
              <w:rPr>
                <w:rFonts w:ascii="Times New Roman" w:eastAsia="DejaVu Sans" w:hAnsi="Times New Roman" w:cs="Times New Roman"/>
                <w:bCs/>
                <w:color w:val="000000"/>
              </w:rPr>
              <w:t>0.003</w:t>
            </w:r>
          </w:p>
        </w:tc>
      </w:tr>
      <w:tr w:rsidR="00D95B81" w:rsidRPr="004B161B" w:rsidTr="00E230C2">
        <w:trPr>
          <w:cantSplit/>
          <w:trHeight w:val="435"/>
        </w:trPr>
        <w:tc>
          <w:tcPr>
            <w:tcW w:w="31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5B81" w:rsidRPr="004B161B" w:rsidRDefault="00000000" w:rsidP="002F74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B161B">
              <w:rPr>
                <w:rFonts w:ascii="Times New Roman" w:eastAsia="DejaVu Sans" w:hAnsi="Times New Roman" w:cs="Times New Roman"/>
                <w:color w:val="000000"/>
              </w:rPr>
              <w:t>PLOD2</w:t>
            </w:r>
          </w:p>
        </w:tc>
        <w:tc>
          <w:tcPr>
            <w:tcW w:w="11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5B81" w:rsidRPr="004B161B" w:rsidRDefault="00000000" w:rsidP="002F74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B161B">
              <w:rPr>
                <w:rFonts w:ascii="Times New Roman" w:eastAsia="DejaVu Sans" w:hAnsi="Times New Roman" w:cs="Times New Roman"/>
                <w:color w:val="000000"/>
              </w:rPr>
              <w:t>413</w:t>
            </w:r>
          </w:p>
        </w:tc>
        <w:tc>
          <w:tcPr>
            <w:tcW w:w="24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5B81" w:rsidRPr="004B161B" w:rsidRDefault="00000000" w:rsidP="002F74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B161B">
              <w:rPr>
                <w:rFonts w:ascii="Times New Roman" w:eastAsia="DejaVu Sans" w:hAnsi="Times New Roman" w:cs="Times New Roman"/>
                <w:color w:val="000000"/>
              </w:rPr>
              <w:t>1.082 (0.962-1.218)</w:t>
            </w:r>
          </w:p>
        </w:tc>
        <w:tc>
          <w:tcPr>
            <w:tcW w:w="11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5B81" w:rsidRPr="004B161B" w:rsidRDefault="00000000" w:rsidP="002F74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B161B">
              <w:rPr>
                <w:rFonts w:ascii="Times New Roman" w:eastAsia="DejaVu Sans" w:hAnsi="Times New Roman" w:cs="Times New Roman"/>
                <w:color w:val="000000"/>
              </w:rPr>
              <w:t>0.188</w:t>
            </w:r>
          </w:p>
        </w:tc>
        <w:tc>
          <w:tcPr>
            <w:tcW w:w="5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5B81" w:rsidRPr="004B161B" w:rsidRDefault="00D95B81" w:rsidP="002F74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5B81" w:rsidRPr="004B161B" w:rsidRDefault="00D95B81" w:rsidP="002F74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5B81" w:rsidRPr="004B161B" w:rsidRDefault="00D95B81" w:rsidP="002F74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5B81" w:rsidRPr="004B161B" w:rsidTr="00E230C2">
        <w:trPr>
          <w:cantSplit/>
          <w:trHeight w:val="259"/>
        </w:trPr>
        <w:tc>
          <w:tcPr>
            <w:tcW w:w="3176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5B81" w:rsidRPr="004B161B" w:rsidRDefault="00000000" w:rsidP="002F74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B161B">
              <w:rPr>
                <w:rFonts w:ascii="Times New Roman" w:eastAsia="DejaVu Sans" w:hAnsi="Times New Roman" w:cs="Times New Roman"/>
                <w:color w:val="000000"/>
              </w:rPr>
              <w:t>PLOD3</w:t>
            </w:r>
          </w:p>
        </w:tc>
        <w:tc>
          <w:tcPr>
            <w:tcW w:w="1195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5B81" w:rsidRPr="004B161B" w:rsidRDefault="00000000" w:rsidP="002F74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B161B">
              <w:rPr>
                <w:rFonts w:ascii="Times New Roman" w:eastAsia="DejaVu Sans" w:hAnsi="Times New Roman" w:cs="Times New Roman"/>
                <w:color w:val="000000"/>
              </w:rPr>
              <w:t>413</w:t>
            </w:r>
          </w:p>
        </w:tc>
        <w:tc>
          <w:tcPr>
            <w:tcW w:w="2424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5B81" w:rsidRPr="004B161B" w:rsidRDefault="00000000" w:rsidP="002F74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B161B">
              <w:rPr>
                <w:rFonts w:ascii="Times New Roman" w:eastAsia="DejaVu Sans" w:hAnsi="Times New Roman" w:cs="Times New Roman"/>
                <w:color w:val="000000"/>
              </w:rPr>
              <w:t>0.985 (0.781-1.242)</w:t>
            </w:r>
          </w:p>
        </w:tc>
        <w:tc>
          <w:tcPr>
            <w:tcW w:w="1139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5B81" w:rsidRPr="004B161B" w:rsidRDefault="00000000" w:rsidP="002F74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B161B">
              <w:rPr>
                <w:rFonts w:ascii="Times New Roman" w:eastAsia="DejaVu Sans" w:hAnsi="Times New Roman" w:cs="Times New Roman"/>
                <w:color w:val="000000"/>
              </w:rPr>
              <w:t>0.895</w:t>
            </w:r>
          </w:p>
        </w:tc>
        <w:tc>
          <w:tcPr>
            <w:tcW w:w="519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5B81" w:rsidRPr="004B161B" w:rsidRDefault="00D95B81" w:rsidP="002F74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4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5B81" w:rsidRPr="004B161B" w:rsidRDefault="00D95B81" w:rsidP="002F74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5B81" w:rsidRPr="004B161B" w:rsidRDefault="00D95B81" w:rsidP="002F74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F74AC" w:rsidRPr="004B161B" w:rsidRDefault="002F74AC" w:rsidP="004B161B">
      <w:pPr>
        <w:jc w:val="center"/>
        <w:rPr>
          <w:rFonts w:ascii="Times New Roman" w:hAnsi="Times New Roman" w:cs="Times New Roman"/>
          <w:sz w:val="28"/>
          <w:szCs w:val="28"/>
        </w:rPr>
      </w:pPr>
      <w:r w:rsidRPr="004B161B">
        <w:rPr>
          <w:rFonts w:ascii="Times New Roman" w:hAnsi="Times New Roman" w:cs="Times New Roman"/>
          <w:sz w:val="28"/>
          <w:szCs w:val="28"/>
        </w:rPr>
        <w:t>Supplementary Table 1. univariate and multivariate analyses of factors contributing to overall survivals of BLCA patients</w:t>
      </w:r>
    </w:p>
    <w:p w:rsidR="00E230C2" w:rsidRPr="004B161B" w:rsidRDefault="00E230C2" w:rsidP="004B161B">
      <w:pPr>
        <w:rPr>
          <w:sz w:val="28"/>
          <w:szCs w:val="28"/>
        </w:rPr>
      </w:pPr>
      <w:r w:rsidRPr="004B161B">
        <w:rPr>
          <w:rFonts w:ascii="Times New Roman" w:eastAsia="宋体" w:hAnsi="Times New Roman" w:cs="Times New Roman"/>
          <w:color w:val="000000"/>
          <w:sz w:val="28"/>
          <w:szCs w:val="28"/>
        </w:rPr>
        <w:t xml:space="preserve">BLCA: </w:t>
      </w:r>
      <w:r w:rsidR="00D061A8" w:rsidRPr="004B161B">
        <w:rPr>
          <w:rFonts w:ascii="Times New Roman" w:eastAsia="宋体" w:hAnsi="Times New Roman" w:cs="Times New Roman"/>
          <w:color w:val="000000"/>
          <w:sz w:val="28"/>
          <w:szCs w:val="28"/>
        </w:rPr>
        <w:t>bladder urothelial carcinoma</w:t>
      </w:r>
      <w:r w:rsidRPr="004B161B">
        <w:rPr>
          <w:rFonts w:ascii="Times New Roman" w:eastAsia="宋体" w:hAnsi="Times New Roman" w:cs="Times New Roman"/>
          <w:color w:val="000000"/>
          <w:sz w:val="28"/>
          <w:szCs w:val="28"/>
        </w:rPr>
        <w:t>; CI: confidence interval</w:t>
      </w:r>
      <w:r w:rsidR="00AB3867" w:rsidRPr="004B161B">
        <w:rPr>
          <w:rFonts w:ascii="Times New Roman" w:eastAsia="宋体" w:hAnsi="Times New Roman" w:cs="Times New Roman" w:hint="eastAsia"/>
          <w:color w:val="000000"/>
          <w:sz w:val="28"/>
          <w:szCs w:val="28"/>
          <w:lang w:eastAsia="zh-CN"/>
        </w:rPr>
        <w:t>；</w:t>
      </w:r>
      <w:r w:rsidR="00AB3867" w:rsidRPr="004B161B">
        <w:rPr>
          <w:rFonts w:ascii="Times New Roman" w:eastAsia="宋体" w:hAnsi="Times New Roman" w:cs="Times New Roman" w:hint="eastAsia"/>
          <w:color w:val="000000"/>
          <w:sz w:val="28"/>
          <w:szCs w:val="28"/>
          <w:lang w:eastAsia="zh-CN"/>
        </w:rPr>
        <w:t>P</w:t>
      </w:r>
      <w:r w:rsidR="00AB3867" w:rsidRPr="004B161B">
        <w:rPr>
          <w:rFonts w:ascii="Times New Roman" w:eastAsia="宋体" w:hAnsi="Times New Roman" w:cs="Times New Roman"/>
          <w:color w:val="000000"/>
          <w:sz w:val="28"/>
          <w:szCs w:val="28"/>
          <w:lang w:eastAsia="zh-CN"/>
        </w:rPr>
        <w:t xml:space="preserve">LOD: </w:t>
      </w:r>
      <w:r w:rsidR="00AB3867" w:rsidRPr="004B161B">
        <w:rPr>
          <w:rFonts w:ascii="宋体" w:eastAsia="宋体" w:hAnsi="宋体" w:cs="Times New Roman" w:hint="eastAsia"/>
          <w:color w:val="000000" w:themeColor="text1"/>
          <w:sz w:val="28"/>
          <w:szCs w:val="28"/>
          <w:lang w:eastAsia="zh-CN"/>
        </w:rPr>
        <w:t>p</w:t>
      </w:r>
      <w:r w:rsidR="00AB3867" w:rsidRPr="004B161B">
        <w:rPr>
          <w:rFonts w:ascii="Times New Roman" w:hAnsi="Times New Roman" w:cs="Times New Roman"/>
          <w:color w:val="000000" w:themeColor="text1"/>
          <w:sz w:val="28"/>
          <w:szCs w:val="28"/>
        </w:rPr>
        <w:t>rocollagen-lysine,2-oxoglutarate 5-dioxygenase</w:t>
      </w:r>
    </w:p>
    <w:p w:rsidR="004B161B" w:rsidRDefault="004B161B" w:rsidP="004B16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B161B" w:rsidRDefault="004B161B" w:rsidP="004B16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B161B" w:rsidRDefault="004B161B" w:rsidP="004B16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B161B" w:rsidRDefault="004B161B" w:rsidP="004B16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B161B" w:rsidRDefault="004B161B" w:rsidP="004B16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B161B" w:rsidRDefault="004B161B" w:rsidP="004B16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B161B" w:rsidRDefault="004B161B" w:rsidP="004B16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B161B" w:rsidRDefault="004B161B" w:rsidP="004B16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B161B" w:rsidRDefault="004B161B" w:rsidP="004B16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B161B" w:rsidRDefault="004B161B" w:rsidP="004B16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B161B" w:rsidRDefault="004B161B" w:rsidP="004B16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B161B" w:rsidRDefault="004B161B" w:rsidP="004B16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B161B" w:rsidRDefault="004B161B" w:rsidP="004B16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B161B" w:rsidRDefault="004B161B" w:rsidP="004B16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B161B" w:rsidRDefault="004B161B" w:rsidP="004B16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B161B" w:rsidRDefault="004B161B" w:rsidP="004B16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B161B" w:rsidRDefault="004B161B" w:rsidP="004B16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B161B" w:rsidRDefault="004B161B" w:rsidP="004B16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B161B" w:rsidRDefault="004B161B" w:rsidP="004B16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B161B" w:rsidRDefault="004B161B" w:rsidP="004B16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B161B" w:rsidRDefault="004B161B" w:rsidP="004B16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B161B" w:rsidRDefault="004B161B" w:rsidP="004B16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B161B" w:rsidRDefault="004B161B" w:rsidP="004B16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B161B" w:rsidRDefault="004B161B" w:rsidP="004B16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B161B" w:rsidRDefault="004B161B" w:rsidP="004B16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B161B" w:rsidRDefault="004B161B" w:rsidP="004B16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B161B" w:rsidRDefault="004B161B" w:rsidP="004B16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B161B" w:rsidRDefault="004B161B" w:rsidP="004B16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B161B" w:rsidRPr="00A25100" w:rsidRDefault="004B161B" w:rsidP="004B161B">
      <w:pPr>
        <w:jc w:val="center"/>
        <w:rPr>
          <w:rFonts w:ascii="Times New Roman" w:hAnsi="Times New Roman" w:cs="Times New Roman"/>
          <w:sz w:val="28"/>
          <w:szCs w:val="28"/>
        </w:rPr>
      </w:pPr>
      <w:r w:rsidRPr="00A25100">
        <w:rPr>
          <w:rFonts w:ascii="Times New Roman" w:hAnsi="Times New Roman" w:cs="Times New Roman"/>
          <w:sz w:val="28"/>
          <w:szCs w:val="28"/>
        </w:rPr>
        <w:lastRenderedPageBreak/>
        <w:t>Supplementary Table 2.  GO and KEGG functional enrichment analyses of PLODs and their 50 associated neighbor genes.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2053"/>
        <w:gridCol w:w="1775"/>
        <w:gridCol w:w="3543"/>
        <w:gridCol w:w="1579"/>
        <w:gridCol w:w="1262"/>
        <w:gridCol w:w="1121"/>
        <w:gridCol w:w="1121"/>
        <w:gridCol w:w="1121"/>
      </w:tblGrid>
      <w:tr w:rsidR="004B161B" w:rsidRPr="002D046D" w:rsidTr="00483FAC">
        <w:trPr>
          <w:cantSplit/>
          <w:jc w:val="center"/>
        </w:trPr>
        <w:tc>
          <w:tcPr>
            <w:tcW w:w="205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61B" w:rsidRPr="002D046D" w:rsidRDefault="004B161B" w:rsidP="00483F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46D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t>ONTOLOGY</w:t>
            </w:r>
          </w:p>
        </w:tc>
        <w:tc>
          <w:tcPr>
            <w:tcW w:w="17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61B" w:rsidRPr="002D046D" w:rsidRDefault="004B161B" w:rsidP="00483F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46D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t>ID</w:t>
            </w:r>
          </w:p>
        </w:tc>
        <w:tc>
          <w:tcPr>
            <w:tcW w:w="354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61B" w:rsidRPr="002D046D" w:rsidRDefault="004B161B" w:rsidP="00483F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46D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t>Description</w:t>
            </w:r>
          </w:p>
        </w:tc>
        <w:tc>
          <w:tcPr>
            <w:tcW w:w="157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61B" w:rsidRPr="002D046D" w:rsidRDefault="004B161B" w:rsidP="00483F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046D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t>GeneRatio</w:t>
            </w:r>
            <w:proofErr w:type="spellEnd"/>
          </w:p>
        </w:tc>
        <w:tc>
          <w:tcPr>
            <w:tcW w:w="126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61B" w:rsidRPr="002D046D" w:rsidRDefault="004B161B" w:rsidP="00483F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046D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t>BgRatio</w:t>
            </w:r>
            <w:proofErr w:type="spellEnd"/>
          </w:p>
        </w:tc>
        <w:tc>
          <w:tcPr>
            <w:tcW w:w="112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61B" w:rsidRPr="002D046D" w:rsidRDefault="004B161B" w:rsidP="00483F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046D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t>pvalue</w:t>
            </w:r>
            <w:proofErr w:type="spellEnd"/>
          </w:p>
        </w:tc>
        <w:tc>
          <w:tcPr>
            <w:tcW w:w="112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61B" w:rsidRPr="002D046D" w:rsidRDefault="004B161B" w:rsidP="00483F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2D046D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t>p.adjust</w:t>
            </w:r>
            <w:proofErr w:type="spellEnd"/>
            <w:proofErr w:type="gramEnd"/>
          </w:p>
        </w:tc>
        <w:tc>
          <w:tcPr>
            <w:tcW w:w="112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61B" w:rsidRPr="002D046D" w:rsidRDefault="004B161B" w:rsidP="00483F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046D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t>qvalue</w:t>
            </w:r>
            <w:proofErr w:type="spellEnd"/>
          </w:p>
        </w:tc>
      </w:tr>
      <w:tr w:rsidR="004B161B" w:rsidRPr="0088507F" w:rsidTr="00483FAC">
        <w:trPr>
          <w:cantSplit/>
          <w:jc w:val="center"/>
        </w:trPr>
        <w:tc>
          <w:tcPr>
            <w:tcW w:w="205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61B" w:rsidRPr="0088507F" w:rsidRDefault="004B161B" w:rsidP="00483FAC">
            <w:pPr>
              <w:spacing w:before="100" w:after="100"/>
              <w:ind w:right="100" w:firstLineChars="300" w:firstLine="840"/>
              <w:rPr>
                <w:rFonts w:ascii="Times New Roman" w:hAnsi="Times New Roman" w:cs="Times New Roman"/>
                <w:sz w:val="28"/>
                <w:szCs w:val="28"/>
              </w:rPr>
            </w:pPr>
            <w:r w:rsidRPr="0088507F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t>BP</w:t>
            </w:r>
          </w:p>
        </w:tc>
        <w:tc>
          <w:tcPr>
            <w:tcW w:w="17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61B" w:rsidRPr="0088507F" w:rsidRDefault="004B161B" w:rsidP="00483F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07F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t>GO:0018126</w:t>
            </w:r>
          </w:p>
        </w:tc>
        <w:tc>
          <w:tcPr>
            <w:tcW w:w="35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61B" w:rsidRPr="0088507F" w:rsidRDefault="004B161B" w:rsidP="00483F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07F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t>protein hydroxylation</w:t>
            </w:r>
          </w:p>
        </w:tc>
        <w:tc>
          <w:tcPr>
            <w:tcW w:w="157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61B" w:rsidRPr="0088507F" w:rsidRDefault="004B161B" w:rsidP="00483F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07F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t>6/49</w:t>
            </w:r>
          </w:p>
        </w:tc>
        <w:tc>
          <w:tcPr>
            <w:tcW w:w="12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61B" w:rsidRPr="0088507F" w:rsidRDefault="004B161B" w:rsidP="00483F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07F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t>24/18670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61B" w:rsidRPr="0088507F" w:rsidRDefault="004B161B" w:rsidP="00483F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07F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t>3.09e-11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61B" w:rsidRPr="0088507F" w:rsidRDefault="004B161B" w:rsidP="00483F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07F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t>2.58e-08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61B" w:rsidRPr="0088507F" w:rsidRDefault="004B161B" w:rsidP="00483F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07F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t>2.20e-08</w:t>
            </w:r>
          </w:p>
        </w:tc>
      </w:tr>
      <w:tr w:rsidR="004B161B" w:rsidRPr="0088507F" w:rsidTr="00483FAC">
        <w:trPr>
          <w:cantSplit/>
          <w:jc w:val="center"/>
        </w:trPr>
        <w:tc>
          <w:tcPr>
            <w:tcW w:w="205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61B" w:rsidRPr="0088507F" w:rsidRDefault="004B161B" w:rsidP="00483F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07F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t>BP</w:t>
            </w:r>
          </w:p>
        </w:tc>
        <w:tc>
          <w:tcPr>
            <w:tcW w:w="17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61B" w:rsidRPr="0088507F" w:rsidRDefault="004B161B" w:rsidP="00483F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07F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t>GO:0030199</w:t>
            </w:r>
          </w:p>
        </w:tc>
        <w:tc>
          <w:tcPr>
            <w:tcW w:w="35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61B" w:rsidRPr="0088507F" w:rsidRDefault="004B161B" w:rsidP="00483F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07F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t>collagen fibril organization</w:t>
            </w:r>
          </w:p>
        </w:tc>
        <w:tc>
          <w:tcPr>
            <w:tcW w:w="157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61B" w:rsidRPr="0088507F" w:rsidRDefault="004B161B" w:rsidP="00483F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07F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t>7/49</w:t>
            </w:r>
          </w:p>
        </w:tc>
        <w:tc>
          <w:tcPr>
            <w:tcW w:w="12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61B" w:rsidRPr="0088507F" w:rsidRDefault="004B161B" w:rsidP="00483F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07F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t>54/18670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61B" w:rsidRPr="0088507F" w:rsidRDefault="004B161B" w:rsidP="00483F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07F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t>8.85e-11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61B" w:rsidRPr="0088507F" w:rsidRDefault="004B161B" w:rsidP="00483F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07F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t>3.69e-08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61B" w:rsidRPr="0088507F" w:rsidRDefault="004B161B" w:rsidP="00483F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07F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t>3.14e-08</w:t>
            </w:r>
          </w:p>
        </w:tc>
      </w:tr>
      <w:tr w:rsidR="004B161B" w:rsidRPr="0088507F" w:rsidTr="00483FAC">
        <w:trPr>
          <w:cantSplit/>
          <w:jc w:val="center"/>
        </w:trPr>
        <w:tc>
          <w:tcPr>
            <w:tcW w:w="205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61B" w:rsidRPr="0088507F" w:rsidRDefault="004B161B" w:rsidP="00483F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07F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t>BP</w:t>
            </w:r>
          </w:p>
        </w:tc>
        <w:tc>
          <w:tcPr>
            <w:tcW w:w="17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61B" w:rsidRPr="0088507F" w:rsidRDefault="004B161B" w:rsidP="00483F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07F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t>GO:0032963</w:t>
            </w:r>
          </w:p>
        </w:tc>
        <w:tc>
          <w:tcPr>
            <w:tcW w:w="35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61B" w:rsidRPr="0088507F" w:rsidRDefault="004B161B" w:rsidP="00483F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07F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t>collagen metabolic process</w:t>
            </w:r>
          </w:p>
        </w:tc>
        <w:tc>
          <w:tcPr>
            <w:tcW w:w="157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61B" w:rsidRPr="0088507F" w:rsidRDefault="004B161B" w:rsidP="00483F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07F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t>7/49</w:t>
            </w:r>
          </w:p>
        </w:tc>
        <w:tc>
          <w:tcPr>
            <w:tcW w:w="12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61B" w:rsidRPr="0088507F" w:rsidRDefault="004B161B" w:rsidP="00483F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07F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t>115/18670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61B" w:rsidRPr="0088507F" w:rsidRDefault="004B161B" w:rsidP="00483F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07F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t>1.94e-08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61B" w:rsidRPr="0088507F" w:rsidRDefault="004B161B" w:rsidP="00483F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07F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t>5.40e-06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61B" w:rsidRPr="0088507F" w:rsidRDefault="004B161B" w:rsidP="00483F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07F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t>4.60e-06</w:t>
            </w:r>
          </w:p>
        </w:tc>
      </w:tr>
      <w:tr w:rsidR="004B161B" w:rsidRPr="0088507F" w:rsidTr="00483FAC">
        <w:trPr>
          <w:cantSplit/>
          <w:jc w:val="center"/>
        </w:trPr>
        <w:tc>
          <w:tcPr>
            <w:tcW w:w="205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61B" w:rsidRPr="0088507F" w:rsidRDefault="004B161B" w:rsidP="00483F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07F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t>BP</w:t>
            </w:r>
          </w:p>
        </w:tc>
        <w:tc>
          <w:tcPr>
            <w:tcW w:w="17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61B" w:rsidRPr="0088507F" w:rsidRDefault="004B161B" w:rsidP="00483F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07F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t>GO:0030198</w:t>
            </w:r>
          </w:p>
        </w:tc>
        <w:tc>
          <w:tcPr>
            <w:tcW w:w="35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61B" w:rsidRPr="0088507F" w:rsidRDefault="004B161B" w:rsidP="00483F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07F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t>extracellular matrix organization</w:t>
            </w:r>
          </w:p>
        </w:tc>
        <w:tc>
          <w:tcPr>
            <w:tcW w:w="157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61B" w:rsidRPr="0088507F" w:rsidRDefault="004B161B" w:rsidP="00483F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07F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t>8/49</w:t>
            </w:r>
          </w:p>
        </w:tc>
        <w:tc>
          <w:tcPr>
            <w:tcW w:w="12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61B" w:rsidRPr="0088507F" w:rsidRDefault="004B161B" w:rsidP="00483F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07F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t>368/18670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61B" w:rsidRPr="0088507F" w:rsidRDefault="004B161B" w:rsidP="00483F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07F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t>4.70e-06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61B" w:rsidRPr="0088507F" w:rsidRDefault="004B161B" w:rsidP="00483F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07F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t>9.82e-04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61B" w:rsidRPr="0088507F" w:rsidRDefault="004B161B" w:rsidP="00483F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07F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t>8.35e-04</w:t>
            </w:r>
          </w:p>
        </w:tc>
      </w:tr>
      <w:tr w:rsidR="004B161B" w:rsidRPr="0088507F" w:rsidTr="00483FAC">
        <w:trPr>
          <w:cantSplit/>
          <w:jc w:val="center"/>
        </w:trPr>
        <w:tc>
          <w:tcPr>
            <w:tcW w:w="205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61B" w:rsidRPr="0088507F" w:rsidRDefault="004B161B" w:rsidP="00483F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07F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t>BP</w:t>
            </w:r>
          </w:p>
        </w:tc>
        <w:tc>
          <w:tcPr>
            <w:tcW w:w="17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61B" w:rsidRPr="0088507F" w:rsidRDefault="004B161B" w:rsidP="00483F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07F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t>GO:0043062</w:t>
            </w:r>
          </w:p>
        </w:tc>
        <w:tc>
          <w:tcPr>
            <w:tcW w:w="35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61B" w:rsidRPr="0088507F" w:rsidRDefault="004B161B" w:rsidP="00483F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07F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t>extracellular structure organization</w:t>
            </w:r>
          </w:p>
        </w:tc>
        <w:tc>
          <w:tcPr>
            <w:tcW w:w="157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61B" w:rsidRPr="0088507F" w:rsidRDefault="004B161B" w:rsidP="00483F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07F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t>8/49</w:t>
            </w:r>
          </w:p>
        </w:tc>
        <w:tc>
          <w:tcPr>
            <w:tcW w:w="12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61B" w:rsidRPr="0088507F" w:rsidRDefault="004B161B" w:rsidP="00483F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07F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t>422/18670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61B" w:rsidRPr="0088507F" w:rsidRDefault="004B161B" w:rsidP="00483F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07F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t>1.28e-05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61B" w:rsidRPr="0088507F" w:rsidRDefault="004B161B" w:rsidP="00483F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07F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t>0.002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61B" w:rsidRPr="0088507F" w:rsidRDefault="004B161B" w:rsidP="00483F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07F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t>0.002</w:t>
            </w:r>
          </w:p>
        </w:tc>
      </w:tr>
      <w:tr w:rsidR="004B161B" w:rsidRPr="0088507F" w:rsidTr="00483FAC">
        <w:trPr>
          <w:cantSplit/>
          <w:jc w:val="center"/>
        </w:trPr>
        <w:tc>
          <w:tcPr>
            <w:tcW w:w="205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61B" w:rsidRPr="0088507F" w:rsidRDefault="004B161B" w:rsidP="00483F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07F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t>CC</w:t>
            </w:r>
          </w:p>
        </w:tc>
        <w:tc>
          <w:tcPr>
            <w:tcW w:w="17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61B" w:rsidRPr="0088507F" w:rsidRDefault="004B161B" w:rsidP="00483F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07F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t>GO:0005788</w:t>
            </w:r>
          </w:p>
        </w:tc>
        <w:tc>
          <w:tcPr>
            <w:tcW w:w="35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61B" w:rsidRPr="0088507F" w:rsidRDefault="004B161B" w:rsidP="00483F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07F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t>endoplasmic reticulum lumen</w:t>
            </w:r>
          </w:p>
        </w:tc>
        <w:tc>
          <w:tcPr>
            <w:tcW w:w="157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61B" w:rsidRPr="0088507F" w:rsidRDefault="004B161B" w:rsidP="00483F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07F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t>8/51</w:t>
            </w:r>
          </w:p>
        </w:tc>
        <w:tc>
          <w:tcPr>
            <w:tcW w:w="12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61B" w:rsidRPr="0088507F" w:rsidRDefault="004B161B" w:rsidP="00483F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07F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t>309/19717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61B" w:rsidRPr="0088507F" w:rsidRDefault="004B161B" w:rsidP="00483F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07F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t>1.18e-06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61B" w:rsidRPr="0088507F" w:rsidRDefault="004B161B" w:rsidP="00483F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07F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t>1.89e-04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61B" w:rsidRPr="0088507F" w:rsidRDefault="004B161B" w:rsidP="00483F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07F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t>1.56e-04</w:t>
            </w:r>
          </w:p>
        </w:tc>
      </w:tr>
      <w:tr w:rsidR="004B161B" w:rsidRPr="0088507F" w:rsidTr="00483FAC">
        <w:trPr>
          <w:cantSplit/>
          <w:jc w:val="center"/>
        </w:trPr>
        <w:tc>
          <w:tcPr>
            <w:tcW w:w="205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61B" w:rsidRPr="0088507F" w:rsidRDefault="004B161B" w:rsidP="00483F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07F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t>CC</w:t>
            </w:r>
          </w:p>
        </w:tc>
        <w:tc>
          <w:tcPr>
            <w:tcW w:w="17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61B" w:rsidRPr="0088507F" w:rsidRDefault="004B161B" w:rsidP="00483F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07F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t>GO:0062023</w:t>
            </w:r>
          </w:p>
        </w:tc>
        <w:tc>
          <w:tcPr>
            <w:tcW w:w="35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61B" w:rsidRPr="0088507F" w:rsidRDefault="004B161B" w:rsidP="00483F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07F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t>collagen-containing extracellular matrix</w:t>
            </w:r>
          </w:p>
        </w:tc>
        <w:tc>
          <w:tcPr>
            <w:tcW w:w="157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61B" w:rsidRPr="0088507F" w:rsidRDefault="004B161B" w:rsidP="00483F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07F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t>6/51</w:t>
            </w:r>
          </w:p>
        </w:tc>
        <w:tc>
          <w:tcPr>
            <w:tcW w:w="12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61B" w:rsidRPr="0088507F" w:rsidRDefault="004B161B" w:rsidP="00483F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07F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t>406/19717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61B" w:rsidRPr="0088507F" w:rsidRDefault="004B161B" w:rsidP="00483F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07F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t>6.05e-04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61B" w:rsidRPr="0088507F" w:rsidRDefault="004B161B" w:rsidP="00483F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07F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t>0.048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61B" w:rsidRPr="0088507F" w:rsidRDefault="004B161B" w:rsidP="00483F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07F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t>0.040</w:t>
            </w:r>
          </w:p>
        </w:tc>
      </w:tr>
      <w:tr w:rsidR="004B161B" w:rsidRPr="0088507F" w:rsidTr="00483FAC">
        <w:trPr>
          <w:cantSplit/>
          <w:trHeight w:val="1134"/>
          <w:jc w:val="center"/>
        </w:trPr>
        <w:tc>
          <w:tcPr>
            <w:tcW w:w="205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61B" w:rsidRPr="0088507F" w:rsidRDefault="004B161B" w:rsidP="00483F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07F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t>CC</w:t>
            </w:r>
          </w:p>
        </w:tc>
        <w:tc>
          <w:tcPr>
            <w:tcW w:w="17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61B" w:rsidRPr="0088507F" w:rsidRDefault="004B161B" w:rsidP="00483F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07F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t>GO:0005791</w:t>
            </w:r>
          </w:p>
        </w:tc>
        <w:tc>
          <w:tcPr>
            <w:tcW w:w="35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61B" w:rsidRPr="0088507F" w:rsidRDefault="004B161B" w:rsidP="00483F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07F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t>rough endoplasmic reticulum</w:t>
            </w:r>
          </w:p>
        </w:tc>
        <w:tc>
          <w:tcPr>
            <w:tcW w:w="157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61B" w:rsidRPr="0088507F" w:rsidRDefault="004B161B" w:rsidP="00483F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07F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t>3/51</w:t>
            </w:r>
          </w:p>
        </w:tc>
        <w:tc>
          <w:tcPr>
            <w:tcW w:w="12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61B" w:rsidRPr="0088507F" w:rsidRDefault="004B161B" w:rsidP="00483F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07F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t>85/19717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61B" w:rsidRPr="0088507F" w:rsidRDefault="004B161B" w:rsidP="00483F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07F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t>0.001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61B" w:rsidRPr="0088507F" w:rsidRDefault="004B161B" w:rsidP="00483F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07F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t>0.074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61B" w:rsidRPr="0088507F" w:rsidRDefault="004B161B" w:rsidP="00483F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07F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t>0.061</w:t>
            </w:r>
          </w:p>
        </w:tc>
      </w:tr>
      <w:tr w:rsidR="004B161B" w:rsidRPr="0088507F" w:rsidTr="00483FAC">
        <w:trPr>
          <w:cantSplit/>
          <w:jc w:val="center"/>
        </w:trPr>
        <w:tc>
          <w:tcPr>
            <w:tcW w:w="205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61B" w:rsidRPr="0088507F" w:rsidRDefault="004B161B" w:rsidP="00483F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07F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t>CC</w:t>
            </w:r>
          </w:p>
        </w:tc>
        <w:tc>
          <w:tcPr>
            <w:tcW w:w="17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61B" w:rsidRPr="0088507F" w:rsidRDefault="004B161B" w:rsidP="00483F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07F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t>GO:0030867</w:t>
            </w:r>
          </w:p>
        </w:tc>
        <w:tc>
          <w:tcPr>
            <w:tcW w:w="35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61B" w:rsidRPr="0088507F" w:rsidRDefault="004B161B" w:rsidP="00483F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07F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t>rough endoplasmic reticulum membrane</w:t>
            </w:r>
          </w:p>
        </w:tc>
        <w:tc>
          <w:tcPr>
            <w:tcW w:w="157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61B" w:rsidRPr="0088507F" w:rsidRDefault="004B161B" w:rsidP="00483F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07F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t>2/51</w:t>
            </w:r>
          </w:p>
        </w:tc>
        <w:tc>
          <w:tcPr>
            <w:tcW w:w="12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61B" w:rsidRPr="0088507F" w:rsidRDefault="004B161B" w:rsidP="00483F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07F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t>26/19717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61B" w:rsidRPr="0088507F" w:rsidRDefault="004B161B" w:rsidP="00483F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07F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t>0.002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61B" w:rsidRPr="0088507F" w:rsidRDefault="004B161B" w:rsidP="00483F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07F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t>0.075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61B" w:rsidRPr="0088507F" w:rsidRDefault="004B161B" w:rsidP="00483F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07F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t>0.063</w:t>
            </w:r>
          </w:p>
        </w:tc>
      </w:tr>
      <w:tr w:rsidR="004B161B" w:rsidRPr="0088507F" w:rsidTr="00483FAC">
        <w:trPr>
          <w:cantSplit/>
          <w:jc w:val="center"/>
        </w:trPr>
        <w:tc>
          <w:tcPr>
            <w:tcW w:w="205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61B" w:rsidRPr="0088507F" w:rsidRDefault="004B161B" w:rsidP="00483F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07F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lastRenderedPageBreak/>
              <w:t>CC</w:t>
            </w:r>
          </w:p>
        </w:tc>
        <w:tc>
          <w:tcPr>
            <w:tcW w:w="17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61B" w:rsidRPr="0088507F" w:rsidRDefault="004B161B" w:rsidP="00483F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07F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t>GO:0030131</w:t>
            </w:r>
          </w:p>
        </w:tc>
        <w:tc>
          <w:tcPr>
            <w:tcW w:w="35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61B" w:rsidRPr="0088507F" w:rsidRDefault="004B161B" w:rsidP="00483F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507F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t>clathrin</w:t>
            </w:r>
            <w:proofErr w:type="spellEnd"/>
            <w:r w:rsidRPr="0088507F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t xml:space="preserve"> adaptor complex</w:t>
            </w:r>
          </w:p>
        </w:tc>
        <w:tc>
          <w:tcPr>
            <w:tcW w:w="157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61B" w:rsidRPr="0088507F" w:rsidRDefault="004B161B" w:rsidP="00483F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07F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t>2/51</w:t>
            </w:r>
          </w:p>
        </w:tc>
        <w:tc>
          <w:tcPr>
            <w:tcW w:w="12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61B" w:rsidRPr="0088507F" w:rsidRDefault="004B161B" w:rsidP="00483F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07F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t>29/19717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61B" w:rsidRPr="0088507F" w:rsidRDefault="004B161B" w:rsidP="00483F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07F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t>0.003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61B" w:rsidRPr="0088507F" w:rsidRDefault="004B161B" w:rsidP="00483F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07F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t>0.075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61B" w:rsidRPr="0088507F" w:rsidRDefault="004B161B" w:rsidP="00483F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07F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t>0.063</w:t>
            </w:r>
          </w:p>
        </w:tc>
      </w:tr>
      <w:tr w:rsidR="004B161B" w:rsidRPr="0088507F" w:rsidTr="00483FAC">
        <w:trPr>
          <w:cantSplit/>
          <w:jc w:val="center"/>
        </w:trPr>
        <w:tc>
          <w:tcPr>
            <w:tcW w:w="205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61B" w:rsidRPr="0088507F" w:rsidRDefault="004B161B" w:rsidP="00483F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07F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t>MF</w:t>
            </w:r>
          </w:p>
        </w:tc>
        <w:tc>
          <w:tcPr>
            <w:tcW w:w="17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61B" w:rsidRPr="0088507F" w:rsidRDefault="004B161B" w:rsidP="00483F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07F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t>GO:0031418</w:t>
            </w:r>
          </w:p>
        </w:tc>
        <w:tc>
          <w:tcPr>
            <w:tcW w:w="35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61B" w:rsidRPr="0088507F" w:rsidRDefault="004B161B" w:rsidP="00483F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07F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t>L-ascorbic acid binding</w:t>
            </w:r>
          </w:p>
        </w:tc>
        <w:tc>
          <w:tcPr>
            <w:tcW w:w="157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61B" w:rsidRPr="0088507F" w:rsidRDefault="004B161B" w:rsidP="00483F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07F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t>5/51</w:t>
            </w:r>
          </w:p>
        </w:tc>
        <w:tc>
          <w:tcPr>
            <w:tcW w:w="12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61B" w:rsidRPr="0088507F" w:rsidRDefault="004B161B" w:rsidP="00483F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07F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t>20/17697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61B" w:rsidRPr="0088507F" w:rsidRDefault="004B161B" w:rsidP="00483F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07F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t>2.44e-09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61B" w:rsidRPr="0088507F" w:rsidRDefault="004B161B" w:rsidP="00483F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07F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t>3.88e-07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61B" w:rsidRPr="0088507F" w:rsidRDefault="004B161B" w:rsidP="00483F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07F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t>3.21e-07</w:t>
            </w:r>
          </w:p>
        </w:tc>
      </w:tr>
      <w:tr w:rsidR="004B161B" w:rsidRPr="0088507F" w:rsidTr="00483FAC">
        <w:trPr>
          <w:cantSplit/>
          <w:jc w:val="center"/>
        </w:trPr>
        <w:tc>
          <w:tcPr>
            <w:tcW w:w="205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61B" w:rsidRPr="0088507F" w:rsidRDefault="004B161B" w:rsidP="00483F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07F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t>MF</w:t>
            </w:r>
          </w:p>
        </w:tc>
        <w:tc>
          <w:tcPr>
            <w:tcW w:w="17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61B" w:rsidRPr="0088507F" w:rsidRDefault="004B161B" w:rsidP="00483F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07F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t>GO:0016706</w:t>
            </w:r>
          </w:p>
        </w:tc>
        <w:tc>
          <w:tcPr>
            <w:tcW w:w="35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61B" w:rsidRPr="0088507F" w:rsidRDefault="004B161B" w:rsidP="00483F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07F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t>oxidoreductase activity, acting on paired donors, with incorporation or reduction of molecular oxygen, 2-oxoglutarate as one donor, and incorporation of one atom each of oxygen into both donors</w:t>
            </w:r>
          </w:p>
        </w:tc>
        <w:tc>
          <w:tcPr>
            <w:tcW w:w="157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61B" w:rsidRPr="0088507F" w:rsidRDefault="004B161B" w:rsidP="00483F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07F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t>5/51</w:t>
            </w:r>
          </w:p>
        </w:tc>
        <w:tc>
          <w:tcPr>
            <w:tcW w:w="12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61B" w:rsidRPr="0088507F" w:rsidRDefault="004B161B" w:rsidP="00483F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07F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t>45/17697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61B" w:rsidRPr="0088507F" w:rsidRDefault="004B161B" w:rsidP="00483F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07F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t>1.82e-07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61B" w:rsidRPr="0088507F" w:rsidRDefault="004B161B" w:rsidP="00483F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07F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t>1.45e-05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61B" w:rsidRPr="0088507F" w:rsidRDefault="004B161B" w:rsidP="00483F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07F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t>1.20e-05</w:t>
            </w:r>
          </w:p>
        </w:tc>
      </w:tr>
      <w:tr w:rsidR="004B161B" w:rsidRPr="0088507F" w:rsidTr="00483FAC">
        <w:trPr>
          <w:cantSplit/>
          <w:jc w:val="center"/>
        </w:trPr>
        <w:tc>
          <w:tcPr>
            <w:tcW w:w="205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61B" w:rsidRPr="0088507F" w:rsidRDefault="004B161B" w:rsidP="00483F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07F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t>MF</w:t>
            </w:r>
          </w:p>
        </w:tc>
        <w:tc>
          <w:tcPr>
            <w:tcW w:w="17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61B" w:rsidRPr="0088507F" w:rsidRDefault="004B161B" w:rsidP="00483F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07F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t>GO:0048029</w:t>
            </w:r>
          </w:p>
        </w:tc>
        <w:tc>
          <w:tcPr>
            <w:tcW w:w="35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61B" w:rsidRPr="0088507F" w:rsidRDefault="004B161B" w:rsidP="00483F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07F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t>monosaccharide binding</w:t>
            </w:r>
          </w:p>
        </w:tc>
        <w:tc>
          <w:tcPr>
            <w:tcW w:w="157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61B" w:rsidRPr="0088507F" w:rsidRDefault="004B161B" w:rsidP="00483F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07F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t>5/51</w:t>
            </w:r>
          </w:p>
        </w:tc>
        <w:tc>
          <w:tcPr>
            <w:tcW w:w="12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61B" w:rsidRPr="0088507F" w:rsidRDefault="004B161B" w:rsidP="00483F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07F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t>75/17697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61B" w:rsidRPr="0088507F" w:rsidRDefault="004B161B" w:rsidP="00483F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07F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t>2.41e-06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61B" w:rsidRPr="0088507F" w:rsidRDefault="004B161B" w:rsidP="00483F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07F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t>1.28e-04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61B" w:rsidRPr="0088507F" w:rsidRDefault="004B161B" w:rsidP="00483F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07F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t>1.06e-04</w:t>
            </w:r>
          </w:p>
        </w:tc>
      </w:tr>
      <w:tr w:rsidR="004B161B" w:rsidRPr="0088507F" w:rsidTr="00483FAC">
        <w:trPr>
          <w:cantSplit/>
          <w:jc w:val="center"/>
        </w:trPr>
        <w:tc>
          <w:tcPr>
            <w:tcW w:w="205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61B" w:rsidRPr="0088507F" w:rsidRDefault="004B161B" w:rsidP="00483F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07F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t>MF</w:t>
            </w:r>
          </w:p>
        </w:tc>
        <w:tc>
          <w:tcPr>
            <w:tcW w:w="17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61B" w:rsidRPr="0088507F" w:rsidRDefault="004B161B" w:rsidP="00483F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07F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t>GO:0051213</w:t>
            </w:r>
          </w:p>
        </w:tc>
        <w:tc>
          <w:tcPr>
            <w:tcW w:w="35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61B" w:rsidRPr="0088507F" w:rsidRDefault="004B161B" w:rsidP="00483F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07F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t>dioxygenase activity</w:t>
            </w:r>
          </w:p>
        </w:tc>
        <w:tc>
          <w:tcPr>
            <w:tcW w:w="157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61B" w:rsidRPr="0088507F" w:rsidRDefault="004B161B" w:rsidP="00483F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07F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t>5/51</w:t>
            </w:r>
          </w:p>
        </w:tc>
        <w:tc>
          <w:tcPr>
            <w:tcW w:w="12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61B" w:rsidRPr="0088507F" w:rsidRDefault="004B161B" w:rsidP="00483F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07F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t>91/17697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61B" w:rsidRPr="0088507F" w:rsidRDefault="004B161B" w:rsidP="00483F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07F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t>6.27e-06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61B" w:rsidRPr="0088507F" w:rsidRDefault="004B161B" w:rsidP="00483F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07F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t>2.49e-04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61B" w:rsidRPr="0088507F" w:rsidRDefault="004B161B" w:rsidP="00483F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07F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t>2.06e-04</w:t>
            </w:r>
          </w:p>
        </w:tc>
      </w:tr>
      <w:tr w:rsidR="004B161B" w:rsidRPr="0088507F" w:rsidTr="00483FAC">
        <w:trPr>
          <w:cantSplit/>
          <w:jc w:val="center"/>
        </w:trPr>
        <w:tc>
          <w:tcPr>
            <w:tcW w:w="205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61B" w:rsidRPr="0088507F" w:rsidRDefault="004B161B" w:rsidP="00483F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07F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t>MF</w:t>
            </w:r>
          </w:p>
        </w:tc>
        <w:tc>
          <w:tcPr>
            <w:tcW w:w="17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61B" w:rsidRPr="0088507F" w:rsidRDefault="004B161B" w:rsidP="00483F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07F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t>GO:0019842</w:t>
            </w:r>
          </w:p>
        </w:tc>
        <w:tc>
          <w:tcPr>
            <w:tcW w:w="35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61B" w:rsidRPr="0088507F" w:rsidRDefault="004B161B" w:rsidP="00483F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07F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t>vitamin binding</w:t>
            </w:r>
          </w:p>
        </w:tc>
        <w:tc>
          <w:tcPr>
            <w:tcW w:w="157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61B" w:rsidRPr="0088507F" w:rsidRDefault="004B161B" w:rsidP="00483F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07F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t>5/51</w:t>
            </w:r>
          </w:p>
        </w:tc>
        <w:tc>
          <w:tcPr>
            <w:tcW w:w="12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61B" w:rsidRPr="0088507F" w:rsidRDefault="004B161B" w:rsidP="00483F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07F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t>138/17697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61B" w:rsidRPr="0088507F" w:rsidRDefault="004B161B" w:rsidP="00483F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07F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t>4.72e-05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61B" w:rsidRPr="0088507F" w:rsidRDefault="004B161B" w:rsidP="00483F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07F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t>0.002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61B" w:rsidRPr="0088507F" w:rsidRDefault="004B161B" w:rsidP="00483F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07F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t>0.001</w:t>
            </w:r>
          </w:p>
        </w:tc>
      </w:tr>
      <w:tr w:rsidR="004B161B" w:rsidRPr="0088507F" w:rsidTr="00483FAC">
        <w:trPr>
          <w:cantSplit/>
          <w:jc w:val="center"/>
        </w:trPr>
        <w:tc>
          <w:tcPr>
            <w:tcW w:w="2053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61B" w:rsidRPr="0088507F" w:rsidRDefault="004B161B" w:rsidP="00483F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07F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t>KEGG</w:t>
            </w:r>
          </w:p>
        </w:tc>
        <w:tc>
          <w:tcPr>
            <w:tcW w:w="1775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61B" w:rsidRPr="0088507F" w:rsidRDefault="004B161B" w:rsidP="00483F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07F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t>hsa00310</w:t>
            </w:r>
          </w:p>
        </w:tc>
        <w:tc>
          <w:tcPr>
            <w:tcW w:w="3543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61B" w:rsidRPr="0088507F" w:rsidRDefault="004B161B" w:rsidP="00483F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07F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t>Lysine degradation</w:t>
            </w:r>
          </w:p>
        </w:tc>
        <w:tc>
          <w:tcPr>
            <w:tcW w:w="1579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61B" w:rsidRPr="0088507F" w:rsidRDefault="004B161B" w:rsidP="00483F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07F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t>4/21</w:t>
            </w:r>
          </w:p>
        </w:tc>
        <w:tc>
          <w:tcPr>
            <w:tcW w:w="1262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61B" w:rsidRPr="0088507F" w:rsidRDefault="004B161B" w:rsidP="00483F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07F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t>63/8076</w:t>
            </w:r>
          </w:p>
        </w:tc>
        <w:tc>
          <w:tcPr>
            <w:tcW w:w="1121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61B" w:rsidRPr="0088507F" w:rsidRDefault="004B161B" w:rsidP="00483F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07F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t>1.82e-05</w:t>
            </w:r>
          </w:p>
        </w:tc>
        <w:tc>
          <w:tcPr>
            <w:tcW w:w="1121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61B" w:rsidRPr="0088507F" w:rsidRDefault="004B161B" w:rsidP="00483F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07F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t>7.83e-04</w:t>
            </w:r>
          </w:p>
        </w:tc>
        <w:tc>
          <w:tcPr>
            <w:tcW w:w="1121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61B" w:rsidRPr="0088507F" w:rsidRDefault="004B161B" w:rsidP="00483F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07F">
              <w:rPr>
                <w:rFonts w:ascii="Times New Roman" w:eastAsia="DejaVu Sans" w:hAnsi="Times New Roman" w:cs="Times New Roman"/>
                <w:color w:val="000000"/>
                <w:sz w:val="28"/>
                <w:szCs w:val="28"/>
              </w:rPr>
              <w:t>7.10e-04</w:t>
            </w:r>
          </w:p>
        </w:tc>
      </w:tr>
    </w:tbl>
    <w:p w:rsidR="004B161B" w:rsidRPr="00A25100" w:rsidRDefault="004B161B" w:rsidP="004B161B">
      <w:pPr>
        <w:spacing w:line="480" w:lineRule="auto"/>
        <w:ind w:leftChars="100" w:left="240"/>
        <w:jc w:val="both"/>
        <w:rPr>
          <w:rFonts w:ascii="Times New Roman" w:eastAsia="等线" w:hAnsi="Times New Roman" w:cs="Times New Roman"/>
          <w:color w:val="000000"/>
          <w:sz w:val="28"/>
          <w:szCs w:val="28"/>
          <w:lang w:eastAsia="zh-CN"/>
        </w:rPr>
      </w:pPr>
      <w:r w:rsidRPr="00A25100">
        <w:rPr>
          <w:rFonts w:ascii="Times New Roman" w:eastAsia="等线" w:hAnsi="Times New Roman" w:cs="Times New Roman"/>
          <w:color w:val="000000"/>
          <w:sz w:val="28"/>
          <w:szCs w:val="28"/>
          <w:lang w:eastAsia="zh-CN"/>
        </w:rPr>
        <w:t>BP: biological process; CC: cellular component; MF: molecular function; GO: gene ontology; KEGG: Kyoto Encyclopedia of Genes and Genomes</w:t>
      </w:r>
      <w:r>
        <w:rPr>
          <w:rFonts w:ascii="Times New Roman" w:eastAsia="等线" w:hAnsi="Times New Roman" w:cs="Times New Roman" w:hint="eastAsia"/>
          <w:color w:val="000000"/>
          <w:sz w:val="28"/>
          <w:szCs w:val="28"/>
          <w:lang w:eastAsia="zh-CN"/>
        </w:rPr>
        <w:t>;</w:t>
      </w:r>
      <w:r>
        <w:rPr>
          <w:rFonts w:ascii="Times New Roman" w:eastAsia="等线" w:hAnsi="Times New Roman" w:cs="Times New Roman"/>
          <w:color w:val="000000"/>
          <w:sz w:val="28"/>
          <w:szCs w:val="28"/>
          <w:lang w:eastAsia="zh-CN"/>
        </w:rPr>
        <w:t xml:space="preserve"> </w:t>
      </w:r>
      <w:r w:rsidRPr="0046754B">
        <w:rPr>
          <w:rFonts w:ascii="Times New Roman" w:eastAsia="等线" w:hAnsi="Times New Roman" w:cs="Times New Roman"/>
          <w:color w:val="000000"/>
          <w:sz w:val="28"/>
          <w:szCs w:val="28"/>
          <w:lang w:eastAsia="zh-CN"/>
        </w:rPr>
        <w:t>PLOD</w:t>
      </w:r>
      <w:r w:rsidR="001B6541">
        <w:rPr>
          <w:rFonts w:ascii="Times New Roman" w:eastAsia="等线" w:hAnsi="Times New Roman" w:cs="Times New Roman"/>
          <w:color w:val="000000"/>
          <w:sz w:val="28"/>
          <w:szCs w:val="28"/>
          <w:lang w:eastAsia="zh-CN"/>
        </w:rPr>
        <w:t>s</w:t>
      </w:r>
      <w:r w:rsidRPr="0046754B">
        <w:rPr>
          <w:rFonts w:ascii="Times New Roman" w:eastAsia="等线" w:hAnsi="Times New Roman" w:cs="Times New Roman"/>
          <w:color w:val="000000"/>
          <w:sz w:val="28"/>
          <w:szCs w:val="28"/>
          <w:lang w:eastAsia="zh-CN"/>
        </w:rPr>
        <w:t>: procollagen-lysine,2-oxoglutarate 5-dioxygenase</w:t>
      </w:r>
      <w:r w:rsidR="001B6541">
        <w:rPr>
          <w:rFonts w:ascii="Times New Roman" w:eastAsia="等线" w:hAnsi="Times New Roman" w:cs="Times New Roman"/>
          <w:color w:val="000000"/>
          <w:sz w:val="28"/>
          <w:szCs w:val="28"/>
          <w:lang w:eastAsia="zh-CN"/>
        </w:rPr>
        <w:t>s</w:t>
      </w:r>
    </w:p>
    <w:p w:rsidR="004B161B" w:rsidRPr="00BB29C9" w:rsidRDefault="00227F73" w:rsidP="00227F73">
      <w:pPr>
        <w:spacing w:line="480" w:lineRule="auto"/>
        <w:ind w:leftChars="100" w:left="240"/>
        <w:jc w:val="center"/>
        <w:rPr>
          <w:rFonts w:ascii="Times New Roman" w:eastAsia="等线" w:hAnsi="Times New Roman" w:cs="Times New Roman"/>
          <w:color w:val="000000"/>
          <w:lang w:eastAsia="zh-CN"/>
        </w:rPr>
      </w:pPr>
      <w:r>
        <w:rPr>
          <w:noProof/>
        </w:rPr>
        <w:lastRenderedPageBreak/>
        <w:drawing>
          <wp:inline distT="0" distB="0" distL="0" distR="0">
            <wp:extent cx="4977765" cy="2552065"/>
            <wp:effectExtent l="0" t="0" r="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7765" cy="255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161B" w:rsidRDefault="004B161B" w:rsidP="004B161B"/>
    <w:p w:rsidR="0021201E" w:rsidRPr="00227F73" w:rsidRDefault="00227F73" w:rsidP="000112C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27F73">
        <w:rPr>
          <w:rFonts w:ascii="Times New Roman" w:hAnsi="Times New Roman" w:cs="Times New Roman"/>
          <w:sz w:val="28"/>
          <w:szCs w:val="28"/>
        </w:rPr>
        <w:t>Fig S1 The mRNA expression level of distinct PLODs in SV-HUC-1, T24 and BIU-87 cell lines.</w:t>
      </w:r>
      <w:r w:rsidR="00DD5BA0" w:rsidRPr="00DD5BA0">
        <w:t xml:space="preserve"> </w:t>
      </w:r>
      <w:r w:rsidR="00DD5BA0" w:rsidRPr="00DD5BA0">
        <w:rPr>
          <w:rFonts w:ascii="Times New Roman" w:hAnsi="Times New Roman" w:cs="Times New Roman"/>
          <w:sz w:val="28"/>
          <w:szCs w:val="28"/>
        </w:rPr>
        <w:t>*</w:t>
      </w:r>
      <w:r w:rsidR="00DD5BA0" w:rsidRPr="00DD5BA0">
        <w:rPr>
          <w:rFonts w:ascii="Times New Roman" w:hAnsi="Times New Roman" w:cs="Times New Roman"/>
          <w:i/>
          <w:iCs/>
          <w:sz w:val="28"/>
          <w:szCs w:val="28"/>
        </w:rPr>
        <w:t xml:space="preserve"> p</w:t>
      </w:r>
      <w:r w:rsidR="00DD5BA0" w:rsidRPr="00DD5BA0">
        <w:rPr>
          <w:rFonts w:ascii="Times New Roman" w:hAnsi="Times New Roman" w:cs="Times New Roman"/>
          <w:sz w:val="28"/>
          <w:szCs w:val="28"/>
        </w:rPr>
        <w:t xml:space="preserve"> &lt; 0.05; ** </w:t>
      </w:r>
      <w:r w:rsidR="00DD5BA0" w:rsidRPr="00DD5BA0">
        <w:rPr>
          <w:rFonts w:ascii="Times New Roman" w:hAnsi="Times New Roman" w:cs="Times New Roman"/>
          <w:i/>
          <w:iCs/>
          <w:sz w:val="28"/>
          <w:szCs w:val="28"/>
        </w:rPr>
        <w:t xml:space="preserve">p </w:t>
      </w:r>
      <w:r w:rsidR="00DD5BA0" w:rsidRPr="00DD5BA0">
        <w:rPr>
          <w:rFonts w:ascii="Times New Roman" w:hAnsi="Times New Roman" w:cs="Times New Roman"/>
          <w:sz w:val="28"/>
          <w:szCs w:val="28"/>
        </w:rPr>
        <w:t xml:space="preserve">&lt; 0.01; *** </w:t>
      </w:r>
      <w:r w:rsidR="00DD5BA0" w:rsidRPr="00DD5BA0">
        <w:rPr>
          <w:rFonts w:ascii="Times New Roman" w:hAnsi="Times New Roman" w:cs="Times New Roman"/>
          <w:i/>
          <w:iCs/>
          <w:sz w:val="28"/>
          <w:szCs w:val="28"/>
        </w:rPr>
        <w:t>p</w:t>
      </w:r>
      <w:r w:rsidR="00DD5BA0" w:rsidRPr="00DD5BA0">
        <w:rPr>
          <w:rFonts w:ascii="Times New Roman" w:hAnsi="Times New Roman" w:cs="Times New Roman"/>
          <w:sz w:val="28"/>
          <w:szCs w:val="28"/>
        </w:rPr>
        <w:t xml:space="preserve"> &lt; 0.001</w:t>
      </w:r>
      <w:r w:rsidR="00DD5BA0">
        <w:rPr>
          <w:rFonts w:ascii="宋体" w:eastAsia="宋体" w:hAnsi="宋体" w:cs="Times New Roman" w:hint="eastAsia"/>
          <w:sz w:val="28"/>
          <w:szCs w:val="28"/>
          <w:lang w:eastAsia="zh-CN"/>
        </w:rPr>
        <w:t>；</w:t>
      </w:r>
      <w:r w:rsidR="00DD5BA0" w:rsidRPr="00DD5BA0">
        <w:rPr>
          <w:rFonts w:ascii="Times New Roman" w:eastAsia="宋体" w:hAnsi="Times New Roman" w:cs="Times New Roman"/>
          <w:sz w:val="28"/>
          <w:szCs w:val="28"/>
          <w:lang w:eastAsia="zh-CN"/>
        </w:rPr>
        <w:t xml:space="preserve"> ****</w:t>
      </w:r>
      <w:r w:rsidR="00DD5BA0" w:rsidRPr="00DD5BA0">
        <w:rPr>
          <w:rFonts w:ascii="Times New Roman" w:eastAsia="宋体" w:hAnsi="Times New Roman" w:cs="Times New Roman" w:hint="eastAsia"/>
          <w:i/>
          <w:iCs/>
          <w:sz w:val="28"/>
          <w:szCs w:val="28"/>
          <w:lang w:eastAsia="zh-CN"/>
        </w:rPr>
        <w:t>p</w:t>
      </w:r>
      <w:r w:rsidR="00DD5BA0" w:rsidRPr="00DD5BA0">
        <w:rPr>
          <w:rFonts w:ascii="Times New Roman" w:eastAsia="宋体" w:hAnsi="Times New Roman" w:cs="Times New Roman"/>
          <w:sz w:val="28"/>
          <w:szCs w:val="28"/>
          <w:lang w:eastAsia="zh-CN"/>
        </w:rPr>
        <w:t xml:space="preserve"> &lt;0.0001</w:t>
      </w:r>
      <w:r w:rsidR="00DD5BA0">
        <w:rPr>
          <w:rFonts w:ascii="Times New Roman" w:eastAsia="宋体" w:hAnsi="Times New Roman" w:cs="Times New Roman" w:hint="eastAsia"/>
          <w:sz w:val="28"/>
          <w:szCs w:val="28"/>
          <w:lang w:eastAsia="zh-CN"/>
        </w:rPr>
        <w:t>.</w:t>
      </w:r>
      <w:r w:rsidR="00E66BE4">
        <w:rPr>
          <w:rFonts w:ascii="Times New Roman" w:eastAsia="宋体" w:hAnsi="Times New Roman" w:cs="Times New Roman"/>
          <w:sz w:val="28"/>
          <w:szCs w:val="28"/>
          <w:lang w:eastAsia="zh-CN"/>
        </w:rPr>
        <w:t xml:space="preserve"> </w:t>
      </w:r>
      <w:r w:rsidR="00E66BE4" w:rsidRPr="00E66BE4">
        <w:rPr>
          <w:rFonts w:ascii="Times New Roman" w:eastAsia="宋体" w:hAnsi="Times New Roman" w:cs="Times New Roman"/>
          <w:sz w:val="28"/>
          <w:szCs w:val="28"/>
          <w:lang w:eastAsia="zh-CN"/>
        </w:rPr>
        <w:t>PLOD: procollagen-lysine,2-oxoglutarate 5-dioxygenase</w:t>
      </w:r>
      <w:r w:rsidR="00E66BE4">
        <w:rPr>
          <w:rFonts w:ascii="Times New Roman" w:eastAsia="宋体" w:hAnsi="Times New Roman" w:cs="Times New Roman"/>
          <w:sz w:val="28"/>
          <w:szCs w:val="28"/>
          <w:lang w:eastAsia="zh-CN"/>
        </w:rPr>
        <w:t>.</w:t>
      </w:r>
    </w:p>
    <w:sectPr w:rsidR="0021201E" w:rsidRPr="00227F73" w:rsidSect="008F26C6">
      <w:type w:val="continuous"/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45677" w:rsidRDefault="00745677" w:rsidP="00AB3867">
      <w:r>
        <w:separator/>
      </w:r>
    </w:p>
  </w:endnote>
  <w:endnote w:type="continuationSeparator" w:id="0">
    <w:p w:rsidR="00745677" w:rsidRDefault="00745677" w:rsidP="00AB3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DejaVu Sans">
    <w:altName w:val="Verdana"/>
    <w:charset w:val="00"/>
    <w:family w:val="auto"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45677" w:rsidRDefault="00745677" w:rsidP="00AB3867">
      <w:r>
        <w:separator/>
      </w:r>
    </w:p>
  </w:footnote>
  <w:footnote w:type="continuationSeparator" w:id="0">
    <w:p w:rsidR="00745677" w:rsidRDefault="00745677" w:rsidP="00AB38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336375942">
    <w:abstractNumId w:val="1"/>
  </w:num>
  <w:num w:numId="2" w16cid:durableId="49038426">
    <w:abstractNumId w:val="2"/>
  </w:num>
  <w:num w:numId="3" w16cid:durableId="8696854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379D"/>
    <w:rsid w:val="000112C5"/>
    <w:rsid w:val="00036527"/>
    <w:rsid w:val="00073835"/>
    <w:rsid w:val="00077201"/>
    <w:rsid w:val="001379FE"/>
    <w:rsid w:val="001B6541"/>
    <w:rsid w:val="001C0A13"/>
    <w:rsid w:val="001D75AB"/>
    <w:rsid w:val="0021201E"/>
    <w:rsid w:val="00227F73"/>
    <w:rsid w:val="002A3D6E"/>
    <w:rsid w:val="002D046D"/>
    <w:rsid w:val="002F74AC"/>
    <w:rsid w:val="00352F44"/>
    <w:rsid w:val="003535C2"/>
    <w:rsid w:val="0035500D"/>
    <w:rsid w:val="00362E65"/>
    <w:rsid w:val="004158F9"/>
    <w:rsid w:val="004564FC"/>
    <w:rsid w:val="00457CF1"/>
    <w:rsid w:val="004648DB"/>
    <w:rsid w:val="004B161B"/>
    <w:rsid w:val="00744290"/>
    <w:rsid w:val="00745677"/>
    <w:rsid w:val="00747CCE"/>
    <w:rsid w:val="00795552"/>
    <w:rsid w:val="007B3E96"/>
    <w:rsid w:val="00816226"/>
    <w:rsid w:val="00864010"/>
    <w:rsid w:val="00897D83"/>
    <w:rsid w:val="008B3DB2"/>
    <w:rsid w:val="008C1C55"/>
    <w:rsid w:val="008F1F48"/>
    <w:rsid w:val="008F26C6"/>
    <w:rsid w:val="00901463"/>
    <w:rsid w:val="00946CB3"/>
    <w:rsid w:val="00AB3867"/>
    <w:rsid w:val="00AE18EF"/>
    <w:rsid w:val="00AE1BDD"/>
    <w:rsid w:val="00B3547C"/>
    <w:rsid w:val="00B4379D"/>
    <w:rsid w:val="00B97797"/>
    <w:rsid w:val="00C27329"/>
    <w:rsid w:val="00C31EEB"/>
    <w:rsid w:val="00D061A8"/>
    <w:rsid w:val="00D95B81"/>
    <w:rsid w:val="00DD5BA0"/>
    <w:rsid w:val="00E230C2"/>
    <w:rsid w:val="00E66BE4"/>
    <w:rsid w:val="00F12158"/>
    <w:rsid w:val="00FB63E7"/>
    <w:rsid w:val="00FC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efaultImageDpi w14:val="300"/>
  <w15:docId w15:val="{82A812A4-2F41-F746-AAB1-47BA7D9E8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62E65"/>
    <w:pPr>
      <w:keepNext/>
      <w:keepLines/>
      <w:numPr>
        <w:numId w:val="3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要点1"/>
    <w:basedOn w:val="a0"/>
    <w:uiPriority w:val="1"/>
    <w:qFormat/>
    <w:rsid w:val="007B3E96"/>
    <w:rPr>
      <w:b/>
    </w:rPr>
  </w:style>
  <w:style w:type="paragraph" w:customStyle="1" w:styleId="centered">
    <w:name w:val="centered"/>
    <w:basedOn w:val="a"/>
    <w:qFormat/>
    <w:rsid w:val="001D75AB"/>
    <w:pPr>
      <w:jc w:val="center"/>
    </w:pPr>
  </w:style>
  <w:style w:type="table" w:customStyle="1" w:styleId="tabletemplate">
    <w:name w:val="table_template"/>
    <w:basedOn w:val="a1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">
    <w:name w:val="Light List Accent 2"/>
    <w:basedOn w:val="a1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10">
    <w:name w:val="标题 1 字符"/>
    <w:basedOn w:val="a0"/>
    <w:link w:val="1"/>
    <w:uiPriority w:val="9"/>
    <w:rsid w:val="00362E6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标题 3 字符"/>
    <w:basedOn w:val="a0"/>
    <w:link w:val="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a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a3">
    <w:name w:val="Table Professional"/>
    <w:basedOn w:val="a1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TOC1">
    <w:name w:val="toc 1"/>
    <w:basedOn w:val="a"/>
    <w:next w:val="a"/>
    <w:autoRedefine/>
    <w:uiPriority w:val="39"/>
    <w:unhideWhenUsed/>
    <w:rsid w:val="00FB63E7"/>
    <w:pPr>
      <w:spacing w:after="100"/>
    </w:pPr>
  </w:style>
  <w:style w:type="paragraph" w:styleId="TOC2">
    <w:name w:val="toc 2"/>
    <w:basedOn w:val="a"/>
    <w:next w:val="a"/>
    <w:autoRedefine/>
    <w:uiPriority w:val="39"/>
    <w:unhideWhenUsed/>
    <w:rsid w:val="00FB63E7"/>
    <w:pPr>
      <w:spacing w:after="100"/>
      <w:ind w:left="240"/>
    </w:pPr>
  </w:style>
  <w:style w:type="paragraph" w:styleId="a4">
    <w:name w:val="Balloon Text"/>
    <w:basedOn w:val="a"/>
    <w:link w:val="a5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a0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a"/>
    <w:rsid w:val="0035500D"/>
  </w:style>
  <w:style w:type="paragraph" w:customStyle="1" w:styleId="tabletitle">
    <w:name w:val="table title"/>
    <w:basedOn w:val="TableCaption"/>
    <w:next w:val="a"/>
    <w:rsid w:val="00901463"/>
  </w:style>
  <w:style w:type="paragraph" w:styleId="a6">
    <w:name w:val="header"/>
    <w:basedOn w:val="a"/>
    <w:link w:val="a7"/>
    <w:uiPriority w:val="99"/>
    <w:unhideWhenUsed/>
    <w:rsid w:val="00AB38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AB3867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AB386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AB386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5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黄 艳丹</cp:lastModifiedBy>
  <cp:revision>31</cp:revision>
  <dcterms:created xsi:type="dcterms:W3CDTF">2017-02-28T11:18:00Z</dcterms:created>
  <dcterms:modified xsi:type="dcterms:W3CDTF">2023-02-14T03:46:00Z</dcterms:modified>
  <cp:category/>
</cp:coreProperties>
</file>