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E5" w:rsidRDefault="00B5767A">
      <w:pPr>
        <w:rPr>
          <w:rFonts w:ascii="Times New Roman" w:hAnsi="Times New Roman" w:cs="Times New Roman" w:hint="eastAsia"/>
          <w:b/>
          <w:kern w:val="0"/>
          <w:sz w:val="24"/>
          <w:szCs w:val="24"/>
          <w:lang w:val="en-NZ"/>
        </w:rPr>
      </w:pPr>
      <w:r w:rsidRPr="00B5767A">
        <w:rPr>
          <w:rFonts w:ascii="Times New Roman" w:hAnsi="Times New Roman" w:cs="Times New Roman"/>
          <w:b/>
          <w:kern w:val="0"/>
          <w:sz w:val="24"/>
          <w:szCs w:val="24"/>
          <w:lang w:val="en-NZ"/>
        </w:rPr>
        <w:t>S</w:t>
      </w:r>
      <w:r w:rsidRPr="00B5767A">
        <w:rPr>
          <w:rFonts w:ascii="Times New Roman" w:hAnsi="Times New Roman" w:cs="Times New Roman"/>
          <w:b/>
          <w:kern w:val="0"/>
          <w:sz w:val="24"/>
          <w:szCs w:val="24"/>
          <w:lang w:val="en-NZ"/>
        </w:rPr>
        <w:t>upplementary</w:t>
      </w:r>
      <w:r w:rsidRPr="00B5767A">
        <w:rPr>
          <w:rFonts w:ascii="Times New Roman" w:hAnsi="Times New Roman" w:cs="Times New Roman"/>
          <w:b/>
          <w:kern w:val="0"/>
          <w:sz w:val="24"/>
          <w:szCs w:val="24"/>
          <w:lang w:val="en-NZ"/>
        </w:rPr>
        <w:t xml:space="preserve"> figure</w:t>
      </w:r>
    </w:p>
    <w:p w:rsidR="00B5767A" w:rsidRDefault="00B5767A">
      <w:pPr>
        <w:rPr>
          <w:rFonts w:ascii="Times New Roman" w:hAnsi="Times New Roman" w:cs="Times New Roman" w:hint="eastAsia"/>
          <w:b/>
          <w:kern w:val="0"/>
          <w:sz w:val="24"/>
          <w:szCs w:val="24"/>
          <w:lang w:val="en-NZ"/>
        </w:rPr>
      </w:pPr>
    </w:p>
    <w:p w:rsidR="00B5767A" w:rsidRDefault="00B5767A">
      <w:pPr>
        <w:rPr>
          <w:rFonts w:ascii="Times New Roman" w:hAnsi="Times New Roman" w:cs="Times New Roman" w:hint="eastAsia"/>
          <w:b/>
          <w:kern w:val="0"/>
          <w:sz w:val="24"/>
          <w:szCs w:val="24"/>
          <w:lang w:val="en-NZ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  <w:lang w:val="en-N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326pt">
            <v:imagedata r:id="rId5" o:title="FIGS1"/>
          </v:shape>
        </w:pict>
      </w:r>
    </w:p>
    <w:p w:rsidR="00B5767A" w:rsidRDefault="00B5767A" w:rsidP="00B576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S1. </w:t>
      </w:r>
      <w:r>
        <w:rPr>
          <w:rFonts w:ascii="Times New Roman" w:hAnsi="Times New Roman" w:cs="Times New Roman"/>
          <w:sz w:val="24"/>
          <w:szCs w:val="24"/>
        </w:rPr>
        <w:t xml:space="preserve">GSEA shows tumor related signaling pathways altered in </w:t>
      </w:r>
      <w:r>
        <w:rPr>
          <w:rFonts w:ascii="Times New Roman" w:hAnsi="Times New Roman" w:cs="Times New Roman"/>
          <w:i/>
          <w:iCs/>
          <w:sz w:val="24"/>
          <w:szCs w:val="24"/>
        </w:rPr>
        <w:t>FAT1</w:t>
      </w:r>
      <w:r>
        <w:rPr>
          <w:rFonts w:ascii="Times New Roman" w:hAnsi="Times New Roman" w:cs="Times New Roman"/>
          <w:sz w:val="24"/>
          <w:szCs w:val="24"/>
        </w:rPr>
        <w:t xml:space="preserve"> knockdown HCC cells. </w:t>
      </w:r>
      <w:bookmarkStart w:id="0" w:name="_GoBack"/>
      <w:bookmarkEnd w:id="0"/>
    </w:p>
    <w:p w:rsidR="00B5767A" w:rsidRPr="00B5767A" w:rsidRDefault="00B5767A">
      <w:pPr>
        <w:rPr>
          <w:rFonts w:ascii="Times New Roman" w:hAnsi="Times New Roman" w:cs="Times New Roman"/>
          <w:b/>
          <w:sz w:val="24"/>
          <w:szCs w:val="24"/>
        </w:rPr>
      </w:pPr>
    </w:p>
    <w:sectPr w:rsidR="00B5767A" w:rsidRPr="00B5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0B"/>
    <w:rsid w:val="00101A0B"/>
    <w:rsid w:val="00217A43"/>
    <w:rsid w:val="0055150B"/>
    <w:rsid w:val="00B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2023-02-20T00:46:00Z</dcterms:created>
  <dcterms:modified xsi:type="dcterms:W3CDTF">2023-02-20T00:47:00Z</dcterms:modified>
</cp:coreProperties>
</file>