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AF93" w14:textId="77777777" w:rsidR="00084832" w:rsidRPr="001A08DB" w:rsidRDefault="00084832" w:rsidP="00084832">
      <w:pPr>
        <w:spacing w:line="240" w:lineRule="auto"/>
        <w:jc w:val="both"/>
        <w:rPr>
          <w:rFonts w:ascii="Times New Roman" w:hAnsi="Times New Roman" w:cs="Times New Roman"/>
          <w:b/>
          <w:color w:val="000000"/>
          <w:sz w:val="24"/>
          <w:szCs w:val="24"/>
        </w:rPr>
      </w:pPr>
      <w:r w:rsidRPr="001A08DB">
        <w:rPr>
          <w:rFonts w:ascii="Times New Roman" w:hAnsi="Times New Roman" w:cs="Times New Roman"/>
          <w:b/>
          <w:color w:val="000000"/>
          <w:sz w:val="24"/>
          <w:szCs w:val="24"/>
        </w:rPr>
        <w:t xml:space="preserve">Appendix </w:t>
      </w:r>
      <w:r w:rsidRPr="001A08DB">
        <w:rPr>
          <w:rStyle w:val="CommentReference"/>
          <w:rFonts w:ascii="Times New Roman" w:hAnsi="Times New Roman" w:cs="Times New Roman"/>
          <w:b/>
          <w:color w:val="000000"/>
          <w:sz w:val="24"/>
          <w:szCs w:val="24"/>
        </w:rPr>
        <w:t>1</w:t>
      </w:r>
      <w:r w:rsidRPr="001A08DB">
        <w:rPr>
          <w:rFonts w:ascii="Times New Roman" w:hAnsi="Times New Roman" w:cs="Times New Roman"/>
          <w:b/>
          <w:color w:val="000000"/>
          <w:sz w:val="24"/>
          <w:szCs w:val="24"/>
        </w:rPr>
        <w:t xml:space="preserve">: Measurement Items </w:t>
      </w:r>
    </w:p>
    <w:p w14:paraId="02FC948A" w14:textId="77777777" w:rsidR="00084832" w:rsidRPr="001A08DB" w:rsidRDefault="00084832" w:rsidP="00084832">
      <w:pPr>
        <w:spacing w:line="240" w:lineRule="auto"/>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Interplay between financial literacy, financial risk tolerance, and financial behavior: the moderator effect of emotional intelligence</w:t>
      </w:r>
    </w:p>
    <w:p w14:paraId="2EDB2875" w14:textId="77777777" w:rsidR="00084832" w:rsidRPr="001A08DB" w:rsidRDefault="00084832" w:rsidP="00084832">
      <w:pPr>
        <w:spacing w:line="240" w:lineRule="auto"/>
        <w:jc w:val="both"/>
        <w:rPr>
          <w:rFonts w:ascii="Times New Roman" w:hAnsi="Times New Roman" w:cs="Times New Roman"/>
          <w:color w:val="000000"/>
          <w:sz w:val="24"/>
          <w:szCs w:val="24"/>
        </w:rPr>
      </w:pPr>
    </w:p>
    <w:p w14:paraId="28ABDE6F" w14:textId="23CCBB38" w:rsidR="00084832" w:rsidRPr="001A08DB" w:rsidRDefault="00084832" w:rsidP="00084832">
      <w:pPr>
        <w:spacing w:line="240" w:lineRule="auto"/>
        <w:rPr>
          <w:rFonts w:ascii="Times New Roman" w:hAnsi="Times New Roman" w:cs="Times New Roman"/>
          <w:color w:val="000000"/>
          <w:sz w:val="24"/>
          <w:szCs w:val="24"/>
        </w:rPr>
      </w:pPr>
      <w:r w:rsidRPr="001A08DB">
        <w:rPr>
          <w:rFonts w:ascii="Times New Roman" w:hAnsi="Times New Roman" w:cs="Times New Roman"/>
          <w:color w:val="000000"/>
          <w:sz w:val="24"/>
          <w:szCs w:val="24"/>
        </w:rPr>
        <w:t xml:space="preserve">Financial literacy: by considering the following statements, please express your perceptions on a five-point scale (1 = strongly disagree, 2 = disagree, 3 = neutral, 4 = agree, 5 = strongly agree) (Thung </w:t>
      </w:r>
      <w:r w:rsidRPr="001A08DB">
        <w:rPr>
          <w:rFonts w:ascii="Times New Roman" w:hAnsi="Times New Roman" w:cs="Times New Roman"/>
          <w:i/>
          <w:color w:val="000000"/>
          <w:sz w:val="24"/>
          <w:szCs w:val="24"/>
        </w:rPr>
        <w:t xml:space="preserve">et al., </w:t>
      </w:r>
      <w:r w:rsidRPr="001A08DB">
        <w:rPr>
          <w:rFonts w:ascii="Times New Roman" w:hAnsi="Times New Roman" w:cs="Times New Roman"/>
          <w:color w:val="000000"/>
          <w:sz w:val="24"/>
          <w:szCs w:val="24"/>
        </w:rPr>
        <w:t>2012)</w:t>
      </w:r>
      <w:r w:rsidR="005B07BA" w:rsidRPr="001A08DB">
        <w:rPr>
          <w:rFonts w:ascii="Times New Roman" w:hAnsi="Times New Roman" w:cs="Times New Roman"/>
          <w:color w:val="000000"/>
          <w:sz w:val="24"/>
          <w:szCs w:val="24"/>
          <w:vertAlign w:val="superscript"/>
        </w:rPr>
        <w:t>56</w:t>
      </w:r>
      <w:r w:rsidRPr="001A08DB">
        <w:rPr>
          <w:rFonts w:ascii="Times New Roman" w:hAnsi="Times New Roman" w:cs="Times New Roman"/>
          <w:color w:val="000000"/>
          <w:sz w:val="24"/>
          <w:szCs w:val="24"/>
        </w:rPr>
        <w:t xml:space="preserve"> </w:t>
      </w:r>
    </w:p>
    <w:p w14:paraId="64810F34" w14:textId="77777777" w:rsidR="00084832" w:rsidRPr="001A08DB" w:rsidRDefault="00084832" w:rsidP="00084832">
      <w:pPr>
        <w:spacing w:line="240" w:lineRule="auto"/>
        <w:rPr>
          <w:rFonts w:ascii="Times New Roman" w:hAnsi="Times New Roman" w:cs="Times New Roman"/>
          <w:color w:val="000000"/>
          <w:sz w:val="24"/>
          <w:szCs w:val="24"/>
        </w:rPr>
      </w:pPr>
    </w:p>
    <w:tbl>
      <w:tblPr>
        <w:tblStyle w:val="TableGrid"/>
        <w:tblW w:w="0" w:type="auto"/>
        <w:tblInd w:w="0" w:type="dxa"/>
        <w:tblLook w:val="04A0" w:firstRow="1" w:lastRow="0" w:firstColumn="1" w:lastColumn="0" w:noHBand="0" w:noVBand="1"/>
      </w:tblPr>
      <w:tblGrid>
        <w:gridCol w:w="1271"/>
        <w:gridCol w:w="8079"/>
      </w:tblGrid>
      <w:tr w:rsidR="00084832" w:rsidRPr="001A08DB" w14:paraId="0D967320" w14:textId="77777777" w:rsidTr="008674A6">
        <w:tc>
          <w:tcPr>
            <w:tcW w:w="1271" w:type="dxa"/>
          </w:tcPr>
          <w:p w14:paraId="463137A6" w14:textId="24222223" w:rsidR="00084832" w:rsidRPr="001A08DB" w:rsidRDefault="008674A6" w:rsidP="004F0A01">
            <w:pPr>
              <w:jc w:val="both"/>
              <w:rPr>
                <w:rFonts w:ascii="Times New Roman" w:hAnsi="Times New Roman" w:cs="Times New Roman"/>
                <w:b/>
                <w:color w:val="000000"/>
                <w:sz w:val="24"/>
                <w:szCs w:val="24"/>
              </w:rPr>
            </w:pPr>
            <w:r w:rsidRPr="001A08DB">
              <w:rPr>
                <w:rFonts w:ascii="Times New Roman" w:hAnsi="Times New Roman" w:cs="Times New Roman"/>
                <w:b/>
                <w:color w:val="000000"/>
                <w:sz w:val="24"/>
                <w:szCs w:val="24"/>
              </w:rPr>
              <w:t>Questions</w:t>
            </w:r>
          </w:p>
        </w:tc>
        <w:tc>
          <w:tcPr>
            <w:tcW w:w="8079" w:type="dxa"/>
          </w:tcPr>
          <w:p w14:paraId="6930BB83" w14:textId="77777777" w:rsidR="00084832" w:rsidRPr="001A08DB" w:rsidRDefault="00084832" w:rsidP="004F0A01">
            <w:pPr>
              <w:jc w:val="both"/>
              <w:rPr>
                <w:rFonts w:ascii="Times New Roman" w:hAnsi="Times New Roman" w:cs="Times New Roman"/>
                <w:b/>
                <w:color w:val="000000"/>
                <w:sz w:val="24"/>
                <w:szCs w:val="24"/>
              </w:rPr>
            </w:pPr>
            <w:r w:rsidRPr="001A08DB">
              <w:rPr>
                <w:rFonts w:ascii="Times New Roman" w:hAnsi="Times New Roman" w:cs="Times New Roman"/>
                <w:b/>
                <w:color w:val="000000"/>
                <w:sz w:val="24"/>
                <w:szCs w:val="24"/>
              </w:rPr>
              <w:t>Measures</w:t>
            </w:r>
          </w:p>
        </w:tc>
      </w:tr>
      <w:tr w:rsidR="00084832" w:rsidRPr="001A08DB" w14:paraId="7C819744" w14:textId="77777777" w:rsidTr="008674A6">
        <w:tc>
          <w:tcPr>
            <w:tcW w:w="1271" w:type="dxa"/>
          </w:tcPr>
          <w:p w14:paraId="5FCB40A1" w14:textId="173331A2" w:rsidR="00084832" w:rsidRPr="001A08DB" w:rsidRDefault="008674A6" w:rsidP="008674A6">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w:t>
            </w:r>
          </w:p>
        </w:tc>
        <w:tc>
          <w:tcPr>
            <w:tcW w:w="8079" w:type="dxa"/>
          </w:tcPr>
          <w:p w14:paraId="137B4E90" w14:textId="77777777" w:rsidR="00084832" w:rsidRPr="001A08DB" w:rsidRDefault="00084832" w:rsidP="004F0A01">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know what inflation and interest rates changes mean</w:t>
            </w:r>
          </w:p>
        </w:tc>
      </w:tr>
      <w:tr w:rsidR="00084832" w:rsidRPr="001A08DB" w14:paraId="6E8CBEC6" w14:textId="77777777" w:rsidTr="008674A6">
        <w:tc>
          <w:tcPr>
            <w:tcW w:w="1271" w:type="dxa"/>
          </w:tcPr>
          <w:p w14:paraId="12950B4F" w14:textId="589CECBF" w:rsidR="00084832" w:rsidRPr="001A08DB" w:rsidRDefault="008674A6" w:rsidP="004F0A01">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2</w:t>
            </w:r>
          </w:p>
        </w:tc>
        <w:tc>
          <w:tcPr>
            <w:tcW w:w="8079" w:type="dxa"/>
          </w:tcPr>
          <w:p w14:paraId="7ADF960F" w14:textId="77777777" w:rsidR="00084832" w:rsidRPr="001A08DB" w:rsidRDefault="00084832" w:rsidP="004F0A01">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make a price comparison when buying a product or service</w:t>
            </w:r>
          </w:p>
        </w:tc>
      </w:tr>
      <w:tr w:rsidR="00084832" w:rsidRPr="001A08DB" w14:paraId="25C4CE8F" w14:textId="77777777" w:rsidTr="008674A6">
        <w:tc>
          <w:tcPr>
            <w:tcW w:w="1271" w:type="dxa"/>
          </w:tcPr>
          <w:p w14:paraId="287F9F8D" w14:textId="505904D2" w:rsidR="00084832" w:rsidRPr="001A08DB" w:rsidRDefault="008674A6" w:rsidP="004F0A01">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3</w:t>
            </w:r>
          </w:p>
        </w:tc>
        <w:tc>
          <w:tcPr>
            <w:tcW w:w="8079" w:type="dxa"/>
          </w:tcPr>
          <w:p w14:paraId="4318B42C" w14:textId="77777777" w:rsidR="00084832" w:rsidRPr="001A08DB" w:rsidRDefault="00084832" w:rsidP="004F0A01">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pay attention to the price/performance ratio when buying a product or service</w:t>
            </w:r>
          </w:p>
        </w:tc>
      </w:tr>
      <w:tr w:rsidR="00084832" w:rsidRPr="001A08DB" w14:paraId="3B10DD0E" w14:textId="77777777" w:rsidTr="008674A6">
        <w:tc>
          <w:tcPr>
            <w:tcW w:w="1271" w:type="dxa"/>
          </w:tcPr>
          <w:p w14:paraId="0A34FDDF" w14:textId="0FC21812" w:rsidR="00084832" w:rsidRPr="001A08DB" w:rsidRDefault="008674A6" w:rsidP="004F0A01">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4</w:t>
            </w:r>
          </w:p>
        </w:tc>
        <w:tc>
          <w:tcPr>
            <w:tcW w:w="8079" w:type="dxa"/>
          </w:tcPr>
          <w:p w14:paraId="2DFC1726" w14:textId="77777777" w:rsidR="00084832" w:rsidRPr="001A08DB" w:rsidRDefault="00084832" w:rsidP="004F0A01">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have knowledge about financial products</w:t>
            </w:r>
          </w:p>
        </w:tc>
      </w:tr>
    </w:tbl>
    <w:p w14:paraId="10FD2A2C" w14:textId="77777777" w:rsidR="00084832" w:rsidRPr="001A08DB" w:rsidRDefault="00084832" w:rsidP="00084832">
      <w:pPr>
        <w:spacing w:line="240" w:lineRule="auto"/>
        <w:jc w:val="both"/>
        <w:rPr>
          <w:rFonts w:ascii="Times New Roman" w:hAnsi="Times New Roman" w:cs="Times New Roman"/>
          <w:color w:val="000000"/>
          <w:sz w:val="24"/>
          <w:szCs w:val="24"/>
        </w:rPr>
      </w:pPr>
    </w:p>
    <w:p w14:paraId="5B47836B" w14:textId="5AF08DBE" w:rsidR="00084832" w:rsidRPr="001A08DB" w:rsidRDefault="00084832" w:rsidP="00084832">
      <w:pPr>
        <w:spacing w:line="240" w:lineRule="auto"/>
        <w:rPr>
          <w:rFonts w:ascii="Times New Roman" w:hAnsi="Times New Roman" w:cs="Times New Roman"/>
          <w:color w:val="000000"/>
          <w:sz w:val="24"/>
          <w:szCs w:val="24"/>
        </w:rPr>
      </w:pPr>
      <w:r w:rsidRPr="001A08DB">
        <w:rPr>
          <w:rFonts w:ascii="Times New Roman" w:hAnsi="Times New Roman" w:cs="Times New Roman"/>
          <w:color w:val="000000"/>
          <w:sz w:val="24"/>
          <w:szCs w:val="24"/>
        </w:rPr>
        <w:t>Emotional Intelligence: by considering the following statements, please express your perceptions on a five-point scale (1 = strongly disagree, 2 = disagree, 3 = neutral, 4 = agree, 5 = strongly agree) (Wong &amp; Law, 2002)</w:t>
      </w:r>
      <w:r w:rsidR="005B07BA" w:rsidRPr="001A08DB">
        <w:rPr>
          <w:rFonts w:ascii="Times New Roman" w:hAnsi="Times New Roman" w:cs="Times New Roman"/>
          <w:color w:val="000000"/>
          <w:sz w:val="24"/>
          <w:szCs w:val="24"/>
          <w:vertAlign w:val="superscript"/>
        </w:rPr>
        <w:t>42</w:t>
      </w:r>
      <w:r w:rsidRPr="001A08DB">
        <w:rPr>
          <w:rFonts w:ascii="Times New Roman" w:hAnsi="Times New Roman" w:cs="Times New Roman"/>
          <w:color w:val="000000"/>
          <w:sz w:val="24"/>
          <w:szCs w:val="24"/>
        </w:rPr>
        <w:t xml:space="preserve"> </w:t>
      </w:r>
    </w:p>
    <w:p w14:paraId="61898ADE" w14:textId="77777777" w:rsidR="00084832" w:rsidRPr="001A08DB" w:rsidRDefault="00084832" w:rsidP="00084832">
      <w:pPr>
        <w:spacing w:line="240" w:lineRule="auto"/>
        <w:jc w:val="both"/>
        <w:rPr>
          <w:rFonts w:ascii="Times New Roman" w:hAnsi="Times New Roman" w:cs="Times New Roman"/>
          <w:color w:val="000000"/>
          <w:sz w:val="24"/>
          <w:szCs w:val="24"/>
        </w:rPr>
      </w:pPr>
    </w:p>
    <w:tbl>
      <w:tblPr>
        <w:tblStyle w:val="TableGrid"/>
        <w:tblW w:w="0" w:type="auto"/>
        <w:tblInd w:w="0" w:type="dxa"/>
        <w:tblLook w:val="04A0" w:firstRow="1" w:lastRow="0" w:firstColumn="1" w:lastColumn="0" w:noHBand="0" w:noVBand="1"/>
      </w:tblPr>
      <w:tblGrid>
        <w:gridCol w:w="1413"/>
        <w:gridCol w:w="7937"/>
      </w:tblGrid>
      <w:tr w:rsidR="00084832" w:rsidRPr="001A08DB" w14:paraId="71388ABC" w14:textId="77777777" w:rsidTr="001226F1">
        <w:tc>
          <w:tcPr>
            <w:tcW w:w="1413" w:type="dxa"/>
          </w:tcPr>
          <w:p w14:paraId="74A14F2C" w14:textId="2B8785D1" w:rsidR="00084832" w:rsidRPr="001A08DB" w:rsidRDefault="008674A6" w:rsidP="004F0A01">
            <w:pPr>
              <w:jc w:val="both"/>
              <w:rPr>
                <w:rFonts w:ascii="Times New Roman" w:hAnsi="Times New Roman" w:cs="Times New Roman"/>
                <w:b/>
                <w:color w:val="000000"/>
                <w:sz w:val="24"/>
                <w:szCs w:val="24"/>
              </w:rPr>
            </w:pPr>
            <w:r w:rsidRPr="001A08DB">
              <w:rPr>
                <w:rFonts w:ascii="Times New Roman" w:hAnsi="Times New Roman" w:cs="Times New Roman"/>
                <w:b/>
                <w:color w:val="000000"/>
                <w:sz w:val="24"/>
                <w:szCs w:val="24"/>
              </w:rPr>
              <w:t>Questions</w:t>
            </w:r>
          </w:p>
        </w:tc>
        <w:tc>
          <w:tcPr>
            <w:tcW w:w="7937" w:type="dxa"/>
          </w:tcPr>
          <w:p w14:paraId="6B6733BB" w14:textId="77777777" w:rsidR="00084832" w:rsidRPr="001A08DB" w:rsidRDefault="00084832" w:rsidP="004F0A01">
            <w:pPr>
              <w:jc w:val="both"/>
              <w:rPr>
                <w:rFonts w:ascii="Times New Roman" w:hAnsi="Times New Roman" w:cs="Times New Roman"/>
                <w:b/>
                <w:color w:val="000000"/>
                <w:sz w:val="24"/>
                <w:szCs w:val="24"/>
              </w:rPr>
            </w:pPr>
            <w:r w:rsidRPr="001A08DB">
              <w:rPr>
                <w:rFonts w:ascii="Times New Roman" w:hAnsi="Times New Roman" w:cs="Times New Roman"/>
                <w:b/>
                <w:color w:val="000000"/>
                <w:sz w:val="24"/>
                <w:szCs w:val="24"/>
              </w:rPr>
              <w:t>Measures</w:t>
            </w:r>
          </w:p>
        </w:tc>
      </w:tr>
      <w:tr w:rsidR="00084832" w:rsidRPr="001A08DB" w14:paraId="3723988F" w14:textId="77777777" w:rsidTr="001226F1">
        <w:tc>
          <w:tcPr>
            <w:tcW w:w="1413" w:type="dxa"/>
          </w:tcPr>
          <w:p w14:paraId="212F4D9A" w14:textId="5C7F0259"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w:t>
            </w:r>
          </w:p>
        </w:tc>
        <w:tc>
          <w:tcPr>
            <w:tcW w:w="7937" w:type="dxa"/>
          </w:tcPr>
          <w:p w14:paraId="2EC0D7CD"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have a good sense of why I have certain feelings most of the time.</w:t>
            </w:r>
          </w:p>
        </w:tc>
      </w:tr>
      <w:tr w:rsidR="00084832" w:rsidRPr="001A08DB" w14:paraId="50A355FF" w14:textId="77777777" w:rsidTr="001226F1">
        <w:tc>
          <w:tcPr>
            <w:tcW w:w="1413" w:type="dxa"/>
          </w:tcPr>
          <w:p w14:paraId="6BA06B8E" w14:textId="25033B92"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2</w:t>
            </w:r>
          </w:p>
        </w:tc>
        <w:tc>
          <w:tcPr>
            <w:tcW w:w="7937" w:type="dxa"/>
          </w:tcPr>
          <w:p w14:paraId="044B1CFA"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have good understanding of my own emotions.</w:t>
            </w:r>
          </w:p>
        </w:tc>
      </w:tr>
      <w:tr w:rsidR="00084832" w:rsidRPr="001A08DB" w14:paraId="283C0A46" w14:textId="77777777" w:rsidTr="001226F1">
        <w:tc>
          <w:tcPr>
            <w:tcW w:w="1413" w:type="dxa"/>
          </w:tcPr>
          <w:p w14:paraId="2526F3CD" w14:textId="11D198D5"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3</w:t>
            </w:r>
          </w:p>
        </w:tc>
        <w:tc>
          <w:tcPr>
            <w:tcW w:w="7937" w:type="dxa"/>
          </w:tcPr>
          <w:p w14:paraId="6263C2FB"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really understand what I feel.</w:t>
            </w:r>
          </w:p>
        </w:tc>
      </w:tr>
      <w:tr w:rsidR="00084832" w:rsidRPr="001A08DB" w14:paraId="3B0D350D" w14:textId="77777777" w:rsidTr="001226F1">
        <w:tc>
          <w:tcPr>
            <w:tcW w:w="1413" w:type="dxa"/>
          </w:tcPr>
          <w:p w14:paraId="2262F945" w14:textId="3DE7127D"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4</w:t>
            </w:r>
          </w:p>
        </w:tc>
        <w:tc>
          <w:tcPr>
            <w:tcW w:w="7937" w:type="dxa"/>
          </w:tcPr>
          <w:p w14:paraId="4A019DBD"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always know whether or not I am happy.</w:t>
            </w:r>
          </w:p>
        </w:tc>
      </w:tr>
      <w:tr w:rsidR="00084832" w:rsidRPr="001A08DB" w14:paraId="53F165E2" w14:textId="77777777" w:rsidTr="001226F1">
        <w:tc>
          <w:tcPr>
            <w:tcW w:w="1413" w:type="dxa"/>
          </w:tcPr>
          <w:p w14:paraId="04B901F4" w14:textId="44E93CFE"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5</w:t>
            </w:r>
          </w:p>
        </w:tc>
        <w:tc>
          <w:tcPr>
            <w:tcW w:w="7937" w:type="dxa"/>
          </w:tcPr>
          <w:p w14:paraId="488C9308"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always know my friends’ emotions from their behavior.</w:t>
            </w:r>
          </w:p>
        </w:tc>
      </w:tr>
      <w:tr w:rsidR="00084832" w:rsidRPr="001A08DB" w14:paraId="1498C0D2" w14:textId="77777777" w:rsidTr="001226F1">
        <w:tc>
          <w:tcPr>
            <w:tcW w:w="1413" w:type="dxa"/>
          </w:tcPr>
          <w:p w14:paraId="6EDE6FFB" w14:textId="1CAF7D16"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6</w:t>
            </w:r>
          </w:p>
        </w:tc>
        <w:tc>
          <w:tcPr>
            <w:tcW w:w="7937" w:type="dxa"/>
          </w:tcPr>
          <w:p w14:paraId="667AEB10"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am a good observer of others’ emotions.</w:t>
            </w:r>
          </w:p>
        </w:tc>
      </w:tr>
      <w:tr w:rsidR="00084832" w:rsidRPr="001A08DB" w14:paraId="70AEA952" w14:textId="77777777" w:rsidTr="001226F1">
        <w:tc>
          <w:tcPr>
            <w:tcW w:w="1413" w:type="dxa"/>
          </w:tcPr>
          <w:p w14:paraId="432A035E" w14:textId="2C2A639B"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7</w:t>
            </w:r>
          </w:p>
        </w:tc>
        <w:tc>
          <w:tcPr>
            <w:tcW w:w="7937" w:type="dxa"/>
          </w:tcPr>
          <w:p w14:paraId="3DD00723"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am sensitive to the feelings and emotions of others.</w:t>
            </w:r>
          </w:p>
        </w:tc>
      </w:tr>
      <w:tr w:rsidR="00084832" w:rsidRPr="001A08DB" w14:paraId="6D5E5CEE" w14:textId="77777777" w:rsidTr="001226F1">
        <w:tc>
          <w:tcPr>
            <w:tcW w:w="1413" w:type="dxa"/>
          </w:tcPr>
          <w:p w14:paraId="77A2A64C" w14:textId="260353CF"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8</w:t>
            </w:r>
          </w:p>
        </w:tc>
        <w:tc>
          <w:tcPr>
            <w:tcW w:w="7937" w:type="dxa"/>
          </w:tcPr>
          <w:p w14:paraId="35D2A706"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have good understanding of the emotions of people around me.</w:t>
            </w:r>
          </w:p>
        </w:tc>
      </w:tr>
      <w:tr w:rsidR="00084832" w:rsidRPr="001A08DB" w14:paraId="41BB1452" w14:textId="77777777" w:rsidTr="001226F1">
        <w:tc>
          <w:tcPr>
            <w:tcW w:w="1413" w:type="dxa"/>
          </w:tcPr>
          <w:p w14:paraId="582008CD" w14:textId="336F282C"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9</w:t>
            </w:r>
          </w:p>
        </w:tc>
        <w:tc>
          <w:tcPr>
            <w:tcW w:w="7937" w:type="dxa"/>
          </w:tcPr>
          <w:p w14:paraId="5FFE8181"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always set goals for myself and then try my best to achieve them.</w:t>
            </w:r>
          </w:p>
        </w:tc>
      </w:tr>
      <w:tr w:rsidR="00084832" w:rsidRPr="001A08DB" w14:paraId="509D1D6F" w14:textId="77777777" w:rsidTr="001226F1">
        <w:tc>
          <w:tcPr>
            <w:tcW w:w="1413" w:type="dxa"/>
          </w:tcPr>
          <w:p w14:paraId="41075B31" w14:textId="155A6500"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10</w:t>
            </w:r>
          </w:p>
        </w:tc>
        <w:tc>
          <w:tcPr>
            <w:tcW w:w="7937" w:type="dxa"/>
          </w:tcPr>
          <w:p w14:paraId="524232A1"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always tell myself I am a competent person.</w:t>
            </w:r>
          </w:p>
        </w:tc>
      </w:tr>
      <w:tr w:rsidR="00084832" w:rsidRPr="001A08DB" w14:paraId="5F6FBE96" w14:textId="77777777" w:rsidTr="001226F1">
        <w:tc>
          <w:tcPr>
            <w:tcW w:w="1413" w:type="dxa"/>
          </w:tcPr>
          <w:p w14:paraId="367F0816" w14:textId="07CB8E6B"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11</w:t>
            </w:r>
          </w:p>
        </w:tc>
        <w:tc>
          <w:tcPr>
            <w:tcW w:w="7937" w:type="dxa"/>
          </w:tcPr>
          <w:p w14:paraId="426608E3"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am a self-motivated person.</w:t>
            </w:r>
          </w:p>
        </w:tc>
      </w:tr>
      <w:tr w:rsidR="00084832" w:rsidRPr="001A08DB" w14:paraId="4CDEC63D" w14:textId="77777777" w:rsidTr="001226F1">
        <w:tc>
          <w:tcPr>
            <w:tcW w:w="1413" w:type="dxa"/>
          </w:tcPr>
          <w:p w14:paraId="5CEF5D54" w14:textId="59BBD154"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12</w:t>
            </w:r>
          </w:p>
        </w:tc>
        <w:tc>
          <w:tcPr>
            <w:tcW w:w="7937" w:type="dxa"/>
          </w:tcPr>
          <w:p w14:paraId="65DC3B60"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would always encourage myself to try my best.</w:t>
            </w:r>
          </w:p>
        </w:tc>
      </w:tr>
      <w:tr w:rsidR="00084832" w:rsidRPr="001A08DB" w14:paraId="780975F3" w14:textId="77777777" w:rsidTr="001226F1">
        <w:tc>
          <w:tcPr>
            <w:tcW w:w="1413" w:type="dxa"/>
          </w:tcPr>
          <w:p w14:paraId="1967EF60" w14:textId="662BDEB5"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13</w:t>
            </w:r>
          </w:p>
        </w:tc>
        <w:tc>
          <w:tcPr>
            <w:tcW w:w="7937" w:type="dxa"/>
          </w:tcPr>
          <w:p w14:paraId="4356E7DA"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am able to control my temper and handle difficulties rationally.</w:t>
            </w:r>
          </w:p>
        </w:tc>
      </w:tr>
      <w:tr w:rsidR="00084832" w:rsidRPr="001A08DB" w14:paraId="55DE13AA" w14:textId="77777777" w:rsidTr="001226F1">
        <w:tc>
          <w:tcPr>
            <w:tcW w:w="1413" w:type="dxa"/>
          </w:tcPr>
          <w:p w14:paraId="1DFEF0BA" w14:textId="494AD208"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14</w:t>
            </w:r>
          </w:p>
        </w:tc>
        <w:tc>
          <w:tcPr>
            <w:tcW w:w="7937" w:type="dxa"/>
          </w:tcPr>
          <w:p w14:paraId="5865D660"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am quite capable of controlling my own emotions.</w:t>
            </w:r>
          </w:p>
        </w:tc>
      </w:tr>
      <w:tr w:rsidR="00084832" w:rsidRPr="001A08DB" w14:paraId="727B6CB1" w14:textId="77777777" w:rsidTr="001226F1">
        <w:tc>
          <w:tcPr>
            <w:tcW w:w="1413" w:type="dxa"/>
          </w:tcPr>
          <w:p w14:paraId="43A54516" w14:textId="503048DD"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15</w:t>
            </w:r>
          </w:p>
        </w:tc>
        <w:tc>
          <w:tcPr>
            <w:tcW w:w="7937" w:type="dxa"/>
          </w:tcPr>
          <w:p w14:paraId="36583F26"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can always calm down quickly when I am very angry.</w:t>
            </w:r>
          </w:p>
        </w:tc>
      </w:tr>
      <w:tr w:rsidR="00084832" w:rsidRPr="001A08DB" w14:paraId="1946278E" w14:textId="77777777" w:rsidTr="001226F1">
        <w:tc>
          <w:tcPr>
            <w:tcW w:w="1413" w:type="dxa"/>
          </w:tcPr>
          <w:p w14:paraId="0405C4FB" w14:textId="3EE29DD1" w:rsidR="00084832" w:rsidRPr="001A08DB" w:rsidRDefault="008674A6"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16</w:t>
            </w:r>
          </w:p>
        </w:tc>
        <w:tc>
          <w:tcPr>
            <w:tcW w:w="7937" w:type="dxa"/>
          </w:tcPr>
          <w:p w14:paraId="6C627C44" w14:textId="77777777" w:rsidR="00084832" w:rsidRPr="001A08DB" w:rsidRDefault="00084832" w:rsidP="004F0A01">
            <w:pPr>
              <w:rPr>
                <w:rFonts w:ascii="Times New Roman" w:hAnsi="Times New Roman" w:cs="Times New Roman"/>
                <w:color w:val="000000"/>
                <w:sz w:val="24"/>
                <w:szCs w:val="24"/>
              </w:rPr>
            </w:pPr>
            <w:r w:rsidRPr="001A08DB">
              <w:rPr>
                <w:rFonts w:ascii="Times New Roman" w:hAnsi="Times New Roman" w:cs="Times New Roman"/>
                <w:color w:val="000000"/>
                <w:sz w:val="24"/>
                <w:szCs w:val="24"/>
              </w:rPr>
              <w:t>I have good control of my own emotions.</w:t>
            </w:r>
          </w:p>
        </w:tc>
      </w:tr>
    </w:tbl>
    <w:p w14:paraId="336826F6" w14:textId="77777777" w:rsidR="00084832" w:rsidRPr="001A08DB" w:rsidRDefault="00084832" w:rsidP="00084832">
      <w:pPr>
        <w:spacing w:line="240" w:lineRule="auto"/>
        <w:jc w:val="both"/>
        <w:rPr>
          <w:rFonts w:ascii="Times New Roman" w:hAnsi="Times New Roman" w:cs="Times New Roman"/>
          <w:color w:val="000000"/>
          <w:sz w:val="24"/>
          <w:szCs w:val="24"/>
        </w:rPr>
      </w:pPr>
    </w:p>
    <w:p w14:paraId="3DAB83EF" w14:textId="77777777" w:rsidR="00084832" w:rsidRPr="001A08DB" w:rsidRDefault="00084832" w:rsidP="00084832">
      <w:pPr>
        <w:spacing w:line="240" w:lineRule="auto"/>
        <w:jc w:val="both"/>
        <w:rPr>
          <w:rFonts w:ascii="Times New Roman" w:hAnsi="Times New Roman" w:cs="Times New Roman"/>
          <w:color w:val="000000"/>
          <w:sz w:val="24"/>
          <w:szCs w:val="24"/>
        </w:rPr>
      </w:pPr>
    </w:p>
    <w:p w14:paraId="77F1361F" w14:textId="77777777" w:rsidR="00084832" w:rsidRPr="001A08DB" w:rsidRDefault="00084832" w:rsidP="00084832">
      <w:pPr>
        <w:spacing w:line="240" w:lineRule="auto"/>
        <w:jc w:val="both"/>
        <w:rPr>
          <w:rFonts w:ascii="Times New Roman" w:hAnsi="Times New Roman" w:cs="Times New Roman"/>
          <w:color w:val="000000"/>
          <w:sz w:val="24"/>
          <w:szCs w:val="24"/>
        </w:rPr>
      </w:pPr>
    </w:p>
    <w:p w14:paraId="7BB63C58" w14:textId="50373C1B" w:rsidR="00084832" w:rsidRPr="001A08DB" w:rsidRDefault="00084832" w:rsidP="00084832">
      <w:pPr>
        <w:spacing w:line="240" w:lineRule="auto"/>
        <w:rPr>
          <w:rFonts w:ascii="Times New Roman" w:hAnsi="Times New Roman" w:cs="Times New Roman"/>
          <w:color w:val="000000"/>
          <w:sz w:val="24"/>
          <w:szCs w:val="24"/>
        </w:rPr>
      </w:pPr>
      <w:r w:rsidRPr="001A08DB">
        <w:rPr>
          <w:rFonts w:ascii="Times New Roman" w:hAnsi="Times New Roman" w:cs="Times New Roman"/>
          <w:color w:val="000000"/>
          <w:sz w:val="24"/>
          <w:szCs w:val="24"/>
        </w:rPr>
        <w:lastRenderedPageBreak/>
        <w:t>Financial risk tolerance: by considering the following statements, please express your perceptions the following options (Grable &amp; Lytton, 1999)</w:t>
      </w:r>
      <w:r w:rsidR="005B07BA" w:rsidRPr="001A08DB">
        <w:rPr>
          <w:rFonts w:ascii="Times New Roman" w:hAnsi="Times New Roman" w:cs="Times New Roman"/>
          <w:color w:val="000000"/>
          <w:sz w:val="24"/>
          <w:szCs w:val="24"/>
          <w:vertAlign w:val="superscript"/>
        </w:rPr>
        <w:t>57</w:t>
      </w:r>
      <w:r w:rsidRPr="001A08DB">
        <w:rPr>
          <w:rFonts w:ascii="Times New Roman" w:hAnsi="Times New Roman" w:cs="Times New Roman"/>
          <w:color w:val="000000"/>
          <w:sz w:val="24"/>
          <w:szCs w:val="24"/>
        </w:rPr>
        <w:t xml:space="preserve"> </w:t>
      </w:r>
    </w:p>
    <w:p w14:paraId="1935EA31" w14:textId="77777777" w:rsidR="00084832" w:rsidRPr="001A08DB" w:rsidRDefault="00084832" w:rsidP="00084832">
      <w:pPr>
        <w:spacing w:line="240" w:lineRule="auto"/>
        <w:jc w:val="both"/>
        <w:rPr>
          <w:rFonts w:ascii="Times New Roman" w:hAnsi="Times New Roman" w:cs="Times New Roman"/>
          <w:color w:val="000000"/>
          <w:sz w:val="24"/>
          <w:szCs w:val="24"/>
        </w:rPr>
      </w:pPr>
    </w:p>
    <w:tbl>
      <w:tblPr>
        <w:tblStyle w:val="TableGrid"/>
        <w:tblW w:w="9374" w:type="dxa"/>
        <w:tblInd w:w="0" w:type="dxa"/>
        <w:tblLook w:val="04A0" w:firstRow="1" w:lastRow="0" w:firstColumn="1" w:lastColumn="0" w:noHBand="0" w:noVBand="1"/>
      </w:tblPr>
      <w:tblGrid>
        <w:gridCol w:w="1413"/>
        <w:gridCol w:w="7961"/>
      </w:tblGrid>
      <w:tr w:rsidR="00D93BDA" w:rsidRPr="001A08DB" w14:paraId="403CC1B0" w14:textId="77777777" w:rsidTr="001226F1">
        <w:tc>
          <w:tcPr>
            <w:tcW w:w="1413" w:type="dxa"/>
          </w:tcPr>
          <w:p w14:paraId="64FC4A5D" w14:textId="0E6E5263" w:rsidR="00D93BDA" w:rsidRPr="001A08DB" w:rsidRDefault="00D93BDA" w:rsidP="00D93BDA">
            <w:pPr>
              <w:jc w:val="both"/>
              <w:rPr>
                <w:rFonts w:ascii="Times New Roman" w:hAnsi="Times New Roman" w:cs="Times New Roman"/>
                <w:b/>
                <w:color w:val="000000"/>
                <w:sz w:val="24"/>
                <w:szCs w:val="24"/>
              </w:rPr>
            </w:pPr>
            <w:r w:rsidRPr="001A08DB">
              <w:rPr>
                <w:rFonts w:ascii="Times New Roman" w:hAnsi="Times New Roman" w:cs="Times New Roman"/>
                <w:b/>
                <w:color w:val="000000"/>
                <w:sz w:val="24"/>
                <w:szCs w:val="24"/>
              </w:rPr>
              <w:t>Questions</w:t>
            </w:r>
          </w:p>
        </w:tc>
        <w:tc>
          <w:tcPr>
            <w:tcW w:w="7961" w:type="dxa"/>
          </w:tcPr>
          <w:p w14:paraId="1B37A189" w14:textId="77777777" w:rsidR="00D93BDA" w:rsidRPr="001A08DB" w:rsidRDefault="00D93BDA" w:rsidP="00D93BDA">
            <w:pPr>
              <w:jc w:val="both"/>
              <w:rPr>
                <w:rFonts w:ascii="Times New Roman" w:hAnsi="Times New Roman" w:cs="Times New Roman"/>
                <w:b/>
                <w:color w:val="000000"/>
                <w:sz w:val="24"/>
                <w:szCs w:val="24"/>
              </w:rPr>
            </w:pPr>
            <w:r w:rsidRPr="001A08DB">
              <w:rPr>
                <w:rFonts w:ascii="Times New Roman" w:hAnsi="Times New Roman" w:cs="Times New Roman"/>
                <w:b/>
                <w:color w:val="000000"/>
                <w:sz w:val="24"/>
                <w:szCs w:val="24"/>
              </w:rPr>
              <w:t>Measures</w:t>
            </w:r>
          </w:p>
        </w:tc>
      </w:tr>
      <w:tr w:rsidR="00D93BDA" w:rsidRPr="001A08DB" w14:paraId="76CA8673" w14:textId="77777777" w:rsidTr="001226F1">
        <w:tc>
          <w:tcPr>
            <w:tcW w:w="1413" w:type="dxa"/>
          </w:tcPr>
          <w:p w14:paraId="33EEC273" w14:textId="395B5F21"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w:t>
            </w:r>
          </w:p>
        </w:tc>
        <w:tc>
          <w:tcPr>
            <w:tcW w:w="7961" w:type="dxa"/>
          </w:tcPr>
          <w:p w14:paraId="1230D791"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In general, how would your best friend describe you as a risk taker?</w:t>
            </w:r>
          </w:p>
        </w:tc>
      </w:tr>
      <w:tr w:rsidR="00D93BDA" w:rsidRPr="001A08DB" w14:paraId="4BB7D9CE" w14:textId="77777777" w:rsidTr="001226F1">
        <w:tc>
          <w:tcPr>
            <w:tcW w:w="1413" w:type="dxa"/>
          </w:tcPr>
          <w:p w14:paraId="32D854FD" w14:textId="015D538D"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2</w:t>
            </w:r>
          </w:p>
        </w:tc>
        <w:tc>
          <w:tcPr>
            <w:tcW w:w="7961" w:type="dxa"/>
          </w:tcPr>
          <w:p w14:paraId="374E2395"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You are on a TV game show and can choose one of the following, which would you take?</w:t>
            </w:r>
          </w:p>
        </w:tc>
      </w:tr>
      <w:tr w:rsidR="00D93BDA" w:rsidRPr="001A08DB" w14:paraId="68A3C63B" w14:textId="77777777" w:rsidTr="001226F1">
        <w:tc>
          <w:tcPr>
            <w:tcW w:w="1413" w:type="dxa"/>
          </w:tcPr>
          <w:p w14:paraId="535EE2F0" w14:textId="745B0489"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3</w:t>
            </w:r>
          </w:p>
        </w:tc>
        <w:tc>
          <w:tcPr>
            <w:tcW w:w="7961" w:type="dxa"/>
          </w:tcPr>
          <w:p w14:paraId="0B4EC9E3"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You have just finished saving for a “once-in-a-lifetime” vacation. Three weeks before you plan to leave, you lose your job. You would:</w:t>
            </w:r>
          </w:p>
        </w:tc>
      </w:tr>
      <w:tr w:rsidR="00D93BDA" w:rsidRPr="001A08DB" w14:paraId="6C960D86" w14:textId="77777777" w:rsidTr="001226F1">
        <w:tc>
          <w:tcPr>
            <w:tcW w:w="1413" w:type="dxa"/>
          </w:tcPr>
          <w:p w14:paraId="5D90618A" w14:textId="62CA0470"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4</w:t>
            </w:r>
          </w:p>
        </w:tc>
        <w:tc>
          <w:tcPr>
            <w:tcW w:w="7961" w:type="dxa"/>
          </w:tcPr>
          <w:p w14:paraId="77CC1D89"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If you unexpectedly received PKR 2,000,000 to invest, what would you do?</w:t>
            </w:r>
          </w:p>
        </w:tc>
      </w:tr>
      <w:tr w:rsidR="00D93BDA" w:rsidRPr="001A08DB" w14:paraId="322BF8E6" w14:textId="77777777" w:rsidTr="001226F1">
        <w:tc>
          <w:tcPr>
            <w:tcW w:w="1413" w:type="dxa"/>
          </w:tcPr>
          <w:p w14:paraId="5D635621" w14:textId="7B192E0D"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5</w:t>
            </w:r>
          </w:p>
        </w:tc>
        <w:tc>
          <w:tcPr>
            <w:tcW w:w="7961" w:type="dxa"/>
          </w:tcPr>
          <w:p w14:paraId="18528E5B"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In terms of experience, how comfortable are you investing in stocks or stock mutual funds?</w:t>
            </w:r>
          </w:p>
        </w:tc>
      </w:tr>
      <w:tr w:rsidR="00D93BDA" w:rsidRPr="001A08DB" w14:paraId="22EE93BC" w14:textId="77777777" w:rsidTr="001226F1">
        <w:tc>
          <w:tcPr>
            <w:tcW w:w="1413" w:type="dxa"/>
          </w:tcPr>
          <w:p w14:paraId="68309C76" w14:textId="1008A21C"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6</w:t>
            </w:r>
          </w:p>
        </w:tc>
        <w:tc>
          <w:tcPr>
            <w:tcW w:w="7961" w:type="dxa"/>
          </w:tcPr>
          <w:p w14:paraId="628BA966"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When you think of the word “risk,” which of the following words comes to mind first?</w:t>
            </w:r>
          </w:p>
        </w:tc>
      </w:tr>
      <w:tr w:rsidR="00D93BDA" w:rsidRPr="001A08DB" w14:paraId="25D94B1D" w14:textId="77777777" w:rsidTr="001226F1">
        <w:tc>
          <w:tcPr>
            <w:tcW w:w="1413" w:type="dxa"/>
          </w:tcPr>
          <w:p w14:paraId="16692B87" w14:textId="363FC98A"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7</w:t>
            </w:r>
          </w:p>
        </w:tc>
        <w:tc>
          <w:tcPr>
            <w:tcW w:w="7961" w:type="dxa"/>
          </w:tcPr>
          <w:p w14:paraId="49C1AB66"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Some experts are predicting prices of assets such as gold, jewels, collectibles, and real estate (hard assets) to increase in value; bond prices may fall, however, experts tend to agree that government bonds are relatively safe. Most of your investment assets are now in high interest government bonds. What would you do?</w:t>
            </w:r>
          </w:p>
        </w:tc>
      </w:tr>
      <w:tr w:rsidR="00D93BDA" w:rsidRPr="001A08DB" w14:paraId="704FF603" w14:textId="77777777" w:rsidTr="001226F1">
        <w:tc>
          <w:tcPr>
            <w:tcW w:w="1413" w:type="dxa"/>
          </w:tcPr>
          <w:p w14:paraId="2CCB2CD5" w14:textId="482383E8"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8</w:t>
            </w:r>
          </w:p>
        </w:tc>
        <w:tc>
          <w:tcPr>
            <w:tcW w:w="7961" w:type="dxa"/>
          </w:tcPr>
          <w:p w14:paraId="11BF3B3B"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Given the best and worst case returns of the four investment choices below, which would you prefer?</w:t>
            </w:r>
          </w:p>
        </w:tc>
      </w:tr>
      <w:tr w:rsidR="00D93BDA" w:rsidRPr="001A08DB" w14:paraId="3E8B9A59" w14:textId="77777777" w:rsidTr="001226F1">
        <w:tc>
          <w:tcPr>
            <w:tcW w:w="1413" w:type="dxa"/>
          </w:tcPr>
          <w:p w14:paraId="1DF75A43" w14:textId="15882DC8"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9</w:t>
            </w:r>
          </w:p>
        </w:tc>
        <w:tc>
          <w:tcPr>
            <w:tcW w:w="7961" w:type="dxa"/>
          </w:tcPr>
          <w:p w14:paraId="2BAA47A7"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In addition to whatever you own, you have been given PKR 100,000. You are now asked to choose between:</w:t>
            </w:r>
          </w:p>
        </w:tc>
      </w:tr>
      <w:tr w:rsidR="00D93BDA" w:rsidRPr="001A08DB" w14:paraId="2DC766B5" w14:textId="77777777" w:rsidTr="001226F1">
        <w:tc>
          <w:tcPr>
            <w:tcW w:w="1413" w:type="dxa"/>
          </w:tcPr>
          <w:p w14:paraId="1D2A3657" w14:textId="2451049C"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10</w:t>
            </w:r>
          </w:p>
        </w:tc>
        <w:tc>
          <w:tcPr>
            <w:tcW w:w="7961" w:type="dxa"/>
          </w:tcPr>
          <w:p w14:paraId="6A1E76FB"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In addition to whatever you own, you have been given PKR 200,000. You are now asked to choose between:</w:t>
            </w:r>
          </w:p>
        </w:tc>
      </w:tr>
      <w:tr w:rsidR="00D93BDA" w:rsidRPr="001A08DB" w14:paraId="5BCA8492" w14:textId="77777777" w:rsidTr="001226F1">
        <w:tc>
          <w:tcPr>
            <w:tcW w:w="1413" w:type="dxa"/>
          </w:tcPr>
          <w:p w14:paraId="23EC5317" w14:textId="532A9BEE"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11</w:t>
            </w:r>
          </w:p>
        </w:tc>
        <w:tc>
          <w:tcPr>
            <w:tcW w:w="7961" w:type="dxa"/>
          </w:tcPr>
          <w:p w14:paraId="277F5AC8"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Suppose a relative left you an inheritance of PKR 10,000,000 stipulating in the will that you invest ALL the money in ONE of the following choices. Which one would you select?</w:t>
            </w:r>
          </w:p>
        </w:tc>
      </w:tr>
      <w:tr w:rsidR="00D93BDA" w:rsidRPr="001A08DB" w14:paraId="049E5A4A" w14:textId="77777777" w:rsidTr="001226F1">
        <w:tc>
          <w:tcPr>
            <w:tcW w:w="1413" w:type="dxa"/>
          </w:tcPr>
          <w:p w14:paraId="72F73B0B" w14:textId="24ACC956"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12</w:t>
            </w:r>
          </w:p>
        </w:tc>
        <w:tc>
          <w:tcPr>
            <w:tcW w:w="7961" w:type="dxa"/>
          </w:tcPr>
          <w:p w14:paraId="2FAFC17B"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If you had to invest PKR 2,000,000 which of the following investment choices would you find most appealing?</w:t>
            </w:r>
          </w:p>
        </w:tc>
      </w:tr>
      <w:tr w:rsidR="00D93BDA" w:rsidRPr="001A08DB" w14:paraId="71C1E53C" w14:textId="77777777" w:rsidTr="001226F1">
        <w:tc>
          <w:tcPr>
            <w:tcW w:w="1413" w:type="dxa"/>
          </w:tcPr>
          <w:p w14:paraId="6C18D2E0" w14:textId="13B4B3D9"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13</w:t>
            </w:r>
          </w:p>
        </w:tc>
        <w:tc>
          <w:tcPr>
            <w:tcW w:w="7961" w:type="dxa"/>
          </w:tcPr>
          <w:p w14:paraId="2A509DC9"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Your trusted friend and neighbor, an experienced geologist, is putting together a group of investors to fund an exploratory gold mining venture. The venture could pay back 50 to 100 times the investment if successful. If the mine is a bust, the entire investment is worthless. Your friend estimates the chance of success is only 20%. If you had the money, how much would you invest?</w:t>
            </w:r>
          </w:p>
        </w:tc>
      </w:tr>
    </w:tbl>
    <w:p w14:paraId="368417FF" w14:textId="77777777" w:rsidR="00084832" w:rsidRPr="001A08DB" w:rsidRDefault="00084832" w:rsidP="00084832">
      <w:pPr>
        <w:spacing w:line="240" w:lineRule="auto"/>
        <w:jc w:val="both"/>
        <w:rPr>
          <w:rFonts w:ascii="Times New Roman" w:hAnsi="Times New Roman" w:cs="Times New Roman"/>
          <w:color w:val="000000"/>
          <w:sz w:val="24"/>
          <w:szCs w:val="24"/>
        </w:rPr>
      </w:pPr>
    </w:p>
    <w:p w14:paraId="04996C61" w14:textId="7A698E08" w:rsidR="00084832" w:rsidRPr="001A08DB" w:rsidRDefault="00084832" w:rsidP="00084832">
      <w:pPr>
        <w:spacing w:line="240" w:lineRule="auto"/>
        <w:rPr>
          <w:rFonts w:ascii="Times New Roman" w:hAnsi="Times New Roman" w:cs="Times New Roman"/>
          <w:color w:val="000000"/>
          <w:sz w:val="24"/>
          <w:szCs w:val="24"/>
        </w:rPr>
      </w:pPr>
      <w:r w:rsidRPr="001A08DB">
        <w:rPr>
          <w:rFonts w:ascii="Times New Roman" w:hAnsi="Times New Roman" w:cs="Times New Roman"/>
          <w:color w:val="000000"/>
          <w:sz w:val="24"/>
          <w:szCs w:val="24"/>
        </w:rPr>
        <w:t>Financial behavior: by considering the following statements, please express your perceptions on a five-point scale (1 = strongly disagree, 2 = disagree, 3 = neutral, 4 = agree, 5 = strongly agree) (Dew &amp; Xiao, 2011)</w:t>
      </w:r>
      <w:r w:rsidR="005B07BA" w:rsidRPr="001A08DB">
        <w:rPr>
          <w:rFonts w:ascii="Times New Roman" w:hAnsi="Times New Roman" w:cs="Times New Roman"/>
          <w:color w:val="000000"/>
          <w:sz w:val="24"/>
          <w:szCs w:val="24"/>
          <w:vertAlign w:val="superscript"/>
        </w:rPr>
        <w:t>58</w:t>
      </w:r>
      <w:r w:rsidRPr="001A08DB">
        <w:rPr>
          <w:rFonts w:ascii="Times New Roman" w:hAnsi="Times New Roman" w:cs="Times New Roman"/>
          <w:color w:val="000000"/>
          <w:sz w:val="24"/>
          <w:szCs w:val="24"/>
        </w:rPr>
        <w:t xml:space="preserve"> </w:t>
      </w:r>
    </w:p>
    <w:p w14:paraId="0CDF7772" w14:textId="77777777" w:rsidR="00084832" w:rsidRPr="001A08DB" w:rsidRDefault="00084832" w:rsidP="00084832">
      <w:pPr>
        <w:spacing w:line="240" w:lineRule="auto"/>
        <w:jc w:val="both"/>
        <w:rPr>
          <w:rFonts w:ascii="Times New Roman" w:hAnsi="Times New Roman" w:cs="Times New Roman"/>
          <w:color w:val="000000"/>
          <w:sz w:val="24"/>
          <w:szCs w:val="24"/>
        </w:rPr>
      </w:pPr>
    </w:p>
    <w:tbl>
      <w:tblPr>
        <w:tblStyle w:val="TableGrid"/>
        <w:tblW w:w="9357" w:type="dxa"/>
        <w:tblInd w:w="0" w:type="dxa"/>
        <w:tblLook w:val="04A0" w:firstRow="1" w:lastRow="0" w:firstColumn="1" w:lastColumn="0" w:noHBand="0" w:noVBand="1"/>
      </w:tblPr>
      <w:tblGrid>
        <w:gridCol w:w="1271"/>
        <w:gridCol w:w="8086"/>
      </w:tblGrid>
      <w:tr w:rsidR="00D93BDA" w:rsidRPr="001A08DB" w14:paraId="079D3BBB" w14:textId="77777777" w:rsidTr="00D93BDA">
        <w:tc>
          <w:tcPr>
            <w:tcW w:w="1271" w:type="dxa"/>
          </w:tcPr>
          <w:p w14:paraId="09748529" w14:textId="090B4503" w:rsidR="00D93BDA" w:rsidRPr="001A08DB" w:rsidRDefault="00D93BDA" w:rsidP="00D93BDA">
            <w:pPr>
              <w:jc w:val="both"/>
              <w:rPr>
                <w:rFonts w:ascii="Times New Roman" w:hAnsi="Times New Roman" w:cs="Times New Roman"/>
                <w:b/>
                <w:color w:val="000000"/>
                <w:sz w:val="24"/>
                <w:szCs w:val="24"/>
              </w:rPr>
            </w:pPr>
            <w:r w:rsidRPr="001A08DB">
              <w:rPr>
                <w:rFonts w:ascii="Times New Roman" w:hAnsi="Times New Roman" w:cs="Times New Roman"/>
                <w:b/>
                <w:color w:val="000000"/>
                <w:sz w:val="24"/>
                <w:szCs w:val="24"/>
              </w:rPr>
              <w:t>Questions</w:t>
            </w:r>
          </w:p>
        </w:tc>
        <w:tc>
          <w:tcPr>
            <w:tcW w:w="8086" w:type="dxa"/>
          </w:tcPr>
          <w:p w14:paraId="3E45676B" w14:textId="77777777" w:rsidR="00D93BDA" w:rsidRPr="001A08DB" w:rsidRDefault="00D93BDA" w:rsidP="00D93BDA">
            <w:pPr>
              <w:jc w:val="both"/>
              <w:rPr>
                <w:rFonts w:ascii="Times New Roman" w:hAnsi="Times New Roman" w:cs="Times New Roman"/>
                <w:b/>
                <w:color w:val="000000"/>
                <w:sz w:val="24"/>
                <w:szCs w:val="24"/>
              </w:rPr>
            </w:pPr>
            <w:r w:rsidRPr="001A08DB">
              <w:rPr>
                <w:rFonts w:ascii="Times New Roman" w:hAnsi="Times New Roman" w:cs="Times New Roman"/>
                <w:b/>
                <w:color w:val="000000"/>
                <w:sz w:val="24"/>
                <w:szCs w:val="24"/>
              </w:rPr>
              <w:t>Measures</w:t>
            </w:r>
          </w:p>
        </w:tc>
      </w:tr>
      <w:tr w:rsidR="00D93BDA" w:rsidRPr="001A08DB" w14:paraId="5E6CBF7D" w14:textId="77777777" w:rsidTr="00D93BDA">
        <w:tc>
          <w:tcPr>
            <w:tcW w:w="1271" w:type="dxa"/>
          </w:tcPr>
          <w:p w14:paraId="6A4F3794" w14:textId="1063341F"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1</w:t>
            </w:r>
          </w:p>
        </w:tc>
        <w:tc>
          <w:tcPr>
            <w:tcW w:w="8086" w:type="dxa"/>
          </w:tcPr>
          <w:p w14:paraId="197CA904"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keep my expenditures under control</w:t>
            </w:r>
          </w:p>
        </w:tc>
      </w:tr>
      <w:tr w:rsidR="00D93BDA" w:rsidRPr="001A08DB" w14:paraId="3D6D59F3" w14:textId="77777777" w:rsidTr="00D93BDA">
        <w:tc>
          <w:tcPr>
            <w:tcW w:w="1271" w:type="dxa"/>
          </w:tcPr>
          <w:p w14:paraId="2A639B90" w14:textId="48D34D4C"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2</w:t>
            </w:r>
          </w:p>
        </w:tc>
        <w:tc>
          <w:tcPr>
            <w:tcW w:w="8086" w:type="dxa"/>
          </w:tcPr>
          <w:p w14:paraId="16E3D4F4"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plan my financial future</w:t>
            </w:r>
          </w:p>
        </w:tc>
      </w:tr>
      <w:tr w:rsidR="00D93BDA" w:rsidRPr="001A08DB" w14:paraId="5353A472" w14:textId="77777777" w:rsidTr="00D93BDA">
        <w:tc>
          <w:tcPr>
            <w:tcW w:w="1271" w:type="dxa"/>
          </w:tcPr>
          <w:p w14:paraId="0827E2E1" w14:textId="6D4933C0"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lastRenderedPageBreak/>
              <w:t>Question 3</w:t>
            </w:r>
          </w:p>
        </w:tc>
        <w:tc>
          <w:tcPr>
            <w:tcW w:w="8086" w:type="dxa"/>
          </w:tcPr>
          <w:p w14:paraId="28B8C468"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save money</w:t>
            </w:r>
          </w:p>
        </w:tc>
      </w:tr>
      <w:tr w:rsidR="00D93BDA" w:rsidRPr="001A08DB" w14:paraId="42F817F0" w14:textId="77777777" w:rsidTr="00D93BDA">
        <w:tc>
          <w:tcPr>
            <w:tcW w:w="1271" w:type="dxa"/>
          </w:tcPr>
          <w:p w14:paraId="57C48C38" w14:textId="2C53301B"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4</w:t>
            </w:r>
          </w:p>
        </w:tc>
        <w:tc>
          <w:tcPr>
            <w:tcW w:w="8086" w:type="dxa"/>
          </w:tcPr>
          <w:p w14:paraId="6DF3F482"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Before big purchases, I analyze my financial situation</w:t>
            </w:r>
          </w:p>
        </w:tc>
      </w:tr>
      <w:tr w:rsidR="00D93BDA" w:rsidRPr="001A08DB" w14:paraId="31B4DE5D" w14:textId="77777777" w:rsidTr="00D93BDA">
        <w:tc>
          <w:tcPr>
            <w:tcW w:w="1271" w:type="dxa"/>
          </w:tcPr>
          <w:p w14:paraId="11C44DB7" w14:textId="0E695042"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5</w:t>
            </w:r>
          </w:p>
        </w:tc>
        <w:tc>
          <w:tcPr>
            <w:tcW w:w="8086" w:type="dxa"/>
          </w:tcPr>
          <w:p w14:paraId="1F6CF30C"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check my credit card accountability for possible errors and debts</w:t>
            </w:r>
          </w:p>
        </w:tc>
      </w:tr>
      <w:tr w:rsidR="00D93BDA" w:rsidRPr="001A08DB" w14:paraId="0008AD74" w14:textId="77777777" w:rsidTr="00D93BDA">
        <w:tc>
          <w:tcPr>
            <w:tcW w:w="1271" w:type="dxa"/>
          </w:tcPr>
          <w:p w14:paraId="4115F824" w14:textId="79389C49"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6</w:t>
            </w:r>
          </w:p>
        </w:tc>
        <w:tc>
          <w:tcPr>
            <w:tcW w:w="8086" w:type="dxa"/>
          </w:tcPr>
          <w:p w14:paraId="1D988A91"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know how I will pay when I use a credit card</w:t>
            </w:r>
          </w:p>
        </w:tc>
      </w:tr>
      <w:tr w:rsidR="00D93BDA" w:rsidRPr="001A08DB" w14:paraId="731B0DB6" w14:textId="77777777" w:rsidTr="00D93BDA">
        <w:tc>
          <w:tcPr>
            <w:tcW w:w="1271" w:type="dxa"/>
          </w:tcPr>
          <w:p w14:paraId="7FC6CDC4" w14:textId="0BD09216"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7</w:t>
            </w:r>
          </w:p>
        </w:tc>
        <w:tc>
          <w:tcPr>
            <w:tcW w:w="8086" w:type="dxa"/>
          </w:tcPr>
          <w:p w14:paraId="7011BA0A"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set long-term financial goals that affect my spending</w:t>
            </w:r>
          </w:p>
        </w:tc>
      </w:tr>
      <w:tr w:rsidR="00D93BDA" w:rsidRPr="001A08DB" w14:paraId="41A36993" w14:textId="77777777" w:rsidTr="00D93BDA">
        <w:tc>
          <w:tcPr>
            <w:tcW w:w="1271" w:type="dxa"/>
          </w:tcPr>
          <w:p w14:paraId="4C9852A6" w14:textId="5B810951"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Question 8</w:t>
            </w:r>
          </w:p>
        </w:tc>
        <w:tc>
          <w:tcPr>
            <w:tcW w:w="8086" w:type="dxa"/>
          </w:tcPr>
          <w:p w14:paraId="7DC9CBFB" w14:textId="77777777" w:rsidR="00D93BDA" w:rsidRPr="001A08DB" w:rsidRDefault="00D93BDA" w:rsidP="00D93BDA">
            <w:pPr>
              <w:jc w:val="both"/>
              <w:rPr>
                <w:rFonts w:ascii="Times New Roman" w:hAnsi="Times New Roman" w:cs="Times New Roman"/>
                <w:color w:val="000000"/>
                <w:sz w:val="24"/>
                <w:szCs w:val="24"/>
              </w:rPr>
            </w:pPr>
            <w:r w:rsidRPr="001A08DB">
              <w:rPr>
                <w:rFonts w:ascii="Times New Roman" w:hAnsi="Times New Roman" w:cs="Times New Roman"/>
                <w:color w:val="000000"/>
                <w:sz w:val="24"/>
                <w:szCs w:val="24"/>
              </w:rPr>
              <w:t>I pay my credit cards on time to avoid paying extra fees</w:t>
            </w:r>
          </w:p>
        </w:tc>
      </w:tr>
    </w:tbl>
    <w:p w14:paraId="3515FCF4" w14:textId="77777777" w:rsidR="00084832" w:rsidRPr="001A08DB" w:rsidRDefault="00084832" w:rsidP="00084832">
      <w:pPr>
        <w:spacing w:line="240" w:lineRule="auto"/>
        <w:jc w:val="both"/>
        <w:rPr>
          <w:rFonts w:ascii="Times New Roman" w:hAnsi="Times New Roman" w:cs="Times New Roman"/>
          <w:color w:val="000000"/>
          <w:sz w:val="24"/>
          <w:szCs w:val="24"/>
        </w:rPr>
      </w:pPr>
    </w:p>
    <w:p w14:paraId="2795DA3C" w14:textId="77777777" w:rsidR="00084832" w:rsidRPr="001A08DB" w:rsidRDefault="00084832" w:rsidP="00084832">
      <w:pPr>
        <w:rPr>
          <w:rFonts w:ascii="Times New Roman" w:hAnsi="Times New Roman" w:cs="Times New Roman"/>
          <w:color w:val="000000"/>
          <w:sz w:val="24"/>
          <w:szCs w:val="24"/>
        </w:rPr>
      </w:pPr>
    </w:p>
    <w:p w14:paraId="3AE1EF1D" w14:textId="77777777" w:rsidR="005101BD" w:rsidRPr="001A08DB" w:rsidRDefault="005101BD">
      <w:pPr>
        <w:rPr>
          <w:color w:val="000000"/>
        </w:rPr>
      </w:pPr>
    </w:p>
    <w:sectPr w:rsidR="005101BD" w:rsidRPr="001A08DB" w:rsidSect="001A6CA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483B" w14:textId="77777777" w:rsidR="009D076E" w:rsidRDefault="009D076E" w:rsidP="00E7180B">
      <w:pPr>
        <w:spacing w:after="0" w:line="240" w:lineRule="auto"/>
      </w:pPr>
      <w:r>
        <w:separator/>
      </w:r>
    </w:p>
  </w:endnote>
  <w:endnote w:type="continuationSeparator" w:id="0">
    <w:p w14:paraId="75C8EE3E" w14:textId="77777777" w:rsidR="009D076E" w:rsidRDefault="009D076E" w:rsidP="00E7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altName w:val="Segoe Print"/>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F9AE" w14:textId="73D81E77" w:rsidR="00E7180B" w:rsidRDefault="00E7180B">
    <w:pPr>
      <w:pStyle w:val="Footer"/>
    </w:pPr>
    <w:r>
      <w:rPr>
        <w:noProof/>
      </w:rPr>
      <mc:AlternateContent>
        <mc:Choice Requires="wps">
          <w:drawing>
            <wp:anchor distT="0" distB="0" distL="114300" distR="114300" simplePos="0" relativeHeight="251659264" behindDoc="0" locked="0" layoutInCell="0" allowOverlap="1" wp14:anchorId="4515A28E" wp14:editId="616117EE">
              <wp:simplePos x="0" y="0"/>
              <wp:positionH relativeFrom="page">
                <wp:posOffset>0</wp:posOffset>
              </wp:positionH>
              <wp:positionV relativeFrom="page">
                <wp:posOffset>9603740</wp:posOffset>
              </wp:positionV>
              <wp:extent cx="7772400" cy="263525"/>
              <wp:effectExtent l="0" t="0" r="0" b="3175"/>
              <wp:wrapNone/>
              <wp:docPr id="1" name="MSIPCM2f9242bfa959edbcea9917bb"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0FF04" w14:textId="39D27D49" w:rsidR="00E7180B" w:rsidRPr="00E7180B" w:rsidRDefault="00E7180B" w:rsidP="00E7180B">
                          <w:pPr>
                            <w:spacing w:after="0"/>
                            <w:rPr>
                              <w:rFonts w:ascii="Rockwell" w:hAnsi="Rockwell"/>
                              <w:color w:val="0078D7"/>
                              <w:sz w:val="18"/>
                            </w:rPr>
                          </w:pPr>
                          <w:r w:rsidRPr="00E7180B">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5A28E" id="_x0000_t202" coordsize="21600,21600" o:spt="202" path="m,l,21600r21600,l21600,xe">
              <v:stroke joinstyle="miter"/>
              <v:path gradientshapeok="t" o:connecttype="rect"/>
            </v:shapetype>
            <v:shape id="MSIPCM2f9242bfa959edbcea9917bb"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3D90FF04" w14:textId="39D27D49" w:rsidR="00E7180B" w:rsidRPr="00E7180B" w:rsidRDefault="00E7180B" w:rsidP="00E7180B">
                    <w:pPr>
                      <w:spacing w:after="0"/>
                      <w:rPr>
                        <w:rFonts w:ascii="Rockwell" w:hAnsi="Rockwell"/>
                        <w:color w:val="0078D7"/>
                        <w:sz w:val="18"/>
                      </w:rPr>
                    </w:pPr>
                    <w:r w:rsidRPr="00E7180B">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F549" w14:textId="77777777" w:rsidR="009D076E" w:rsidRDefault="009D076E" w:rsidP="00E7180B">
      <w:pPr>
        <w:spacing w:after="0" w:line="240" w:lineRule="auto"/>
      </w:pPr>
      <w:r>
        <w:separator/>
      </w:r>
    </w:p>
  </w:footnote>
  <w:footnote w:type="continuationSeparator" w:id="0">
    <w:p w14:paraId="6B7A8AB8" w14:textId="77777777" w:rsidR="009D076E" w:rsidRDefault="009D076E" w:rsidP="00E7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C3A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FE0ABF"/>
    <w:multiLevelType w:val="hybridMultilevel"/>
    <w:tmpl w:val="F23ECFB0"/>
    <w:lvl w:ilvl="0" w:tplc="4268E524">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C0"/>
    <w:rsid w:val="0006182D"/>
    <w:rsid w:val="00084832"/>
    <w:rsid w:val="000A3801"/>
    <w:rsid w:val="000D0A9A"/>
    <w:rsid w:val="001105E6"/>
    <w:rsid w:val="001226F1"/>
    <w:rsid w:val="001A08DB"/>
    <w:rsid w:val="005101BD"/>
    <w:rsid w:val="005B07BA"/>
    <w:rsid w:val="005B3A36"/>
    <w:rsid w:val="0060690C"/>
    <w:rsid w:val="00775BBB"/>
    <w:rsid w:val="007D0E53"/>
    <w:rsid w:val="007D7701"/>
    <w:rsid w:val="00805C6A"/>
    <w:rsid w:val="008674A6"/>
    <w:rsid w:val="008B4BC0"/>
    <w:rsid w:val="00982D61"/>
    <w:rsid w:val="009D076E"/>
    <w:rsid w:val="00A953B7"/>
    <w:rsid w:val="00B45855"/>
    <w:rsid w:val="00BF477E"/>
    <w:rsid w:val="00D10CEB"/>
    <w:rsid w:val="00D32E07"/>
    <w:rsid w:val="00D93BDA"/>
    <w:rsid w:val="00DD1C06"/>
    <w:rsid w:val="00E7180B"/>
    <w:rsid w:val="00F95087"/>
    <w:rsid w:val="00FA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483DF"/>
  <w15:chartTrackingRefBased/>
  <w15:docId w15:val="{FFBC73A6-BA22-444F-986F-BEED8C40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48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84832"/>
    <w:pPr>
      <w:spacing w:line="240" w:lineRule="auto"/>
    </w:pPr>
    <w:rPr>
      <w:sz w:val="20"/>
      <w:szCs w:val="20"/>
    </w:rPr>
  </w:style>
  <w:style w:type="character" w:customStyle="1" w:styleId="CommentTextChar">
    <w:name w:val="Comment Text Char"/>
    <w:basedOn w:val="DefaultParagraphFont"/>
    <w:link w:val="CommentText"/>
    <w:uiPriority w:val="99"/>
    <w:rsid w:val="00084832"/>
    <w:rPr>
      <w:sz w:val="20"/>
      <w:szCs w:val="20"/>
    </w:rPr>
  </w:style>
  <w:style w:type="character" w:styleId="CommentReference">
    <w:name w:val="annotation reference"/>
    <w:basedOn w:val="DefaultParagraphFont"/>
    <w:uiPriority w:val="99"/>
    <w:semiHidden/>
    <w:unhideWhenUsed/>
    <w:rsid w:val="00084832"/>
    <w:rPr>
      <w:sz w:val="16"/>
      <w:szCs w:val="16"/>
    </w:rPr>
  </w:style>
  <w:style w:type="paragraph" w:styleId="BalloonText">
    <w:name w:val="Balloon Text"/>
    <w:basedOn w:val="Normal"/>
    <w:link w:val="BalloonTextChar"/>
    <w:uiPriority w:val="99"/>
    <w:semiHidden/>
    <w:unhideWhenUsed/>
    <w:rsid w:val="00084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0690C"/>
    <w:rPr>
      <w:b/>
      <w:bCs/>
    </w:rPr>
  </w:style>
  <w:style w:type="character" w:customStyle="1" w:styleId="CommentSubjectChar">
    <w:name w:val="Comment Subject Char"/>
    <w:basedOn w:val="CommentTextChar"/>
    <w:link w:val="CommentSubject"/>
    <w:uiPriority w:val="99"/>
    <w:semiHidden/>
    <w:rsid w:val="0060690C"/>
    <w:rPr>
      <w:b/>
      <w:bCs/>
      <w:sz w:val="20"/>
      <w:szCs w:val="20"/>
    </w:rPr>
  </w:style>
  <w:style w:type="paragraph" w:styleId="Header">
    <w:name w:val="header"/>
    <w:basedOn w:val="Normal"/>
    <w:link w:val="HeaderChar"/>
    <w:uiPriority w:val="99"/>
    <w:unhideWhenUsed/>
    <w:rsid w:val="00E71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80B"/>
  </w:style>
  <w:style w:type="paragraph" w:styleId="Footer">
    <w:name w:val="footer"/>
    <w:basedOn w:val="Normal"/>
    <w:link w:val="FooterChar"/>
    <w:uiPriority w:val="99"/>
    <w:unhideWhenUsed/>
    <w:rsid w:val="00E71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80B"/>
  </w:style>
  <w:style w:type="paragraph" w:styleId="ListParagraph">
    <w:name w:val="List Paragraph"/>
    <w:basedOn w:val="Normal"/>
    <w:uiPriority w:val="34"/>
    <w:qFormat/>
    <w:rsid w:val="005B3A36"/>
    <w:pPr>
      <w:ind w:left="720"/>
      <w:contextualSpacing/>
    </w:pPr>
  </w:style>
  <w:style w:type="paragraph" w:styleId="ListBullet">
    <w:name w:val="List Bullet"/>
    <w:basedOn w:val="Normal"/>
    <w:uiPriority w:val="99"/>
    <w:unhideWhenUsed/>
    <w:rsid w:val="00982D61"/>
    <w:pPr>
      <w:numPr>
        <w:numId w:val="1"/>
      </w:numPr>
      <w:contextualSpacing/>
    </w:pPr>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370">
      <w:bodyDiv w:val="1"/>
      <w:marLeft w:val="0"/>
      <w:marRight w:val="0"/>
      <w:marTop w:val="0"/>
      <w:marBottom w:val="0"/>
      <w:divBdr>
        <w:top w:val="none" w:sz="0" w:space="0" w:color="auto"/>
        <w:left w:val="none" w:sz="0" w:space="0" w:color="auto"/>
        <w:bottom w:val="none" w:sz="0" w:space="0" w:color="auto"/>
        <w:right w:val="none" w:sz="0" w:space="0" w:color="auto"/>
      </w:divBdr>
    </w:div>
    <w:div w:id="150196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4092</Characters>
  <Application>Microsoft Office Word</Application>
  <DocSecurity>0</DocSecurity>
  <Lines>34</Lines>
  <Paragraphs>9</Paragraphs>
  <ScaleCrop>false</ScaleCrop>
  <Company>HP</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Khanapur, Soumya</cp:lastModifiedBy>
  <cp:revision>2</cp:revision>
  <dcterms:created xsi:type="dcterms:W3CDTF">2023-01-23T00:33:00Z</dcterms:created>
  <dcterms:modified xsi:type="dcterms:W3CDTF">2023-01-23T00:33:00Z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2023-01-23T00:33:04Z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ad644192-21c0-4943-bd4e-ccfe3c40da63</vt:lpwstr>
  </property>
  <property fmtid="{D5CDD505-2E9C-101B-9397-08002B2CF9AE}" pid="8" name="MSIP_Label_2bbab825-a111-45e4-86a1-18cee0005896_ContentBits">
    <vt:lpwstr>2</vt:lpwstr>
  </property>
</Properties>
</file>