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E2B4" w14:textId="77777777" w:rsidR="00891D93" w:rsidRPr="001C1FCA" w:rsidRDefault="00891D93" w:rsidP="00891D9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C1FCA">
        <w:rPr>
          <w:rFonts w:ascii="Arial" w:hAnsi="Arial" w:cs="Arial"/>
          <w:b/>
          <w:bCs/>
          <w:sz w:val="28"/>
          <w:szCs w:val="28"/>
          <w:lang w:val="en-US"/>
        </w:rPr>
        <w:t>- SUPPLEMENTARY INFORMATION -</w:t>
      </w:r>
    </w:p>
    <w:p w14:paraId="6F5D27F9" w14:textId="77777777" w:rsidR="00891D93" w:rsidRDefault="00891D93" w:rsidP="00891D93">
      <w:pPr>
        <w:rPr>
          <w:rFonts w:ascii="Arial" w:hAnsi="Arial" w:cs="Arial"/>
          <w:b/>
          <w:bCs/>
          <w:lang w:val="en-US"/>
        </w:rPr>
      </w:pPr>
    </w:p>
    <w:p w14:paraId="4E5EBE5D" w14:textId="77777777" w:rsidR="00CF3080" w:rsidRDefault="00CF3080" w:rsidP="00891D93">
      <w:pPr>
        <w:rPr>
          <w:rFonts w:ascii="Arial" w:hAnsi="Arial" w:cs="Arial"/>
          <w:b/>
          <w:bCs/>
          <w:lang w:val="en-US"/>
        </w:rPr>
      </w:pPr>
    </w:p>
    <w:p w14:paraId="42A9CE51" w14:textId="3DCE89EB" w:rsidR="00FD1B02" w:rsidRDefault="00FD1B02" w:rsidP="00891D93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Table S1. </w:t>
      </w:r>
      <w:r w:rsidR="00555ED8" w:rsidRPr="00555ED8">
        <w:rPr>
          <w:rFonts w:ascii="Arial" w:hAnsi="Arial" w:cs="Arial"/>
          <w:lang w:val="en-US"/>
        </w:rPr>
        <w:t xml:space="preserve">List of </w:t>
      </w:r>
      <w:r w:rsidR="00964415" w:rsidRPr="008222CE">
        <w:rPr>
          <w:rFonts w:ascii="Arial" w:hAnsi="Arial" w:cs="Arial"/>
          <w:color w:val="000000"/>
          <w:lang w:val="en-US"/>
        </w:rPr>
        <w:t>Independent Ethics Committee</w:t>
      </w:r>
      <w:r w:rsidR="00964415">
        <w:rPr>
          <w:rFonts w:ascii="Arial" w:hAnsi="Arial" w:cs="Arial"/>
          <w:color w:val="000000"/>
          <w:lang w:val="en-US"/>
        </w:rPr>
        <w:t>s</w:t>
      </w:r>
      <w:r w:rsidR="00555ED8" w:rsidRPr="00555ED8">
        <w:rPr>
          <w:rFonts w:ascii="Arial" w:hAnsi="Arial" w:cs="Arial"/>
          <w:lang w:val="en-US"/>
        </w:rPr>
        <w:t xml:space="preserve"> or </w:t>
      </w:r>
      <w:r w:rsidR="00A54D9A">
        <w:rPr>
          <w:rFonts w:ascii="Arial" w:hAnsi="Arial" w:cs="Arial"/>
          <w:lang w:val="en-US"/>
        </w:rPr>
        <w:t>Institutional Review Boards</w:t>
      </w:r>
      <w:r w:rsidR="00555ED8" w:rsidRPr="00555ED8">
        <w:rPr>
          <w:rFonts w:ascii="Arial" w:hAnsi="Arial" w:cs="Arial"/>
          <w:lang w:val="en-US"/>
        </w:rPr>
        <w:t xml:space="preserve"> (plus the name of the committee chair)</w:t>
      </w:r>
      <w:r w:rsidR="00555ED8">
        <w:rPr>
          <w:rFonts w:ascii="Arial" w:hAnsi="Arial" w:cs="Arial"/>
          <w:lang w:val="en-US"/>
        </w:rPr>
        <w:t>.</w:t>
      </w:r>
      <w:r w:rsidR="001111EB">
        <w:rPr>
          <w:rFonts w:ascii="Arial" w:hAnsi="Arial" w:cs="Arial"/>
          <w:lang w:val="en-US"/>
        </w:rPr>
        <w:t xml:space="preserve"> </w:t>
      </w:r>
      <w:r w:rsidR="001111EB" w:rsidRPr="001111EB">
        <w:rPr>
          <w:rFonts w:ascii="Arial" w:hAnsi="Arial" w:cs="Arial"/>
          <w:lang w:val="en-US"/>
        </w:rPr>
        <w:t>The original IEC approval letters are stored in the TMF and are available on request.</w:t>
      </w:r>
    </w:p>
    <w:p w14:paraId="736CB690" w14:textId="77777777" w:rsidR="00D774FF" w:rsidRPr="00555ED8" w:rsidRDefault="00D774FF" w:rsidP="00891D93">
      <w:pPr>
        <w:rPr>
          <w:rFonts w:ascii="Arial" w:hAnsi="Arial" w:cs="Arial"/>
          <w:lang w:val="en-US"/>
        </w:rPr>
      </w:pPr>
    </w:p>
    <w:tbl>
      <w:tblPr>
        <w:tblW w:w="85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35"/>
        <w:gridCol w:w="2234"/>
        <w:gridCol w:w="2215"/>
        <w:gridCol w:w="3028"/>
      </w:tblGrid>
      <w:tr w:rsidR="00DD1125" w:rsidRPr="000A5ABF" w14:paraId="079EFC88" w14:textId="77777777" w:rsidTr="00DD1125">
        <w:trPr>
          <w:trHeight w:val="299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85333D" w14:textId="77777777" w:rsidR="00DD1125" w:rsidRPr="007C6484" w:rsidRDefault="00DD1125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3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C32FEA" w14:textId="77777777" w:rsidR="00DD1125" w:rsidRPr="007C6484" w:rsidRDefault="00DD1125" w:rsidP="00DD1125">
            <w:pPr>
              <w:spacing w:after="0" w:line="0" w:lineRule="atLeast"/>
              <w:ind w:left="10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Site</w:t>
            </w:r>
          </w:p>
          <w:p w14:paraId="000B8F6B" w14:textId="44121B12" w:rsidR="00DD1125" w:rsidRPr="007C6484" w:rsidRDefault="00DD1125" w:rsidP="00DD1125">
            <w:pPr>
              <w:spacing w:after="0" w:line="0" w:lineRule="atLeast"/>
              <w:ind w:left="10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number</w:t>
            </w:r>
          </w:p>
        </w:tc>
        <w:tc>
          <w:tcPr>
            <w:tcW w:w="223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89B0B2" w14:textId="77777777" w:rsidR="00DD1125" w:rsidRPr="007C6484" w:rsidRDefault="00DD1125" w:rsidP="00DD1125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EC name original</w:t>
            </w:r>
          </w:p>
        </w:tc>
        <w:tc>
          <w:tcPr>
            <w:tcW w:w="221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4C78AD" w14:textId="77777777" w:rsidR="00DD1125" w:rsidRPr="007C6484" w:rsidRDefault="00DD1125" w:rsidP="00DD1125">
            <w:pPr>
              <w:spacing w:after="0" w:line="0" w:lineRule="atLeast"/>
              <w:ind w:left="18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EC name English</w:t>
            </w:r>
          </w:p>
        </w:tc>
        <w:tc>
          <w:tcPr>
            <w:tcW w:w="302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BE6E6C" w14:textId="776DED9A" w:rsidR="00DD1125" w:rsidRPr="007C6484" w:rsidRDefault="00DD1125" w:rsidP="00DD1125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  <w:t>Chair person and EC</w:t>
            </w:r>
            <w:r w:rsidRPr="00DD1125"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  <w:t xml:space="preserve"> </w:t>
            </w: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  <w:t>address</w:t>
            </w:r>
          </w:p>
        </w:tc>
      </w:tr>
      <w:tr w:rsidR="00DD1125" w:rsidRPr="000A5ABF" w14:paraId="6D032C0D" w14:textId="77777777" w:rsidTr="00512E06">
        <w:trPr>
          <w:trHeight w:val="285"/>
        </w:trPr>
        <w:tc>
          <w:tcPr>
            <w:tcW w:w="20" w:type="dxa"/>
            <w:shd w:val="clear" w:color="auto" w:fill="auto"/>
            <w:vAlign w:val="bottom"/>
          </w:tcPr>
          <w:p w14:paraId="794A91F8" w14:textId="77777777" w:rsidR="00DD1125" w:rsidRPr="007C6484" w:rsidRDefault="00DD1125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35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EC983" w14:textId="1E18233C" w:rsidR="00DD1125" w:rsidRPr="007C6484" w:rsidRDefault="00DD1125" w:rsidP="007C648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</w:pPr>
          </w:p>
        </w:tc>
        <w:tc>
          <w:tcPr>
            <w:tcW w:w="2234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156826" w14:textId="77777777" w:rsidR="00DD1125" w:rsidRPr="007C6484" w:rsidRDefault="00DD1125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2215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497789" w14:textId="77777777" w:rsidR="00DD1125" w:rsidRPr="007C6484" w:rsidRDefault="00DD1125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3028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7B94AB" w14:textId="0AFDAD8D" w:rsidR="00DD1125" w:rsidRPr="007C6484" w:rsidRDefault="00DD1125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</w:pPr>
          </w:p>
        </w:tc>
      </w:tr>
      <w:tr w:rsidR="00D936F7" w:rsidRPr="007C6484" w14:paraId="4A8B67B9" w14:textId="77777777" w:rsidTr="00544F86">
        <w:trPr>
          <w:trHeight w:val="289"/>
        </w:trPr>
        <w:tc>
          <w:tcPr>
            <w:tcW w:w="20" w:type="dxa"/>
            <w:shd w:val="clear" w:color="auto" w:fill="auto"/>
            <w:vAlign w:val="bottom"/>
          </w:tcPr>
          <w:p w14:paraId="2DBDD6F3" w14:textId="77777777" w:rsidR="00D936F7" w:rsidRPr="007C6484" w:rsidRDefault="00D936F7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3269" w:type="dxa"/>
            <w:gridSpan w:val="2"/>
            <w:shd w:val="clear" w:color="auto" w:fill="auto"/>
            <w:vAlign w:val="bottom"/>
          </w:tcPr>
          <w:p w14:paraId="052BA0D1" w14:textId="2DCEE3F6" w:rsidR="00D936F7" w:rsidRPr="007C6484" w:rsidRDefault="00D936F7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w w:val="96"/>
                <w:sz w:val="20"/>
                <w:szCs w:val="20"/>
                <w:lang w:eastAsia="es-ES"/>
              </w:rPr>
              <w:t>HUNGARY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75C5373B" w14:textId="77777777" w:rsidR="00D936F7" w:rsidRPr="007C6484" w:rsidRDefault="00D936F7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shd w:val="clear" w:color="auto" w:fill="auto"/>
            <w:vAlign w:val="bottom"/>
          </w:tcPr>
          <w:p w14:paraId="29E4D350" w14:textId="77777777" w:rsidR="00D936F7" w:rsidRPr="007C6484" w:rsidRDefault="00D936F7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7C6484" w:rsidRPr="007C6484" w14:paraId="36A4ED93" w14:textId="77777777" w:rsidTr="00512E06">
        <w:trPr>
          <w:trHeight w:val="260"/>
        </w:trPr>
        <w:tc>
          <w:tcPr>
            <w:tcW w:w="20" w:type="dxa"/>
            <w:shd w:val="clear" w:color="auto" w:fill="auto"/>
            <w:vAlign w:val="bottom"/>
          </w:tcPr>
          <w:p w14:paraId="2B9BD91E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14E5268C" w14:textId="77777777" w:rsidR="007C6484" w:rsidRPr="007C6484" w:rsidRDefault="007C6484" w:rsidP="007C6484">
            <w:pPr>
              <w:spacing w:after="0" w:line="263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All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360489C0" w14:textId="77777777" w:rsidR="007C6484" w:rsidRPr="007C6484" w:rsidRDefault="007C6484" w:rsidP="007C6484">
            <w:pPr>
              <w:spacing w:after="0" w:line="263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Egészségügyi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672549C3" w14:textId="77777777" w:rsidR="007C6484" w:rsidRPr="007C6484" w:rsidRDefault="007C6484" w:rsidP="007C6484">
            <w:pPr>
              <w:spacing w:after="0" w:line="263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Medical Research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1C8BB4D4" w14:textId="77777777" w:rsidR="007C6484" w:rsidRPr="007C6484" w:rsidRDefault="007C6484" w:rsidP="007C6484">
            <w:pPr>
              <w:spacing w:after="0" w:line="263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Dr. Zsuzsanna Fürst</w:t>
            </w:r>
          </w:p>
        </w:tc>
      </w:tr>
      <w:tr w:rsidR="007C6484" w:rsidRPr="007C6484" w14:paraId="0C5063F9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703B01F5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22C700E0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4779685E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Tudományos Tanács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17A5B392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Council Ethics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4AE69E36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Széchenyi István tér 7-8.</w:t>
            </w:r>
          </w:p>
        </w:tc>
      </w:tr>
      <w:tr w:rsidR="007C6484" w:rsidRPr="007C6484" w14:paraId="5B7DF8E6" w14:textId="77777777" w:rsidTr="001F097B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0317FF95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4AB4AC7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1049AAC1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Klinikai Farmakológiai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75285DD7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Committee for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28A4F5FF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1051 Budapest, Hungary</w:t>
            </w:r>
          </w:p>
        </w:tc>
      </w:tr>
      <w:tr w:rsidR="007C6484" w:rsidRPr="007C6484" w14:paraId="2321C181" w14:textId="77777777" w:rsidTr="001F097B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0AC2716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5AB8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2207B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Etikai Bizottság</w:t>
            </w: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74B844" w14:textId="58E4F5B6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Clinical</w:t>
            </w:r>
            <w:r w:rsidR="006825D2"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 xml:space="preserve"> Pharmacology</w:t>
            </w: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CE01A4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7C6484" w:rsidRPr="007C6484" w14:paraId="2E23C910" w14:textId="77777777" w:rsidTr="001F097B">
        <w:trPr>
          <w:trHeight w:val="277"/>
        </w:trPr>
        <w:tc>
          <w:tcPr>
            <w:tcW w:w="20" w:type="dxa"/>
            <w:shd w:val="clear" w:color="auto" w:fill="auto"/>
            <w:vAlign w:val="bottom"/>
          </w:tcPr>
          <w:p w14:paraId="1D636B5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269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A1987C7" w14:textId="77777777" w:rsidR="007C6484" w:rsidRPr="007C6484" w:rsidRDefault="007C6484" w:rsidP="007C648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LITHUANIA</w:t>
            </w:r>
          </w:p>
        </w:tc>
        <w:tc>
          <w:tcPr>
            <w:tcW w:w="221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07AA65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4C81FE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7C6484" w:rsidRPr="007C6484" w14:paraId="5BFA46FF" w14:textId="77777777" w:rsidTr="00512E06">
        <w:trPr>
          <w:trHeight w:val="260"/>
        </w:trPr>
        <w:tc>
          <w:tcPr>
            <w:tcW w:w="20" w:type="dxa"/>
            <w:shd w:val="clear" w:color="auto" w:fill="auto"/>
            <w:vAlign w:val="bottom"/>
          </w:tcPr>
          <w:p w14:paraId="6EAF6FAC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5B5C1C9C" w14:textId="77777777" w:rsidR="007C6484" w:rsidRPr="007C6484" w:rsidRDefault="007C6484" w:rsidP="007C6484">
            <w:pPr>
              <w:spacing w:after="0" w:line="263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All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77C261B6" w14:textId="77777777" w:rsidR="007C6484" w:rsidRPr="007C6484" w:rsidRDefault="007C6484" w:rsidP="007C6484">
            <w:pPr>
              <w:spacing w:after="0" w:line="263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Lietuvos bioetikos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772B8989" w14:textId="77777777" w:rsidR="007C6484" w:rsidRPr="007C6484" w:rsidRDefault="007C6484" w:rsidP="007C6484">
            <w:pPr>
              <w:spacing w:after="0" w:line="263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Lithuanian Bioethics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5C4847E0" w14:textId="77777777" w:rsidR="007C6484" w:rsidRPr="007C6484" w:rsidRDefault="007C6484" w:rsidP="007C6484">
            <w:pPr>
              <w:spacing w:after="0" w:line="263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Asta Cekanauskaite, PhD</w:t>
            </w:r>
          </w:p>
        </w:tc>
      </w:tr>
      <w:tr w:rsidR="007C6484" w:rsidRPr="007C6484" w14:paraId="240A2638" w14:textId="77777777" w:rsidTr="00512E06">
        <w:trPr>
          <w:trHeight w:val="274"/>
        </w:trPr>
        <w:tc>
          <w:tcPr>
            <w:tcW w:w="20" w:type="dxa"/>
            <w:shd w:val="clear" w:color="auto" w:fill="auto"/>
            <w:vAlign w:val="bottom"/>
          </w:tcPr>
          <w:p w14:paraId="2B8290AF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4AF56091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42867018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komitetas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3A872541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Committee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6DAD14F6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Algirdo Str. 31 (II floor),</w:t>
            </w:r>
          </w:p>
        </w:tc>
      </w:tr>
      <w:tr w:rsidR="007C6484" w:rsidRPr="007C6484" w14:paraId="4C5DBBFC" w14:textId="77777777" w:rsidTr="00512E06">
        <w:trPr>
          <w:trHeight w:val="274"/>
        </w:trPr>
        <w:tc>
          <w:tcPr>
            <w:tcW w:w="20" w:type="dxa"/>
            <w:shd w:val="clear" w:color="auto" w:fill="auto"/>
            <w:vAlign w:val="bottom"/>
          </w:tcPr>
          <w:p w14:paraId="3468E7C5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03799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B1C9E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BEDF9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054CBD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03219 Vilnius, Lithuania</w:t>
            </w:r>
          </w:p>
        </w:tc>
      </w:tr>
      <w:tr w:rsidR="007C6484" w:rsidRPr="007C6484" w14:paraId="33DA42F4" w14:textId="77777777" w:rsidTr="00512E06">
        <w:trPr>
          <w:trHeight w:val="277"/>
        </w:trPr>
        <w:tc>
          <w:tcPr>
            <w:tcW w:w="20" w:type="dxa"/>
            <w:shd w:val="clear" w:color="auto" w:fill="auto"/>
            <w:vAlign w:val="bottom"/>
          </w:tcPr>
          <w:p w14:paraId="43019DC5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300E65A2" w14:textId="77777777" w:rsidR="007C6484" w:rsidRPr="007C6484" w:rsidRDefault="007C6484" w:rsidP="007C648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POLAND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335DD43D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15" w:type="dxa"/>
            <w:shd w:val="clear" w:color="auto" w:fill="auto"/>
            <w:vAlign w:val="bottom"/>
          </w:tcPr>
          <w:p w14:paraId="31A40094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shd w:val="clear" w:color="auto" w:fill="auto"/>
            <w:vAlign w:val="bottom"/>
          </w:tcPr>
          <w:p w14:paraId="7BB6EE20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7C6484" w:rsidRPr="007C6484" w14:paraId="627BDAF6" w14:textId="77777777" w:rsidTr="00512E06">
        <w:trPr>
          <w:trHeight w:val="260"/>
        </w:trPr>
        <w:tc>
          <w:tcPr>
            <w:tcW w:w="20" w:type="dxa"/>
            <w:shd w:val="clear" w:color="auto" w:fill="auto"/>
            <w:vAlign w:val="bottom"/>
          </w:tcPr>
          <w:p w14:paraId="2F3CA1F4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441DDBA4" w14:textId="77777777" w:rsidR="007C6484" w:rsidRPr="007C6484" w:rsidRDefault="007C6484" w:rsidP="007C6484">
            <w:pPr>
              <w:spacing w:after="0" w:line="263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All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487FFFCA" w14:textId="77777777" w:rsidR="007C6484" w:rsidRPr="007C6484" w:rsidRDefault="007C6484" w:rsidP="007C6484">
            <w:pPr>
              <w:spacing w:after="0" w:line="263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Komisja Bioetyczna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7184C0B8" w14:textId="77777777" w:rsidR="007C6484" w:rsidRPr="007C6484" w:rsidRDefault="007C6484" w:rsidP="007C6484">
            <w:pPr>
              <w:spacing w:after="0" w:line="263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Committee at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0CE258F8" w14:textId="77777777" w:rsidR="007C6484" w:rsidRPr="007C6484" w:rsidRDefault="007C6484" w:rsidP="007C6484">
            <w:pPr>
              <w:spacing w:after="0" w:line="263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Prof. PhD Józef Drzewoski,</w:t>
            </w:r>
          </w:p>
        </w:tc>
      </w:tr>
      <w:tr w:rsidR="007C6484" w:rsidRPr="007C6484" w14:paraId="52218EA0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448C0A6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4B77CEA2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4E3F060D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przy Uniwersytecie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62D7FB76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Medical University in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12D6B66F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MD</w:t>
            </w:r>
          </w:p>
        </w:tc>
      </w:tr>
      <w:tr w:rsidR="007C6484" w:rsidRPr="007C6484" w14:paraId="06FFEEC5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6C6962D8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2201E6B1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3DFBCF45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Medycznym w Lodzi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004B6209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Łódź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66FCB02F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Pl. Jozefa Hallera 1B,</w:t>
            </w:r>
          </w:p>
        </w:tc>
      </w:tr>
      <w:tr w:rsidR="007C6484" w:rsidRPr="007C6484" w14:paraId="7908166B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2377A873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4086160D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7308B521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15" w:type="dxa"/>
            <w:shd w:val="clear" w:color="auto" w:fill="auto"/>
            <w:vAlign w:val="bottom"/>
          </w:tcPr>
          <w:p w14:paraId="3019ACF9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shd w:val="clear" w:color="auto" w:fill="auto"/>
            <w:vAlign w:val="bottom"/>
          </w:tcPr>
          <w:p w14:paraId="640D9B34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II floor, room no. 230,</w:t>
            </w:r>
          </w:p>
        </w:tc>
      </w:tr>
      <w:tr w:rsidR="007C6484" w:rsidRPr="007C6484" w14:paraId="38F1248A" w14:textId="77777777" w:rsidTr="00512E06">
        <w:trPr>
          <w:trHeight w:val="274"/>
        </w:trPr>
        <w:tc>
          <w:tcPr>
            <w:tcW w:w="20" w:type="dxa"/>
            <w:shd w:val="clear" w:color="auto" w:fill="auto"/>
            <w:vAlign w:val="bottom"/>
          </w:tcPr>
          <w:p w14:paraId="465102B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27D27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E80402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E7519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0F3F02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90-647 Lodz, Poland</w:t>
            </w:r>
          </w:p>
        </w:tc>
      </w:tr>
      <w:tr w:rsidR="007C6484" w:rsidRPr="007C6484" w14:paraId="38E46290" w14:textId="77777777" w:rsidTr="00512E06">
        <w:trPr>
          <w:trHeight w:val="277"/>
        </w:trPr>
        <w:tc>
          <w:tcPr>
            <w:tcW w:w="20" w:type="dxa"/>
            <w:shd w:val="clear" w:color="auto" w:fill="auto"/>
            <w:vAlign w:val="bottom"/>
          </w:tcPr>
          <w:p w14:paraId="1613A2CB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269" w:type="dxa"/>
            <w:gridSpan w:val="2"/>
            <w:shd w:val="clear" w:color="auto" w:fill="auto"/>
            <w:vAlign w:val="bottom"/>
          </w:tcPr>
          <w:p w14:paraId="0A59055D" w14:textId="77777777" w:rsidR="007C6484" w:rsidRPr="007C6484" w:rsidRDefault="007C6484" w:rsidP="007C648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SLOVAKIA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142F7C6E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shd w:val="clear" w:color="auto" w:fill="auto"/>
            <w:vAlign w:val="bottom"/>
          </w:tcPr>
          <w:p w14:paraId="7CC551E9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7C6484" w:rsidRPr="007C6484" w14:paraId="2B313DB7" w14:textId="77777777" w:rsidTr="00512E06">
        <w:trPr>
          <w:trHeight w:val="260"/>
        </w:trPr>
        <w:tc>
          <w:tcPr>
            <w:tcW w:w="20" w:type="dxa"/>
            <w:shd w:val="clear" w:color="auto" w:fill="auto"/>
            <w:vAlign w:val="bottom"/>
          </w:tcPr>
          <w:p w14:paraId="107EC1B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69DAAA33" w14:textId="77777777" w:rsidR="007C6484" w:rsidRPr="007C6484" w:rsidRDefault="007C6484" w:rsidP="007C6484">
            <w:pPr>
              <w:spacing w:after="0" w:line="263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All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04C0581F" w14:textId="77777777" w:rsidR="007C6484" w:rsidRPr="007C6484" w:rsidRDefault="007C6484" w:rsidP="007C6484">
            <w:pPr>
              <w:spacing w:after="0" w:line="263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Etická komisia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62015ED2" w14:textId="77777777" w:rsidR="007C6484" w:rsidRPr="007C6484" w:rsidRDefault="007C6484" w:rsidP="007C6484">
            <w:pPr>
              <w:spacing w:after="0" w:line="263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Committee of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699F9C04" w14:textId="77777777" w:rsidR="007C6484" w:rsidRPr="007C6484" w:rsidRDefault="007C6484" w:rsidP="007C6484">
            <w:pPr>
              <w:spacing w:after="0" w:line="263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MUDr. René Hakó, PhD.,</w:t>
            </w:r>
          </w:p>
        </w:tc>
      </w:tr>
      <w:tr w:rsidR="007C6484" w:rsidRPr="007C6484" w14:paraId="0EF91D75" w14:textId="77777777" w:rsidTr="00512E06">
        <w:trPr>
          <w:trHeight w:val="273"/>
        </w:trPr>
        <w:tc>
          <w:tcPr>
            <w:tcW w:w="1055" w:type="dxa"/>
            <w:gridSpan w:val="2"/>
            <w:shd w:val="clear" w:color="auto" w:fill="auto"/>
            <w:vAlign w:val="bottom"/>
          </w:tcPr>
          <w:p w14:paraId="1B195D6A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407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37216D5F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Košického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186DA264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the self-governing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40FB97BE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MHA, MPH, MBA</w:t>
            </w:r>
          </w:p>
        </w:tc>
      </w:tr>
      <w:tr w:rsidR="007C6484" w:rsidRPr="007C6484" w14:paraId="3C7CB101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05EBC549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40FC2257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23BE2C83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samosprávneho kraja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51BE6D50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region of Košice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11747A18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Námestie Maratónu mieru 1</w:t>
            </w:r>
          </w:p>
        </w:tc>
      </w:tr>
      <w:tr w:rsidR="007C6484" w:rsidRPr="007C6484" w14:paraId="781FEBC9" w14:textId="77777777" w:rsidTr="00512E06">
        <w:trPr>
          <w:trHeight w:val="275"/>
        </w:trPr>
        <w:tc>
          <w:tcPr>
            <w:tcW w:w="20" w:type="dxa"/>
            <w:shd w:val="clear" w:color="auto" w:fill="auto"/>
            <w:vAlign w:val="bottom"/>
          </w:tcPr>
          <w:p w14:paraId="169F3561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F7EAF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C0578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AABD3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299AAF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042 66 Košice, Slovakia</w:t>
            </w:r>
          </w:p>
        </w:tc>
      </w:tr>
      <w:tr w:rsidR="007C6484" w:rsidRPr="007C6484" w14:paraId="64AFD806" w14:textId="77777777" w:rsidTr="00512E06">
        <w:trPr>
          <w:trHeight w:val="261"/>
        </w:trPr>
        <w:tc>
          <w:tcPr>
            <w:tcW w:w="1055" w:type="dxa"/>
            <w:gridSpan w:val="2"/>
            <w:shd w:val="clear" w:color="auto" w:fill="auto"/>
            <w:vAlign w:val="bottom"/>
          </w:tcPr>
          <w:p w14:paraId="7BA57168" w14:textId="77777777" w:rsidR="007C6484" w:rsidRPr="007C6484" w:rsidRDefault="007C6484" w:rsidP="007C6484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403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14FC987F" w14:textId="77777777" w:rsidR="007C6484" w:rsidRPr="007C6484" w:rsidRDefault="007C6484" w:rsidP="007C6484">
            <w:pPr>
              <w:spacing w:after="0" w:line="264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Etická komisia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39730166" w14:textId="77777777" w:rsidR="007C6484" w:rsidRPr="007C6484" w:rsidRDefault="007C6484" w:rsidP="007C6484">
            <w:pPr>
              <w:spacing w:after="0" w:line="264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Committee of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0C0987EA" w14:textId="77777777" w:rsidR="007C6484" w:rsidRPr="007C6484" w:rsidRDefault="007C6484" w:rsidP="007C6484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JUDr. Lýdia Budziňáková</w:t>
            </w:r>
          </w:p>
        </w:tc>
      </w:tr>
      <w:tr w:rsidR="007C6484" w:rsidRPr="007C6484" w14:paraId="443F7CD5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48FF4AF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04EC28C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72E4E022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Prešovského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51777EFF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the self-governing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704FE635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Námestie mieru 2</w:t>
            </w:r>
          </w:p>
        </w:tc>
      </w:tr>
      <w:tr w:rsidR="007C6484" w:rsidRPr="007C6484" w14:paraId="0D884545" w14:textId="77777777" w:rsidTr="00512E06">
        <w:trPr>
          <w:trHeight w:val="274"/>
        </w:trPr>
        <w:tc>
          <w:tcPr>
            <w:tcW w:w="20" w:type="dxa"/>
            <w:shd w:val="clear" w:color="auto" w:fill="auto"/>
            <w:vAlign w:val="bottom"/>
          </w:tcPr>
          <w:p w14:paraId="52A4E1B4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738691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E29C9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samosprávneho kraja</w:t>
            </w: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5FE4E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region of Prešov</w:t>
            </w: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9BA99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080 01 Prešov, Slovakia</w:t>
            </w:r>
          </w:p>
        </w:tc>
      </w:tr>
      <w:tr w:rsidR="007C6484" w:rsidRPr="007C6484" w14:paraId="2635C04F" w14:textId="77777777" w:rsidTr="00512E06">
        <w:trPr>
          <w:trHeight w:val="264"/>
        </w:trPr>
        <w:tc>
          <w:tcPr>
            <w:tcW w:w="1055" w:type="dxa"/>
            <w:gridSpan w:val="2"/>
            <w:shd w:val="clear" w:color="auto" w:fill="auto"/>
            <w:vAlign w:val="bottom"/>
          </w:tcPr>
          <w:p w14:paraId="3FD618B2" w14:textId="77777777" w:rsidR="007C6484" w:rsidRPr="007C6484" w:rsidRDefault="007C6484" w:rsidP="007C6484">
            <w:pPr>
              <w:spacing w:after="0" w:line="266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404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137E3A16" w14:textId="77777777" w:rsidR="007C6484" w:rsidRPr="007C6484" w:rsidRDefault="007C6484" w:rsidP="007C6484">
            <w:pPr>
              <w:spacing w:after="0" w:line="266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Etická komisia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6C87142A" w14:textId="77777777" w:rsidR="007C6484" w:rsidRPr="007C6484" w:rsidRDefault="007C6484" w:rsidP="007C6484">
            <w:pPr>
              <w:spacing w:after="0" w:line="266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Committee of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151D759D" w14:textId="77777777" w:rsidR="007C6484" w:rsidRPr="007C6484" w:rsidRDefault="007C6484" w:rsidP="007C6484">
            <w:pPr>
              <w:spacing w:after="0" w:line="266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MUDr. Rastislav Gajdoš</w:t>
            </w:r>
          </w:p>
        </w:tc>
      </w:tr>
      <w:tr w:rsidR="007C6484" w:rsidRPr="007C6484" w14:paraId="26F82221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771F59FB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08CBF6BC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13C54A37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Trnavského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12BCD123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the self-governing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70AFE52F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Starohájska 10</w:t>
            </w:r>
          </w:p>
        </w:tc>
      </w:tr>
      <w:tr w:rsidR="007C6484" w:rsidRPr="007C6484" w14:paraId="55702B16" w14:textId="77777777" w:rsidTr="00512E06">
        <w:trPr>
          <w:trHeight w:val="274"/>
        </w:trPr>
        <w:tc>
          <w:tcPr>
            <w:tcW w:w="20" w:type="dxa"/>
            <w:shd w:val="clear" w:color="auto" w:fill="auto"/>
            <w:vAlign w:val="bottom"/>
          </w:tcPr>
          <w:p w14:paraId="18420EC1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CAF85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265E00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samosprávneho kraja</w:t>
            </w: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11A4A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region of Trnava</w:t>
            </w: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8A5F21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917 01 Trnava, Slovakia</w:t>
            </w:r>
          </w:p>
        </w:tc>
      </w:tr>
      <w:tr w:rsidR="007C6484" w:rsidRPr="007C6484" w14:paraId="71C5F4E6" w14:textId="77777777" w:rsidTr="00512E06">
        <w:trPr>
          <w:trHeight w:val="261"/>
        </w:trPr>
        <w:tc>
          <w:tcPr>
            <w:tcW w:w="1055" w:type="dxa"/>
            <w:gridSpan w:val="2"/>
            <w:shd w:val="clear" w:color="auto" w:fill="auto"/>
            <w:vAlign w:val="bottom"/>
          </w:tcPr>
          <w:p w14:paraId="4B31CA60" w14:textId="77777777" w:rsidR="007C6484" w:rsidRPr="007C6484" w:rsidRDefault="007C6484" w:rsidP="007C6484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405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502DA77B" w14:textId="77777777" w:rsidR="007C6484" w:rsidRPr="007C6484" w:rsidRDefault="007C6484" w:rsidP="007C6484">
            <w:pPr>
              <w:spacing w:after="0" w:line="264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Etická komisia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027EF506" w14:textId="77777777" w:rsidR="007C6484" w:rsidRPr="007C6484" w:rsidRDefault="007C6484" w:rsidP="007C6484">
            <w:pPr>
              <w:spacing w:after="0" w:line="264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Committee of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5B8AAAC3" w14:textId="77777777" w:rsidR="007C6484" w:rsidRPr="007C6484" w:rsidRDefault="007C6484" w:rsidP="007C6484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MUDr. Juraj Štekláč, PhD.,</w:t>
            </w:r>
          </w:p>
        </w:tc>
      </w:tr>
      <w:tr w:rsidR="007C6484" w:rsidRPr="007C6484" w14:paraId="4176034D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5251084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09B754D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593EE67E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Bratislavského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5D1D4B8F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the self-governing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47E89A58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MPH</w:t>
            </w:r>
          </w:p>
        </w:tc>
      </w:tr>
      <w:tr w:rsidR="007C6484" w:rsidRPr="007C6484" w14:paraId="4796DEE8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676978F0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54517277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53A132EB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samosprávneho kraja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6A2B4C97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region of Bratislava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1A263A4A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Sabinovská ul. 16</w:t>
            </w:r>
          </w:p>
        </w:tc>
      </w:tr>
      <w:tr w:rsidR="007C6484" w:rsidRPr="007C6484" w14:paraId="1F97CEEB" w14:textId="77777777" w:rsidTr="00512E06">
        <w:trPr>
          <w:trHeight w:val="274"/>
        </w:trPr>
        <w:tc>
          <w:tcPr>
            <w:tcW w:w="20" w:type="dxa"/>
            <w:shd w:val="clear" w:color="auto" w:fill="auto"/>
            <w:vAlign w:val="bottom"/>
          </w:tcPr>
          <w:p w14:paraId="01F242B3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F58D64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E104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3EB5C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68E14B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820 05 Bratislava 25, Slovakia</w:t>
            </w:r>
          </w:p>
        </w:tc>
      </w:tr>
      <w:tr w:rsidR="007C6484" w:rsidRPr="007C6484" w14:paraId="1CFAA486" w14:textId="77777777" w:rsidTr="00512E06">
        <w:trPr>
          <w:trHeight w:val="261"/>
        </w:trPr>
        <w:tc>
          <w:tcPr>
            <w:tcW w:w="1055" w:type="dxa"/>
            <w:gridSpan w:val="2"/>
            <w:shd w:val="clear" w:color="auto" w:fill="auto"/>
            <w:vAlign w:val="bottom"/>
          </w:tcPr>
          <w:p w14:paraId="1DE9D86A" w14:textId="77777777" w:rsidR="007C6484" w:rsidRPr="007C6484" w:rsidRDefault="007C6484" w:rsidP="007C6484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406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2F201DD5" w14:textId="77777777" w:rsidR="007C6484" w:rsidRPr="007C6484" w:rsidRDefault="007C6484" w:rsidP="007C6484">
            <w:pPr>
              <w:spacing w:after="0" w:line="264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Etická komisia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7E2542DD" w14:textId="77777777" w:rsidR="007C6484" w:rsidRPr="007C6484" w:rsidRDefault="007C6484" w:rsidP="007C6484">
            <w:pPr>
              <w:spacing w:after="0" w:line="264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Committee of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76830F9B" w14:textId="77777777" w:rsidR="007C6484" w:rsidRPr="007C6484" w:rsidRDefault="007C6484" w:rsidP="007C6484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MUDr. Ondrej Šedivý</w:t>
            </w:r>
          </w:p>
        </w:tc>
      </w:tr>
      <w:tr w:rsidR="007C6484" w:rsidRPr="007C6484" w14:paraId="3B4A044D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56865BDB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7B7EBCB8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481AC8B8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Nitrianskeho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469307A5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the self-governing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119925C0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Rázusova 2A</w:t>
            </w:r>
          </w:p>
        </w:tc>
      </w:tr>
      <w:tr w:rsidR="007C6484" w:rsidRPr="007C6484" w14:paraId="3CB41D88" w14:textId="77777777" w:rsidTr="00512E06">
        <w:trPr>
          <w:trHeight w:val="275"/>
        </w:trPr>
        <w:tc>
          <w:tcPr>
            <w:tcW w:w="20" w:type="dxa"/>
            <w:shd w:val="clear" w:color="auto" w:fill="auto"/>
            <w:vAlign w:val="bottom"/>
          </w:tcPr>
          <w:p w14:paraId="2193D7BD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C8385D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27254B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samosprávneho kraja</w:t>
            </w: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EA276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region of Nitra</w:t>
            </w: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B5837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949 01 Nitra, Slovakia</w:t>
            </w:r>
          </w:p>
        </w:tc>
      </w:tr>
      <w:tr w:rsidR="007C6484" w:rsidRPr="007C6484" w14:paraId="1F82A673" w14:textId="77777777" w:rsidTr="00512E06">
        <w:trPr>
          <w:trHeight w:val="261"/>
        </w:trPr>
        <w:tc>
          <w:tcPr>
            <w:tcW w:w="1055" w:type="dxa"/>
            <w:gridSpan w:val="2"/>
            <w:shd w:val="clear" w:color="auto" w:fill="auto"/>
            <w:vAlign w:val="bottom"/>
          </w:tcPr>
          <w:p w14:paraId="64DDC54B" w14:textId="77777777" w:rsidR="007C6484" w:rsidRPr="007C6484" w:rsidRDefault="007C6484" w:rsidP="007C6484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408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2AE6B4C0" w14:textId="77777777" w:rsidR="007C6484" w:rsidRPr="007C6484" w:rsidRDefault="007C6484" w:rsidP="007C6484">
            <w:pPr>
              <w:spacing w:after="0" w:line="264" w:lineRule="exac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Nezávislá etická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6FB0EFCE" w14:textId="77777777" w:rsidR="007C6484" w:rsidRPr="007C6484" w:rsidRDefault="007C6484" w:rsidP="007C6484">
            <w:pPr>
              <w:spacing w:after="0" w:line="264" w:lineRule="exac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Independent Ethics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71ECABAB" w14:textId="77777777" w:rsidR="007C6484" w:rsidRPr="007C6484" w:rsidRDefault="007C6484" w:rsidP="007C6484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MUDr. Karol Mičko</w:t>
            </w:r>
          </w:p>
        </w:tc>
      </w:tr>
      <w:tr w:rsidR="007C6484" w:rsidRPr="007C6484" w14:paraId="23864147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72384FD5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755B983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55EB36F1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komisia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3BA7A7F9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Committee of the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29E3CEEE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Námestie SNP 23</w:t>
            </w:r>
          </w:p>
        </w:tc>
      </w:tr>
      <w:tr w:rsidR="007C6484" w:rsidRPr="007C6484" w14:paraId="6FD17044" w14:textId="77777777" w:rsidTr="00512E06">
        <w:trPr>
          <w:trHeight w:val="273"/>
        </w:trPr>
        <w:tc>
          <w:tcPr>
            <w:tcW w:w="20" w:type="dxa"/>
            <w:shd w:val="clear" w:color="auto" w:fill="auto"/>
            <w:vAlign w:val="bottom"/>
          </w:tcPr>
          <w:p w14:paraId="7082F8D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6B9124D9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bottom"/>
          </w:tcPr>
          <w:p w14:paraId="3A3F8375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Banskobystrického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31A2E543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self-governing region</w:t>
            </w:r>
          </w:p>
        </w:tc>
        <w:tc>
          <w:tcPr>
            <w:tcW w:w="3028" w:type="dxa"/>
            <w:shd w:val="clear" w:color="auto" w:fill="auto"/>
            <w:vAlign w:val="bottom"/>
          </w:tcPr>
          <w:p w14:paraId="5142194D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974 01 Banská Bystrica,</w:t>
            </w:r>
          </w:p>
        </w:tc>
      </w:tr>
      <w:tr w:rsidR="007C6484" w:rsidRPr="007C6484" w14:paraId="7E4342F2" w14:textId="77777777" w:rsidTr="00512E06">
        <w:trPr>
          <w:trHeight w:val="27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CCE3FA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52D0A6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B608D" w14:textId="77777777" w:rsidR="007C6484" w:rsidRPr="007C6484" w:rsidRDefault="007C6484" w:rsidP="007C6484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samosprávneho kraja</w:t>
            </w:r>
          </w:p>
        </w:tc>
        <w:tc>
          <w:tcPr>
            <w:tcW w:w="2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3B872" w14:textId="77777777" w:rsidR="007C6484" w:rsidRPr="007C6484" w:rsidRDefault="007C6484" w:rsidP="007C6484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of Banská Bystrica</w:t>
            </w:r>
          </w:p>
        </w:tc>
        <w:tc>
          <w:tcPr>
            <w:tcW w:w="3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7C23B" w14:textId="77777777" w:rsidR="007C6484" w:rsidRPr="007C6484" w:rsidRDefault="007C6484" w:rsidP="007C648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7C6484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Slovakia</w:t>
            </w:r>
          </w:p>
        </w:tc>
      </w:tr>
    </w:tbl>
    <w:p w14:paraId="0D9ABAF7" w14:textId="77777777" w:rsidR="00FD1B02" w:rsidRDefault="00FD1B02" w:rsidP="00891D93">
      <w:pPr>
        <w:rPr>
          <w:rFonts w:ascii="Arial" w:hAnsi="Arial" w:cs="Arial"/>
          <w:b/>
          <w:bCs/>
          <w:lang w:val="en-US"/>
        </w:rPr>
      </w:pPr>
    </w:p>
    <w:tbl>
      <w:tblPr>
        <w:tblW w:w="8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53"/>
        <w:gridCol w:w="2411"/>
        <w:gridCol w:w="2185"/>
        <w:gridCol w:w="3065"/>
      </w:tblGrid>
      <w:tr w:rsidR="00F03840" w:rsidRPr="000A5ABF" w14:paraId="032888B5" w14:textId="77777777" w:rsidTr="008136E4">
        <w:trPr>
          <w:trHeight w:val="306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83D2F58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D09EDA" w14:textId="77777777" w:rsidR="00F03840" w:rsidRPr="00F03840" w:rsidRDefault="00F03840" w:rsidP="00F03840">
            <w:pPr>
              <w:spacing w:after="0" w:line="0" w:lineRule="atLeast"/>
              <w:ind w:left="10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Site</w:t>
            </w:r>
          </w:p>
          <w:p w14:paraId="7E4DF026" w14:textId="536B1B4A" w:rsidR="00F03840" w:rsidRPr="00F03840" w:rsidRDefault="00F03840" w:rsidP="00F03840">
            <w:pPr>
              <w:spacing w:after="0" w:line="0" w:lineRule="atLeast"/>
              <w:ind w:left="10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number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F02CFF4" w14:textId="77777777" w:rsidR="00F03840" w:rsidRPr="00F03840" w:rsidRDefault="00F03840" w:rsidP="00F03840">
            <w:pPr>
              <w:spacing w:after="0" w:line="0" w:lineRule="atLeast"/>
              <w:ind w:left="10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EC name original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F077B6" w14:textId="77777777" w:rsidR="00F03840" w:rsidRPr="00F03840" w:rsidRDefault="00F03840" w:rsidP="00F03840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EC name English</w:t>
            </w:r>
          </w:p>
        </w:tc>
        <w:tc>
          <w:tcPr>
            <w:tcW w:w="306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92D8A8A" w14:textId="0A3BFF65" w:rsidR="00F03840" w:rsidRPr="00F03840" w:rsidRDefault="00F03840" w:rsidP="00F03840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</w:pPr>
            <w:r w:rsidRPr="00F03840"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  <w:t>Chair person and EC address</w:t>
            </w:r>
          </w:p>
        </w:tc>
      </w:tr>
      <w:tr w:rsidR="00F03840" w:rsidRPr="000A5ABF" w14:paraId="3BC9DB3C" w14:textId="77777777" w:rsidTr="008136E4">
        <w:trPr>
          <w:trHeight w:val="100"/>
        </w:trPr>
        <w:tc>
          <w:tcPr>
            <w:tcW w:w="20" w:type="dxa"/>
            <w:shd w:val="clear" w:color="auto" w:fill="auto"/>
            <w:vAlign w:val="bottom"/>
          </w:tcPr>
          <w:p w14:paraId="4511408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52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62EED" w14:textId="77D4691D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</w:pPr>
          </w:p>
        </w:tc>
        <w:tc>
          <w:tcPr>
            <w:tcW w:w="2411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A31270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2185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7327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3065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271E80" w14:textId="4750A83B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es-ES"/>
              </w:rPr>
            </w:pPr>
          </w:p>
        </w:tc>
      </w:tr>
      <w:tr w:rsidR="00F03840" w:rsidRPr="00F03840" w14:paraId="7A9ADA67" w14:textId="77777777" w:rsidTr="008136E4">
        <w:trPr>
          <w:trHeight w:val="276"/>
        </w:trPr>
        <w:tc>
          <w:tcPr>
            <w:tcW w:w="20" w:type="dxa"/>
            <w:shd w:val="clear" w:color="auto" w:fill="auto"/>
            <w:vAlign w:val="bottom"/>
          </w:tcPr>
          <w:p w14:paraId="49EC5241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3364" w:type="dxa"/>
            <w:gridSpan w:val="2"/>
            <w:shd w:val="clear" w:color="auto" w:fill="auto"/>
            <w:vAlign w:val="bottom"/>
          </w:tcPr>
          <w:p w14:paraId="0A1C7011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b/>
                <w:sz w:val="20"/>
                <w:szCs w:val="20"/>
                <w:lang w:eastAsia="es-ES"/>
              </w:rPr>
              <w:t>UKRAINE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0003F799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65" w:type="dxa"/>
            <w:shd w:val="clear" w:color="auto" w:fill="auto"/>
            <w:vAlign w:val="bottom"/>
          </w:tcPr>
          <w:p w14:paraId="333E5DA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416938A2" w14:textId="77777777" w:rsidTr="008136E4">
        <w:trPr>
          <w:trHeight w:val="268"/>
        </w:trPr>
        <w:tc>
          <w:tcPr>
            <w:tcW w:w="973" w:type="dxa"/>
            <w:gridSpan w:val="2"/>
            <w:shd w:val="clear" w:color="auto" w:fill="auto"/>
            <w:vAlign w:val="bottom"/>
          </w:tcPr>
          <w:p w14:paraId="38D30C78" w14:textId="77777777" w:rsidR="00F03840" w:rsidRPr="00F03840" w:rsidRDefault="00F03840" w:rsidP="00F03840">
            <w:pPr>
              <w:spacing w:after="0" w:line="265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502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13923688" w14:textId="77777777" w:rsidR="00F03840" w:rsidRPr="00F03840" w:rsidRDefault="00F03840" w:rsidP="00F03840">
            <w:pPr>
              <w:spacing w:after="0" w:line="265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Комісія з питань етики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6B42B833" w14:textId="77777777" w:rsidR="00F03840" w:rsidRPr="00F03840" w:rsidRDefault="00F03840" w:rsidP="00F03840">
            <w:pPr>
              <w:spacing w:after="0" w:line="265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Commission on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79A17097" w14:textId="77777777" w:rsidR="00F03840" w:rsidRPr="00F03840" w:rsidRDefault="00F03840" w:rsidP="00F03840">
            <w:pPr>
              <w:spacing w:after="0" w:line="265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Mr. Fomenko O.I.</w:t>
            </w:r>
          </w:p>
        </w:tc>
      </w:tr>
      <w:tr w:rsidR="00F03840" w:rsidRPr="00F03840" w14:paraId="3DBCB344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7CAE685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49E64C2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2304D0AF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при Медичному центрі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0AC692DC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questions at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7EFCA7C2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Av. Nauky, 77</w:t>
            </w:r>
          </w:p>
        </w:tc>
      </w:tr>
      <w:tr w:rsidR="00F03840" w:rsidRPr="00F03840" w14:paraId="6C8098C4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0B35FFD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31A571B1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330753D1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товариства з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3B273B76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Medical center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6B210318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61103 Kharkiv, Ukraine</w:t>
            </w:r>
          </w:p>
        </w:tc>
      </w:tr>
      <w:tr w:rsidR="00F03840" w:rsidRPr="00F03840" w14:paraId="5054439E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1C718A85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4ADBD8C6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6F17F034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обмеженою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0466F7A6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“Research Medical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7D375F69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346150BE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4BB2E3A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28D39286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57A8DBE5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відповідальністю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0408C965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Center - Your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6022DC11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7BB047C0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14635754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4219DDE0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7561A23A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«Науковий медичний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3D9992B1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Doctor” LTD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79D617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27217AA6" w14:textId="77777777" w:rsidTr="008136E4">
        <w:trPr>
          <w:trHeight w:val="281"/>
        </w:trPr>
        <w:tc>
          <w:tcPr>
            <w:tcW w:w="20" w:type="dxa"/>
            <w:shd w:val="clear" w:color="auto" w:fill="auto"/>
            <w:vAlign w:val="bottom"/>
          </w:tcPr>
          <w:p w14:paraId="34BD7BD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4416DB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2DBB28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центр – Ваш лікар»</w:t>
            </w: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71C114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8E40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61271BBB" w14:textId="77777777" w:rsidTr="008136E4">
        <w:trPr>
          <w:trHeight w:val="267"/>
        </w:trPr>
        <w:tc>
          <w:tcPr>
            <w:tcW w:w="973" w:type="dxa"/>
            <w:gridSpan w:val="2"/>
            <w:shd w:val="clear" w:color="auto" w:fill="auto"/>
            <w:vAlign w:val="bottom"/>
          </w:tcPr>
          <w:p w14:paraId="4A6B076C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503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0708A144" w14:textId="77777777" w:rsidR="00F03840" w:rsidRPr="00F03840" w:rsidRDefault="00F03840" w:rsidP="00F03840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Комісія з питань етики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711F57CF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Сommission on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5A78A38C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Mrs. Podvigina T.V.</w:t>
            </w:r>
          </w:p>
        </w:tc>
      </w:tr>
      <w:tr w:rsidR="00F03840" w:rsidRPr="00F03840" w14:paraId="7D7C3DC7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345FC806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59896804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768597E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при Комунальному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493DE9CD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questions at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673F2BB2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Batumska, 13</w:t>
            </w:r>
          </w:p>
        </w:tc>
      </w:tr>
      <w:tr w:rsidR="00F03840" w:rsidRPr="00F03840" w14:paraId="66F562A0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225AEDA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155B40E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68D5008E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некомерційному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4E833B59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Communal non-profit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1B88B786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49074 Dnipro, Ukraine</w:t>
            </w:r>
          </w:p>
        </w:tc>
      </w:tr>
      <w:tr w:rsidR="00F03840" w:rsidRPr="00F03840" w14:paraId="3576A84D" w14:textId="77777777" w:rsidTr="008136E4">
        <w:trPr>
          <w:trHeight w:val="281"/>
        </w:trPr>
        <w:tc>
          <w:tcPr>
            <w:tcW w:w="20" w:type="dxa"/>
            <w:shd w:val="clear" w:color="auto" w:fill="auto"/>
            <w:vAlign w:val="bottom"/>
          </w:tcPr>
          <w:p w14:paraId="6ED570E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0D58895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189A609F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підприємстві «Міська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75797133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enterprise "City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EF8AFA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290D4D34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242372A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7EF17076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F74673D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клінічна лікарня №6»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7FA9591C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Clinical Hospital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1ECC9217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7927C93D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7E579D5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023C814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66376251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Дніпровської міської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75C3B71C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№6" of Dnipro City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70549D69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1388C03F" w14:textId="77777777" w:rsidTr="008136E4">
        <w:trPr>
          <w:trHeight w:val="281"/>
        </w:trPr>
        <w:tc>
          <w:tcPr>
            <w:tcW w:w="20" w:type="dxa"/>
            <w:shd w:val="clear" w:color="auto" w:fill="auto"/>
            <w:vAlign w:val="bottom"/>
          </w:tcPr>
          <w:p w14:paraId="0660325C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789704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632A5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ради</w:t>
            </w: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11B4A5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Council</w:t>
            </w:r>
          </w:p>
        </w:tc>
        <w:tc>
          <w:tcPr>
            <w:tcW w:w="30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BC31B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51A4F570" w14:textId="77777777" w:rsidTr="008136E4">
        <w:trPr>
          <w:trHeight w:val="267"/>
        </w:trPr>
        <w:tc>
          <w:tcPr>
            <w:tcW w:w="973" w:type="dxa"/>
            <w:gridSpan w:val="2"/>
            <w:shd w:val="clear" w:color="auto" w:fill="auto"/>
            <w:vAlign w:val="bottom"/>
          </w:tcPr>
          <w:p w14:paraId="0043F7C6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504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4A8513F6" w14:textId="77777777" w:rsidR="00F03840" w:rsidRPr="00F03840" w:rsidRDefault="00F03840" w:rsidP="00F03840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Комісія з питань етики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6E5BA493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Commission on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CC58C52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Mrs. Melchina L.I.</w:t>
            </w:r>
          </w:p>
        </w:tc>
      </w:tr>
      <w:tr w:rsidR="00F03840" w:rsidRPr="00F03840" w14:paraId="6C41B9F6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4068A6C0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09D1DE28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5344662B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при Комунальному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02105DF6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questions at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8F14DC7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65 Volodymyra Antonovycha</w:t>
            </w:r>
          </w:p>
        </w:tc>
      </w:tr>
      <w:tr w:rsidR="00F03840" w:rsidRPr="00F03840" w14:paraId="556A5AEE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30880E1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6E90C48B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42D0F9F0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некомерційному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66114653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Communal non-profit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3FC3CBB3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street</w:t>
            </w:r>
          </w:p>
        </w:tc>
      </w:tr>
      <w:tr w:rsidR="00F03840" w:rsidRPr="00F03840" w14:paraId="3673081D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6C2F528C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6E7EA8E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C21F930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підприємстві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0E616F7F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enterprise "Clinical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AFF126F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49006, Dnipro, Ukraine</w:t>
            </w:r>
          </w:p>
        </w:tc>
      </w:tr>
      <w:tr w:rsidR="00F03840" w:rsidRPr="00F03840" w14:paraId="214A9691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760B0790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202E270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259B4FC5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«Клінічна лікарня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524FFC73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Hospital of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6194B758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5DC31511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457F0C39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3604AE7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6CA6CBB2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швидкої медичної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55E16725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Emergency Medical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33EDD78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07245DC8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200C0A2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08EEB0B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47FD626C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допомоги»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5EB5A731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Care" of Dnipro City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79DBFA75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7A6EBA40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192E7E20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27A95B8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27284173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Дніпровської міської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4E63AD98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Council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610791BC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3AB21CB5" w14:textId="77777777" w:rsidTr="008136E4">
        <w:trPr>
          <w:trHeight w:val="281"/>
        </w:trPr>
        <w:tc>
          <w:tcPr>
            <w:tcW w:w="20" w:type="dxa"/>
            <w:shd w:val="clear" w:color="auto" w:fill="auto"/>
            <w:vAlign w:val="bottom"/>
          </w:tcPr>
          <w:p w14:paraId="04EC2B1B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3E560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77B66B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ради</w:t>
            </w: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DF938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6EA4B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17FEDA07" w14:textId="77777777" w:rsidTr="008136E4">
        <w:trPr>
          <w:trHeight w:val="268"/>
        </w:trPr>
        <w:tc>
          <w:tcPr>
            <w:tcW w:w="973" w:type="dxa"/>
            <w:gridSpan w:val="2"/>
            <w:shd w:val="clear" w:color="auto" w:fill="auto"/>
            <w:vAlign w:val="bottom"/>
          </w:tcPr>
          <w:p w14:paraId="5E041AE0" w14:textId="77777777" w:rsidR="00F03840" w:rsidRPr="00F03840" w:rsidRDefault="00F03840" w:rsidP="00F03840">
            <w:pPr>
              <w:spacing w:after="0" w:line="265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505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5E87FC62" w14:textId="77777777" w:rsidR="00F03840" w:rsidRPr="00F03840" w:rsidRDefault="00F03840" w:rsidP="00F03840">
            <w:pPr>
              <w:spacing w:after="0" w:line="265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Комісія з питань етики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21EA22DB" w14:textId="77777777" w:rsidR="00F03840" w:rsidRPr="00F03840" w:rsidRDefault="00F03840" w:rsidP="00F03840">
            <w:pPr>
              <w:spacing w:after="0" w:line="265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Commission on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2E47EA93" w14:textId="77777777" w:rsidR="00F03840" w:rsidRPr="00F03840" w:rsidRDefault="00F03840" w:rsidP="00F03840">
            <w:pPr>
              <w:spacing w:after="0" w:line="265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Mr. Matviyenko Yu.P.</w:t>
            </w:r>
          </w:p>
        </w:tc>
      </w:tr>
      <w:tr w:rsidR="00F03840" w:rsidRPr="00F03840" w14:paraId="70974660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26FF031B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2026DE01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E1F92E0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при Комунальному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6C524BED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Questions at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2C37B7EA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27A Olesya Gonchara street,</w:t>
            </w:r>
          </w:p>
        </w:tc>
      </w:tr>
      <w:tr w:rsidR="00F03840" w:rsidRPr="00F03840" w14:paraId="259C0895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7673BDD1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5145FF5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560EB7F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підприємстві «1-а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72372087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Communal Institution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7E7E07D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36038 Poltava, Ukraine</w:t>
            </w:r>
          </w:p>
        </w:tc>
      </w:tr>
      <w:tr w:rsidR="00F03840" w:rsidRPr="00F03840" w14:paraId="07C7F38D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6E02088E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5F0F13E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607BDA3D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міська клінічна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0A703506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“1-st City Clinical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0DAED90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376918F4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1CD72930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0553DC6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7D3BE7BC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лікарня Полтавської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7E360297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Hospital of Poltava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790E5F40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53A01D64" w14:textId="77777777" w:rsidTr="008136E4">
        <w:trPr>
          <w:trHeight w:val="281"/>
        </w:trPr>
        <w:tc>
          <w:tcPr>
            <w:tcW w:w="20" w:type="dxa"/>
            <w:shd w:val="clear" w:color="auto" w:fill="auto"/>
            <w:vAlign w:val="bottom"/>
          </w:tcPr>
          <w:p w14:paraId="55EF2879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F0900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185B3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міської ради»</w:t>
            </w: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03103A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City Council”</w:t>
            </w:r>
          </w:p>
        </w:tc>
        <w:tc>
          <w:tcPr>
            <w:tcW w:w="30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923FA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3F8700C7" w14:textId="77777777" w:rsidTr="008136E4">
        <w:trPr>
          <w:trHeight w:val="267"/>
        </w:trPr>
        <w:tc>
          <w:tcPr>
            <w:tcW w:w="973" w:type="dxa"/>
            <w:gridSpan w:val="2"/>
            <w:shd w:val="clear" w:color="auto" w:fill="auto"/>
            <w:vAlign w:val="bottom"/>
          </w:tcPr>
          <w:p w14:paraId="4094629D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508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17980059" w14:textId="77777777" w:rsidR="00F03840" w:rsidRPr="00F03840" w:rsidRDefault="00F03840" w:rsidP="00F03840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Комісія з питань етики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3D520B9B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Commission on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0F9418C5" w14:textId="77777777" w:rsidR="00F03840" w:rsidRPr="00F03840" w:rsidRDefault="00F03840" w:rsidP="00F0384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Mr. Melnyk V.M.</w:t>
            </w:r>
          </w:p>
        </w:tc>
      </w:tr>
      <w:tr w:rsidR="00F03840" w:rsidRPr="00F03840" w14:paraId="799622C1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3935A98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5AB4CA8C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64CB5365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при Державній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674B312A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ethics questions at SI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AAA128A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10 Amosova street</w:t>
            </w:r>
          </w:p>
        </w:tc>
      </w:tr>
      <w:tr w:rsidR="00F03840" w:rsidRPr="00F03840" w14:paraId="7BDBEAE6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0FC0322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5B512609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532D0AA0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установі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01FD706C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“National institute of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72CE9FF8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03680 Kyiv, Ukraine</w:t>
            </w:r>
          </w:p>
        </w:tc>
      </w:tr>
      <w:tr w:rsidR="00F03840" w:rsidRPr="00F03840" w14:paraId="4442035F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3ECF696C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360C356B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D6A13E7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«Національний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398A4A14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phthisiology and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0948ADD9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094E4C3C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33882D6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0A43873E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5BA8046D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інститут фтизіатрії і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57BEBE8F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pulmonology named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4BA1628B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4C25E08C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1BCF5631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7C2A58B5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7F9A1FD2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пульмонології ім. Ф.Г.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56C3B618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after F. G. Yanovskyi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2D2DABD5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07130A26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6424305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5B5FD033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5C316C3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Яновського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284CEF56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of National Academy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2A868E6F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39AFC6F7" w14:textId="77777777" w:rsidTr="008136E4">
        <w:trPr>
          <w:trHeight w:val="281"/>
        </w:trPr>
        <w:tc>
          <w:tcPr>
            <w:tcW w:w="20" w:type="dxa"/>
            <w:shd w:val="clear" w:color="auto" w:fill="auto"/>
            <w:vAlign w:val="bottom"/>
          </w:tcPr>
          <w:p w14:paraId="007914C6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401E8F8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6F75E0B9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Національної академії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183B0FF9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of Medical Sciences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2CE07330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627DE9DB" w14:textId="77777777" w:rsidTr="008136E4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2770B2FF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298F9C22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565805F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медичних наук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21FA82F2" w14:textId="77777777" w:rsidR="00F03840" w:rsidRPr="00F03840" w:rsidRDefault="00F03840" w:rsidP="00F0384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of Ukraine”</w:t>
            </w:r>
          </w:p>
        </w:tc>
        <w:tc>
          <w:tcPr>
            <w:tcW w:w="3065" w:type="dxa"/>
            <w:shd w:val="clear" w:color="auto" w:fill="auto"/>
            <w:vAlign w:val="bottom"/>
          </w:tcPr>
          <w:p w14:paraId="227E4DDD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  <w:tr w:rsidR="00F03840" w:rsidRPr="00F03840" w14:paraId="40CCC563" w14:textId="77777777" w:rsidTr="008136E4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156D8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9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ED5F9A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98D8F" w14:textId="77777777" w:rsidR="00F03840" w:rsidRPr="00F03840" w:rsidRDefault="00F03840" w:rsidP="00F0384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  <w:r w:rsidRPr="00F03840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України»</w:t>
            </w: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86F07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0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0855B5" w14:textId="77777777" w:rsidR="00F03840" w:rsidRPr="00F03840" w:rsidRDefault="00F03840" w:rsidP="00F0384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</w:pPr>
          </w:p>
        </w:tc>
      </w:tr>
    </w:tbl>
    <w:p w14:paraId="055FFBA4" w14:textId="77777777" w:rsidR="00DD1125" w:rsidRDefault="00DD1125" w:rsidP="00891D93">
      <w:pPr>
        <w:rPr>
          <w:rFonts w:ascii="Arial" w:hAnsi="Arial" w:cs="Arial"/>
          <w:b/>
          <w:bCs/>
          <w:lang w:val="en-US"/>
        </w:rPr>
      </w:pPr>
    </w:p>
    <w:p w14:paraId="099CD6D4" w14:textId="77777777" w:rsidR="00F03840" w:rsidRDefault="00F0384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14E4C200" w14:textId="733BE2C0" w:rsidR="00891D93" w:rsidRPr="001C1FCA" w:rsidRDefault="00891D93" w:rsidP="00891D93">
      <w:pPr>
        <w:rPr>
          <w:rFonts w:ascii="Arial" w:hAnsi="Arial" w:cs="Arial"/>
          <w:lang w:val="en-US"/>
        </w:rPr>
      </w:pPr>
      <w:r w:rsidRPr="001C1FCA">
        <w:rPr>
          <w:rFonts w:ascii="Arial" w:hAnsi="Arial" w:cs="Arial"/>
          <w:b/>
          <w:bCs/>
          <w:lang w:val="en-US"/>
        </w:rPr>
        <w:lastRenderedPageBreak/>
        <w:t>Table S</w:t>
      </w:r>
      <w:r w:rsidR="002B36F0">
        <w:rPr>
          <w:rFonts w:ascii="Arial" w:hAnsi="Arial" w:cs="Arial"/>
          <w:b/>
          <w:bCs/>
          <w:lang w:val="en-US"/>
        </w:rPr>
        <w:t>2</w:t>
      </w:r>
      <w:r w:rsidRPr="001C1FCA">
        <w:rPr>
          <w:rFonts w:ascii="Arial" w:hAnsi="Arial" w:cs="Arial"/>
          <w:b/>
          <w:bCs/>
          <w:lang w:val="en-US"/>
        </w:rPr>
        <w:t>.</w:t>
      </w:r>
      <w:r w:rsidRPr="001C1FCA">
        <w:rPr>
          <w:rFonts w:ascii="Arial" w:hAnsi="Arial" w:cs="Arial"/>
          <w:lang w:val="en-US"/>
        </w:rPr>
        <w:t xml:space="preserve"> Schedule of trial procedures.</w:t>
      </w:r>
    </w:p>
    <w:tbl>
      <w:tblPr>
        <w:tblStyle w:val="TableGrid"/>
        <w:tblpPr w:leftFromText="141" w:rightFromText="141" w:vertAnchor="text" w:tblpY="1"/>
        <w:tblOverlap w:val="never"/>
        <w:tblW w:w="8913" w:type="dxa"/>
        <w:tblLook w:val="04A0" w:firstRow="1" w:lastRow="0" w:firstColumn="1" w:lastColumn="0" w:noHBand="0" w:noVBand="1"/>
      </w:tblPr>
      <w:tblGrid>
        <w:gridCol w:w="3327"/>
        <w:gridCol w:w="603"/>
        <w:gridCol w:w="607"/>
        <w:gridCol w:w="747"/>
        <w:gridCol w:w="602"/>
        <w:gridCol w:w="601"/>
        <w:gridCol w:w="602"/>
        <w:gridCol w:w="609"/>
        <w:gridCol w:w="613"/>
        <w:gridCol w:w="602"/>
      </w:tblGrid>
      <w:tr w:rsidR="00891D93" w:rsidRPr="001C1FCA" w14:paraId="5E201BC2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26F32CBA" w14:textId="77777777" w:rsidR="00891D93" w:rsidRPr="001C1FCA" w:rsidRDefault="00891D93" w:rsidP="005F284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gridSpan w:val="2"/>
            <w:tcMar>
              <w:left w:w="28" w:type="dxa"/>
              <w:right w:w="28" w:type="dxa"/>
            </w:tcMar>
          </w:tcPr>
          <w:p w14:paraId="5A07B449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Screening</w:t>
            </w:r>
          </w:p>
        </w:tc>
        <w:tc>
          <w:tcPr>
            <w:tcW w:w="3064" w:type="dxa"/>
            <w:gridSpan w:val="5"/>
            <w:tcMar>
              <w:left w:w="28" w:type="dxa"/>
              <w:right w:w="28" w:type="dxa"/>
            </w:tcMar>
          </w:tcPr>
          <w:p w14:paraId="749C30C1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Treatment phase</w:t>
            </w:r>
          </w:p>
        </w:tc>
        <w:tc>
          <w:tcPr>
            <w:tcW w:w="1226" w:type="dxa"/>
            <w:gridSpan w:val="2"/>
            <w:tcMar>
              <w:left w:w="28" w:type="dxa"/>
              <w:right w:w="28" w:type="dxa"/>
            </w:tcMar>
          </w:tcPr>
          <w:p w14:paraId="27074CF5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Follow-up</w:t>
            </w:r>
          </w:p>
        </w:tc>
      </w:tr>
      <w:tr w:rsidR="00891D93" w:rsidRPr="001C1FCA" w14:paraId="5B09FE13" w14:textId="77777777" w:rsidTr="005F284B">
        <w:trPr>
          <w:trHeight w:val="387"/>
        </w:trPr>
        <w:tc>
          <w:tcPr>
            <w:tcW w:w="3398" w:type="dxa"/>
            <w:tcMar>
              <w:left w:w="28" w:type="dxa"/>
              <w:right w:w="28" w:type="dxa"/>
            </w:tcMar>
            <w:vAlign w:val="center"/>
          </w:tcPr>
          <w:p w14:paraId="10D5C9A1" w14:textId="77777777" w:rsidR="00891D93" w:rsidRPr="001C1FCA" w:rsidRDefault="00891D93" w:rsidP="005F284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Visit No.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74A4EB65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V1a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5E76D96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V1b*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A6402E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V2a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9D08260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V2b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F26A5FE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V3a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8BAEAB3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V3b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5CA9E4E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V4a/</w:t>
            </w:r>
          </w:p>
          <w:p w14:paraId="592808E6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EDVa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FEA5557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V4b/</w:t>
            </w:r>
          </w:p>
          <w:p w14:paraId="0BD8D921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EDVb*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90E7778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V5</w:t>
            </w:r>
          </w:p>
        </w:tc>
      </w:tr>
      <w:tr w:rsidR="00891D93" w:rsidRPr="001C1FCA" w14:paraId="534D3F72" w14:textId="77777777" w:rsidTr="005F284B">
        <w:trPr>
          <w:trHeight w:val="953"/>
        </w:trPr>
        <w:tc>
          <w:tcPr>
            <w:tcW w:w="3398" w:type="dxa"/>
            <w:tcMar>
              <w:left w:w="28" w:type="dxa"/>
              <w:right w:w="28" w:type="dxa"/>
            </w:tcMar>
            <w:vAlign w:val="center"/>
          </w:tcPr>
          <w:p w14:paraId="296503AF" w14:textId="77777777" w:rsidR="00891D93" w:rsidRPr="001C1FCA" w:rsidRDefault="00891D93" w:rsidP="005F284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</w:tcPr>
          <w:p w14:paraId="234B0FD1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 -7</w:t>
            </w:r>
          </w:p>
          <w:p w14:paraId="11AA8418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(±2)</w:t>
            </w:r>
          </w:p>
          <w:p w14:paraId="559A44E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1A52A7B1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Up to 2</w:t>
            </w:r>
          </w:p>
          <w:p w14:paraId="6FF7ED3E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days</w:t>
            </w:r>
          </w:p>
          <w:p w14:paraId="1555495B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after</w:t>
            </w:r>
          </w:p>
          <w:p w14:paraId="03EBD5D8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V1a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0977724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 1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4667A0C0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 15</w:t>
            </w:r>
          </w:p>
          <w:p w14:paraId="108EBDDE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(±2)</w:t>
            </w:r>
          </w:p>
          <w:p w14:paraId="4F16B88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</w:tcPr>
          <w:p w14:paraId="35B0F1F3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 29</w:t>
            </w:r>
          </w:p>
          <w:p w14:paraId="603EBCE2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(±2)</w:t>
            </w:r>
          </w:p>
          <w:p w14:paraId="61E1207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14A834F4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 43</w:t>
            </w:r>
          </w:p>
          <w:p w14:paraId="14042A71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(±2)</w:t>
            </w:r>
          </w:p>
          <w:p w14:paraId="7EDCF48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7D9F0509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 57</w:t>
            </w:r>
          </w:p>
          <w:p w14:paraId="58912A78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(±2)</w:t>
            </w:r>
          </w:p>
          <w:p w14:paraId="541735B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19741AC0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Up to 2</w:t>
            </w:r>
          </w:p>
          <w:p w14:paraId="163301DB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days after</w:t>
            </w:r>
          </w:p>
          <w:p w14:paraId="3DDAFAB0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V4a/</w:t>
            </w:r>
          </w:p>
          <w:p w14:paraId="14CFFA65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EDVa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09C5C0F9" w14:textId="77777777" w:rsidR="00891D93" w:rsidRPr="001C1FCA" w:rsidRDefault="00891D93" w:rsidP="005F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7±2 days</w:t>
            </w:r>
          </w:p>
          <w:p w14:paraId="0288C07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1FCA">
              <w:rPr>
                <w:rFonts w:ascii="Arial" w:hAnsi="Arial" w:cs="Arial"/>
                <w:sz w:val="16"/>
                <w:szCs w:val="16"/>
                <w:lang w:val="en-US"/>
              </w:rPr>
              <w:t>after V4a</w:t>
            </w:r>
          </w:p>
        </w:tc>
      </w:tr>
      <w:tr w:rsidR="00891D93" w:rsidRPr="001C1FCA" w14:paraId="1728561F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5587CF8F" w14:textId="77777777" w:rsidR="00891D93" w:rsidRPr="001C1FCA" w:rsidRDefault="00891D93" w:rsidP="005F284B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Week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</w:tcPr>
          <w:p w14:paraId="563274F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68BD332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3D5FD40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205501B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</w:tcPr>
          <w:p w14:paraId="783034D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6C67974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6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5D2499E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8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6031E60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7553491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9</w:t>
            </w:r>
          </w:p>
        </w:tc>
      </w:tr>
      <w:tr w:rsidR="00891D93" w:rsidRPr="001C1FCA" w14:paraId="26E2D219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017C977E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In-house visit (IH)/ telephone contact (T)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</w:tcPr>
          <w:p w14:paraId="23CC610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(IH)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72B3932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(IH)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6E2202D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(IH)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29D30FE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(T)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</w:tcPr>
          <w:p w14:paraId="2114D945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(IH)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37DFFE3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(T)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2727544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(IH)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2AD8DD4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(IH)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5CAE543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(T)</w:t>
            </w:r>
          </w:p>
        </w:tc>
      </w:tr>
      <w:tr w:rsidR="00891D93" w:rsidRPr="001C1FCA" w14:paraId="2370F9B1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66A2E16C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Informed consent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11AECBF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9D4AE5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F31C62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38BB1F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01381F7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11ACE1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C608632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E09028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AB3EBF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4C86C764" w14:textId="77777777" w:rsidTr="005F284B">
        <w:trPr>
          <w:trHeight w:val="189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4027B84B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Demographics/baseline characteristics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ED5E98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F6D3A3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C5FE73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636E81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2372F83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CA9873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EB4062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B5D6F45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A828722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40996CA2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699C2F54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Medical history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27D087D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5F883F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9EBAFC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1C2B08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34FBA322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4AE12A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50DD56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EC09042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C6B048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191F4168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58E96887" w14:textId="53E0A81F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Skin prick test</w:t>
            </w:r>
            <w:r w:rsidR="000A5ABF" w:rsidRPr="000A5AB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0D5BEF8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B015B9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E22D31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9091E8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2DE40C1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0B07DF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DDC20C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0E23BC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21CE238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429C8EB2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5F1CFC0F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Prior medication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75FEBE0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8CC6EE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5C675E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9A5A8F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334FA5E2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19B91A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82EFF72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E0A7B1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321613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2D86499D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0B1B1038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Concomitant medication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2849E7B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64C551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96930D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384828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D8F37C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A5B878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46A8B9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67A52B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DC3D9C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</w:tr>
      <w:tr w:rsidR="00891D93" w:rsidRPr="001C1FCA" w14:paraId="2FBD432C" w14:textId="77777777" w:rsidTr="005F284B">
        <w:trPr>
          <w:trHeight w:val="189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13C2C6DB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Inclusion/exclusion criteria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3253899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9D22B0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EC90508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0D2CFD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527B121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672BB2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A83829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236B5F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7F0E63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78DBE390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0AC6AB61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Randomization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02A96B2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880728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2B5E00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6609EF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3BE966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19D149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22B7B3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92198D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8F20CA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4E8DAD1A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26B61269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Environmental allergic factors assessment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31ED0CC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E10F95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C39D1B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12F87B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77550D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AAB232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2701085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0367C48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54AB84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1C0D8922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2C36A8C5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Adverse events (TEAEs or n-TEAEs)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7F55DB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B1A0323" w14:textId="57A4F66B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  <w:r w:rsidR="000A5ABF">
              <w:rPr>
                <w:rFonts w:ascii="Arial" w:eastAsia="Wingdings-Regular" w:hAnsi="Arial" w:cs="Arial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FF729A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805167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263C0C0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8A5595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A61CD7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5149DDC" w14:textId="61D11DBC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  <w:r w:rsidR="000A5ABF">
              <w:rPr>
                <w:rFonts w:ascii="Arial" w:eastAsia="Wingdings-Regular" w:hAnsi="Arial" w:cs="Arial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2F8C0E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</w:tr>
      <w:tr w:rsidR="00891D93" w:rsidRPr="001C1FCA" w14:paraId="3A73D4E5" w14:textId="77777777" w:rsidTr="005F284B">
        <w:trPr>
          <w:trHeight w:val="98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4E5292B4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Blood withdrawal (hematology and biochemistry; hCG2)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50D2DA75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41396E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E90813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8BB0E4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B1E883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D5C6D1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DD1CD4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4BD8A1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667780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2E2E39DB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08BB2BD0" w14:textId="03A89DD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Urine pregnancy test</w:t>
            </w:r>
            <w:r w:rsidR="000A5AB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0F8C7D2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BA998D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459EE0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90DBF5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3F73226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EFCD96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52C755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59F7F2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2DDB32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781BD190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3E6E4EDD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On-site drug administration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28D458F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566C08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1F57E2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1F52FC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7636B31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B8098D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F749877" w14:textId="4538B72D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  <w:r w:rsidR="000A5ABF">
              <w:rPr>
                <w:rFonts w:ascii="Arial" w:eastAsia="Wingdings-Regular" w:hAnsi="Arial" w:cs="Arial"/>
                <w:sz w:val="16"/>
                <w:szCs w:val="16"/>
                <w:vertAlign w:val="superscript"/>
                <w:lang w:val="en-US"/>
              </w:rPr>
              <w:t>g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70A130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889C37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5F30987F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5E4389C1" w14:textId="5DE77FCD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Peak ocular discomfort score</w:t>
            </w:r>
            <w:r w:rsidR="000A5AB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6008A87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734115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38AC36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D76024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6341634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E8AC21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C4576CE" w14:textId="1DDA6DCA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  <w:r w:rsidR="000A5ABF">
              <w:rPr>
                <w:rFonts w:ascii="Arial" w:eastAsia="Wingdings-Regular" w:hAnsi="Arial" w:cs="Arial"/>
                <w:sz w:val="16"/>
                <w:szCs w:val="16"/>
                <w:vertAlign w:val="superscript"/>
                <w:lang w:val="en-US"/>
              </w:rPr>
              <w:t>g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FEB6D0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5C2046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2ADD09CA" w14:textId="77777777" w:rsidTr="005F284B">
        <w:trPr>
          <w:trHeight w:val="189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6657243D" w14:textId="04D33FAE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Ocular tolerability</w:t>
            </w:r>
            <w:r w:rsidR="000A5AB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38162BC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59A2F2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710F94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1375B5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73B867A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46C86E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27FDF53" w14:textId="633BB7F1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  <w:r w:rsidR="000A5ABF">
              <w:rPr>
                <w:rFonts w:ascii="Arial" w:eastAsia="Wingdings-Regular" w:hAnsi="Arial" w:cs="Arial"/>
                <w:sz w:val="16"/>
                <w:szCs w:val="16"/>
                <w:vertAlign w:val="superscript"/>
                <w:lang w:val="en-US"/>
              </w:rPr>
              <w:t>g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EA74EB8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3839AF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3A5E7E9D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7CCD6139" w14:textId="4C8C7214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E-diary</w:t>
            </w:r>
            <w:r w:rsidR="000A5AB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6E17B58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E9CC72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F90F06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6641D1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79BE2FF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042DA65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FC1091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B85A9B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1CDAC7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6C33DCA1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562C3303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Dispense drug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78ADDC18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0E1750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453BEE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BCF553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1C05331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E86BD5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21AC2B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7ABE57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88E7538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1AE0E44F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1CA3ECEC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Drug accountability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57C4EAE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873AF1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491056FA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2E57DF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091DB7E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42516F2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DEE2FA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5A82A6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F6EDB5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5FD1E0F8" w14:textId="77777777" w:rsidTr="005F284B">
        <w:trPr>
          <w:trHeight w:val="189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40A3666B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Best-corrected visual acuity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579CE7C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975372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0D2B0C8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DD4D70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3949F06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4975BA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DA317A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4CEB47D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8EEE4F1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0B009FFF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11B067C2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Slit-lamp biomicroscopy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378932E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5728EF4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6E2E19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8F5F5A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EDD517F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B8C427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EDE941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BE40D6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6E3C4C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7801B6C1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3206B8BA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Intraocular pressure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46E98F2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925FEB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1A8D49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4F0B492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714C075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CC2D806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29E606DE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8A23E53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33DE18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891D93" w:rsidRPr="001C1FCA" w14:paraId="1FB36D33" w14:textId="77777777" w:rsidTr="005F284B">
        <w:trPr>
          <w:trHeight w:val="194"/>
        </w:trPr>
        <w:tc>
          <w:tcPr>
            <w:tcW w:w="3398" w:type="dxa"/>
            <w:tcMar>
              <w:left w:w="28" w:type="dxa"/>
              <w:right w:w="28" w:type="dxa"/>
            </w:tcMar>
          </w:tcPr>
          <w:p w14:paraId="74CD0B97" w14:textId="77777777" w:rsidR="00891D93" w:rsidRPr="001C1FCA" w:rsidRDefault="00891D93" w:rsidP="005F28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FCA">
              <w:rPr>
                <w:rFonts w:ascii="Arial" w:hAnsi="Arial" w:cs="Arial"/>
                <w:sz w:val="18"/>
                <w:szCs w:val="18"/>
                <w:lang w:val="en-US"/>
              </w:rPr>
              <w:t>Dilated fundus examination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79428BF9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0900D3DC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FCC50E5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5C48675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14:paraId="60B0474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65AC0347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13069E60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7FF68BB5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1C1FCA">
              <w:rPr>
                <w:rFonts w:ascii="Segoe UI Emoji" w:eastAsia="Wingdings-Regular" w:hAnsi="Segoe UI Emoji" w:cs="Segoe UI Emoji"/>
                <w:sz w:val="10"/>
                <w:szCs w:val="10"/>
                <w:lang w:val="en-US"/>
              </w:rPr>
              <w:t>⚫</w:t>
            </w:r>
          </w:p>
        </w:tc>
        <w:tc>
          <w:tcPr>
            <w:tcW w:w="613" w:type="dxa"/>
            <w:tcMar>
              <w:left w:w="28" w:type="dxa"/>
              <w:right w:w="28" w:type="dxa"/>
            </w:tcMar>
            <w:vAlign w:val="center"/>
          </w:tcPr>
          <w:p w14:paraId="305A9FDB" w14:textId="77777777" w:rsidR="00891D93" w:rsidRPr="001C1FCA" w:rsidRDefault="00891D93" w:rsidP="005F284B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</w:tbl>
    <w:p w14:paraId="417112CC" w14:textId="77777777" w:rsidR="00891D93" w:rsidRPr="001C1FCA" w:rsidRDefault="00891D93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  <w:lang w:val="en-US"/>
        </w:rPr>
      </w:pPr>
      <w:r w:rsidRPr="001C1FCA">
        <w:rPr>
          <w:rFonts w:ascii="Arial" w:hAnsi="Arial" w:cs="Arial"/>
          <w:i/>
          <w:iCs/>
          <w:sz w:val="16"/>
          <w:szCs w:val="16"/>
          <w:lang w:val="en-US"/>
        </w:rPr>
        <w:t>EDV = early discontinuation visit; hCG = human chorionic gonadotropin; TEAEs = treatment-emergent adverse events; n-TEAEs = non-treatment emergent adverse events</w:t>
      </w:r>
    </w:p>
    <w:p w14:paraId="29EAEAB6" w14:textId="77777777" w:rsidR="00891D93" w:rsidRPr="001C1FCA" w:rsidRDefault="00891D93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C1FCA">
        <w:rPr>
          <w:rFonts w:ascii="Arial" w:hAnsi="Arial" w:cs="Arial"/>
          <w:sz w:val="16"/>
          <w:szCs w:val="16"/>
          <w:lang w:val="en-US"/>
        </w:rPr>
        <w:t>* Assessments of Visit 1b and Visit 4b/EDVb were performed by an ophthalmologist. Assessments of Visit 1a and</w:t>
      </w:r>
    </w:p>
    <w:p w14:paraId="343B1059" w14:textId="77777777" w:rsidR="00891D93" w:rsidRPr="001C1FCA" w:rsidRDefault="00891D93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C1FCA">
        <w:rPr>
          <w:rFonts w:ascii="Arial" w:hAnsi="Arial" w:cs="Arial"/>
          <w:sz w:val="16"/>
          <w:szCs w:val="16"/>
          <w:lang w:val="en-US"/>
        </w:rPr>
        <w:t>Visit 1b as well as Visit 4a/EDVa and Visit 4b/EDVb might be performed on the same day.</w:t>
      </w:r>
    </w:p>
    <w:p w14:paraId="58EF0411" w14:textId="17924F0D" w:rsidR="00891D93" w:rsidRPr="001C1FCA" w:rsidRDefault="000A5ABF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a</w:t>
      </w:r>
      <w:r w:rsidR="00891D93" w:rsidRPr="001C1FCA">
        <w:rPr>
          <w:rFonts w:ascii="Arial" w:hAnsi="Arial" w:cs="Arial"/>
          <w:sz w:val="16"/>
          <w:szCs w:val="16"/>
          <w:lang w:val="en-US"/>
        </w:rPr>
        <w:t xml:space="preserve"> Only to be performed if no documented positive skin prick test and/ or positive validated IgE test to perennial</w:t>
      </w:r>
    </w:p>
    <w:p w14:paraId="647BE2EE" w14:textId="77777777" w:rsidR="00891D93" w:rsidRPr="001C1FCA" w:rsidRDefault="00891D93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C1FCA">
        <w:rPr>
          <w:rFonts w:ascii="Arial" w:hAnsi="Arial" w:cs="Arial"/>
          <w:sz w:val="16"/>
          <w:szCs w:val="16"/>
          <w:lang w:val="en-US"/>
        </w:rPr>
        <w:t>and/or seasonal allergens, performed within 6 months before Visit 1a, was available.</w:t>
      </w:r>
    </w:p>
    <w:p w14:paraId="7FBDADBB" w14:textId="17769A93" w:rsidR="00891D93" w:rsidRPr="001C1FCA" w:rsidRDefault="000A5ABF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b</w:t>
      </w:r>
      <w:r w:rsidR="00891D93" w:rsidRPr="001C1FCA">
        <w:rPr>
          <w:rFonts w:ascii="Arial" w:hAnsi="Arial" w:cs="Arial"/>
          <w:sz w:val="16"/>
          <w:szCs w:val="16"/>
          <w:lang w:val="en-US"/>
        </w:rPr>
        <w:t xml:space="preserve"> Only in women of childbearing potential.</w:t>
      </w:r>
    </w:p>
    <w:p w14:paraId="2ABEE701" w14:textId="244F420B" w:rsidR="00891D93" w:rsidRPr="001C1FCA" w:rsidRDefault="000A5ABF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c</w:t>
      </w:r>
      <w:r w:rsidR="00891D93" w:rsidRPr="001C1FCA">
        <w:rPr>
          <w:rFonts w:ascii="Arial" w:hAnsi="Arial" w:cs="Arial"/>
          <w:sz w:val="16"/>
          <w:szCs w:val="16"/>
          <w:vertAlign w:val="superscript"/>
          <w:lang w:val="en-US"/>
        </w:rPr>
        <w:t xml:space="preserve"> </w:t>
      </w:r>
      <w:r w:rsidR="00891D93" w:rsidRPr="001C1FCA">
        <w:rPr>
          <w:rFonts w:ascii="Arial" w:hAnsi="Arial" w:cs="Arial"/>
          <w:sz w:val="16"/>
          <w:szCs w:val="16"/>
          <w:lang w:val="en-US"/>
        </w:rPr>
        <w:t xml:space="preserve"> Not applicable in case Visit 1b was combined with Visit 1a or Visit 4b/EDVb is combined with Visit 4a/EDVa,</w:t>
      </w:r>
    </w:p>
    <w:p w14:paraId="78B0E5CE" w14:textId="77777777" w:rsidR="00891D93" w:rsidRPr="001C1FCA" w:rsidRDefault="00891D93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C1FCA">
        <w:rPr>
          <w:rFonts w:ascii="Arial" w:hAnsi="Arial" w:cs="Arial"/>
          <w:sz w:val="16"/>
          <w:szCs w:val="16"/>
          <w:lang w:val="en-US"/>
        </w:rPr>
        <w:t>respectively.</w:t>
      </w:r>
    </w:p>
    <w:p w14:paraId="356D04E0" w14:textId="67CE45D3" w:rsidR="00891D93" w:rsidRPr="001C1FCA" w:rsidRDefault="000A5ABF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d</w:t>
      </w:r>
      <w:r w:rsidR="00891D93" w:rsidRPr="001C1FCA">
        <w:rPr>
          <w:rFonts w:ascii="Arial" w:hAnsi="Arial" w:cs="Arial"/>
          <w:sz w:val="16"/>
          <w:szCs w:val="16"/>
          <w:lang w:val="en-US"/>
        </w:rPr>
        <w:t xml:space="preserve"> Ocular discomfort was to be assessed for each eye by the patients on an 11-point numeric rating scale (from 0 to</w:t>
      </w:r>
    </w:p>
    <w:p w14:paraId="3260D4BA" w14:textId="77777777" w:rsidR="00891D93" w:rsidRPr="001C1FCA" w:rsidRDefault="00891D93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C1FCA">
        <w:rPr>
          <w:rFonts w:ascii="Arial" w:hAnsi="Arial" w:cs="Arial"/>
          <w:sz w:val="16"/>
          <w:szCs w:val="16"/>
          <w:lang w:val="en-US"/>
        </w:rPr>
        <w:t>10) immediately upon instillation, at 1 minute and 5 minutes after drop instillation.</w:t>
      </w:r>
    </w:p>
    <w:p w14:paraId="47CDA4C2" w14:textId="55C293DF" w:rsidR="00891D93" w:rsidRPr="001C1FCA" w:rsidRDefault="000A5ABF" w:rsidP="0089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e</w:t>
      </w:r>
      <w:r w:rsidR="00891D93" w:rsidRPr="001C1FCA">
        <w:rPr>
          <w:rFonts w:ascii="Arial" w:hAnsi="Arial" w:cs="Arial"/>
          <w:sz w:val="16"/>
          <w:szCs w:val="16"/>
          <w:lang w:val="en-US"/>
        </w:rPr>
        <w:t xml:space="preserve"> Ocular burning, stinging, tearing, blurring, and stickiness, was to be assessed for each eye by the patient 3 minutes</w:t>
      </w:r>
    </w:p>
    <w:p w14:paraId="3736815E" w14:textId="77777777" w:rsidR="00891D93" w:rsidRPr="001C1FCA" w:rsidRDefault="00891D93" w:rsidP="00891D93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C1FCA">
        <w:rPr>
          <w:rFonts w:ascii="Arial" w:hAnsi="Arial" w:cs="Arial"/>
          <w:sz w:val="16"/>
          <w:szCs w:val="16"/>
          <w:lang w:val="en-US"/>
        </w:rPr>
        <w:t>after instillation on an 11-point numeric rating scale (from 0 to 10).</w:t>
      </w:r>
    </w:p>
    <w:p w14:paraId="410DB34A" w14:textId="3F1BB81E" w:rsidR="00891D93" w:rsidRPr="001C1FCA" w:rsidRDefault="000A5ABF" w:rsidP="00891D93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f</w:t>
      </w:r>
      <w:r w:rsidR="00891D93" w:rsidRPr="001C1FCA">
        <w:rPr>
          <w:rFonts w:ascii="Arial" w:hAnsi="Arial" w:cs="Arial"/>
          <w:sz w:val="16"/>
          <w:szCs w:val="16"/>
          <w:lang w:val="en-US"/>
        </w:rPr>
        <w:t xml:space="preserve"> During Visit 1a, access to a web-based electronic patient diary (e-diary) was to be provided and its use was to be explained. The patient was to document once daily for each eye in the e-diary (prior to Visit 2a in the evening at approximately the same time; at Visit 2a and thereafter: 12 (±2) hours after eye drop instillation) the following signs and symptoms of his/her allergic conjunctivitis: ocular itching, redness and tearing separately. Additionally, bilastine intake was to be document (yes/no, if yes time has to be documented).</w:t>
      </w:r>
    </w:p>
    <w:p w14:paraId="45A3E3F1" w14:textId="4599A521" w:rsidR="00891D93" w:rsidRPr="001C1FCA" w:rsidRDefault="000A5ABF" w:rsidP="00891D93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g</w:t>
      </w:r>
      <w:r w:rsidR="00891D93" w:rsidRPr="001C1FCA">
        <w:rPr>
          <w:rFonts w:ascii="Arial" w:hAnsi="Arial" w:cs="Arial"/>
          <w:sz w:val="16"/>
          <w:szCs w:val="16"/>
          <w:lang w:val="en-US"/>
        </w:rPr>
        <w:t xml:space="preserve"> Not applicable at EDV.</w:t>
      </w:r>
    </w:p>
    <w:p w14:paraId="3B6C6806" w14:textId="77777777" w:rsidR="00891D93" w:rsidRPr="001C1FCA" w:rsidRDefault="00891D93" w:rsidP="00891D93">
      <w:pPr>
        <w:rPr>
          <w:rFonts w:ascii="Arial" w:hAnsi="Arial" w:cs="Arial"/>
          <w:lang w:val="en-US"/>
        </w:rPr>
      </w:pPr>
    </w:p>
    <w:p w14:paraId="48DF6EFE" w14:textId="77777777" w:rsidR="00891D93" w:rsidRPr="001C1FCA" w:rsidRDefault="00891D93" w:rsidP="00891D93">
      <w:pPr>
        <w:rPr>
          <w:rFonts w:ascii="Arial" w:hAnsi="Arial" w:cs="Arial"/>
          <w:lang w:val="en-US"/>
        </w:rPr>
      </w:pPr>
    </w:p>
    <w:p w14:paraId="347CC975" w14:textId="77777777" w:rsidR="008931CB" w:rsidRPr="000A5ABF" w:rsidRDefault="008931CB">
      <w:pPr>
        <w:rPr>
          <w:lang w:val="en-US"/>
        </w:rPr>
      </w:pPr>
    </w:p>
    <w:sectPr w:rsidR="008931CB" w:rsidRPr="000A5AB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5A85" w14:textId="77777777" w:rsidR="0047761B" w:rsidRDefault="0047761B" w:rsidP="00D774FF">
      <w:pPr>
        <w:spacing w:after="0" w:line="240" w:lineRule="auto"/>
      </w:pPr>
      <w:r>
        <w:separator/>
      </w:r>
    </w:p>
  </w:endnote>
  <w:endnote w:type="continuationSeparator" w:id="0">
    <w:p w14:paraId="6EFB54E5" w14:textId="77777777" w:rsidR="0047761B" w:rsidRDefault="0047761B" w:rsidP="00D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B30A" w14:textId="3F3B9392" w:rsidR="00D774FF" w:rsidRDefault="002E61F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991AC2" wp14:editId="2E45A445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65804207ac240b440924382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33DC18" w14:textId="25914E43" w:rsidR="002E61FF" w:rsidRPr="002E61FF" w:rsidRDefault="002E61FF" w:rsidP="002E61F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E61F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B991AC2" id="_x0000_t202" coordsize="21600,21600" o:spt="202" path="m,l,21600r21600,l21600,xe">
              <v:stroke joinstyle="miter"/>
              <v:path gradientshapeok="t" o:connecttype="rect"/>
            </v:shapetype>
            <v:shape id="MSIPCM65804207ac240b440924382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5233DC18" w14:textId="25914E43" w:rsidR="002E61FF" w:rsidRPr="002E61FF" w:rsidRDefault="002E61FF" w:rsidP="002E61F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proofErr w:type="spellStart"/>
                    <w:r w:rsidRPr="002E61FF">
                      <w:rPr>
                        <w:rFonts w:ascii="Rockwell" w:hAnsi="Rockwell"/>
                        <w:color w:val="0078D7"/>
                        <w:sz w:val="18"/>
                      </w:rPr>
                      <w:t>Information</w:t>
                    </w:r>
                    <w:proofErr w:type="spellEnd"/>
                    <w:r w:rsidRPr="002E61FF">
                      <w:rPr>
                        <w:rFonts w:ascii="Rockwell" w:hAnsi="Rockwell"/>
                        <w:color w:val="0078D7"/>
                        <w:sz w:val="18"/>
                      </w:rPr>
                      <w:t xml:space="preserve"> </w:t>
                    </w:r>
                    <w:proofErr w:type="spellStart"/>
                    <w:r w:rsidRPr="002E61FF">
                      <w:rPr>
                        <w:rFonts w:ascii="Rockwell" w:hAnsi="Rockwell"/>
                        <w:color w:val="0078D7"/>
                        <w:sz w:val="18"/>
                      </w:rPr>
                      <w:t>Classification</w:t>
                    </w:r>
                    <w:proofErr w:type="spellEnd"/>
                    <w:r w:rsidRPr="002E61FF">
                      <w:rPr>
                        <w:rFonts w:ascii="Rockwell" w:hAnsi="Rockwell"/>
                        <w:color w:val="0078D7"/>
                        <w:sz w:val="18"/>
                      </w:rPr>
                      <w:t>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70812319"/>
        <w:docPartObj>
          <w:docPartGallery w:val="Page Numbers (Bottom of Page)"/>
          <w:docPartUnique/>
        </w:docPartObj>
      </w:sdtPr>
      <w:sdtEndPr/>
      <w:sdtContent>
        <w:r w:rsidR="00D774FF">
          <w:fldChar w:fldCharType="begin"/>
        </w:r>
        <w:r w:rsidR="00D774FF">
          <w:instrText>PAGE   \* MERGEFORMAT</w:instrText>
        </w:r>
        <w:r w:rsidR="00D774FF">
          <w:fldChar w:fldCharType="separate"/>
        </w:r>
        <w:r w:rsidR="00D774FF">
          <w:t>2</w:t>
        </w:r>
        <w:r w:rsidR="00D774FF">
          <w:fldChar w:fldCharType="end"/>
        </w:r>
      </w:sdtContent>
    </w:sdt>
  </w:p>
  <w:p w14:paraId="777374EB" w14:textId="77777777" w:rsidR="00D774FF" w:rsidRDefault="00D77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DDDF" w14:textId="77777777" w:rsidR="0047761B" w:rsidRDefault="0047761B" w:rsidP="00D774FF">
      <w:pPr>
        <w:spacing w:after="0" w:line="240" w:lineRule="auto"/>
      </w:pPr>
      <w:r>
        <w:separator/>
      </w:r>
    </w:p>
  </w:footnote>
  <w:footnote w:type="continuationSeparator" w:id="0">
    <w:p w14:paraId="467E5887" w14:textId="77777777" w:rsidR="0047761B" w:rsidRDefault="0047761B" w:rsidP="00D7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E0"/>
    <w:rsid w:val="000A5ABF"/>
    <w:rsid w:val="001111EB"/>
    <w:rsid w:val="001F097B"/>
    <w:rsid w:val="002B36F0"/>
    <w:rsid w:val="002E61FF"/>
    <w:rsid w:val="003E37C8"/>
    <w:rsid w:val="0047761B"/>
    <w:rsid w:val="004843E0"/>
    <w:rsid w:val="00512E06"/>
    <w:rsid w:val="00555ED8"/>
    <w:rsid w:val="00643833"/>
    <w:rsid w:val="006825D2"/>
    <w:rsid w:val="006E05E7"/>
    <w:rsid w:val="007C6484"/>
    <w:rsid w:val="008136E4"/>
    <w:rsid w:val="00891D93"/>
    <w:rsid w:val="008931CB"/>
    <w:rsid w:val="00964415"/>
    <w:rsid w:val="00A54D9A"/>
    <w:rsid w:val="00CF3080"/>
    <w:rsid w:val="00D774FF"/>
    <w:rsid w:val="00D936F7"/>
    <w:rsid w:val="00DD1125"/>
    <w:rsid w:val="00F03840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DBFCC"/>
  <w15:chartTrackingRefBased/>
  <w15:docId w15:val="{CB45AF99-7B62-4A2E-B2AD-ACA4E4E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FF"/>
  </w:style>
  <w:style w:type="paragraph" w:styleId="Footer">
    <w:name w:val="footer"/>
    <w:basedOn w:val="Normal"/>
    <w:link w:val="FooterChar"/>
    <w:uiPriority w:val="99"/>
    <w:unhideWhenUsed/>
    <w:rsid w:val="00D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4FF"/>
  </w:style>
  <w:style w:type="character" w:styleId="CommentReference">
    <w:name w:val="annotation reference"/>
    <w:basedOn w:val="DefaultParagraphFont"/>
    <w:uiPriority w:val="99"/>
    <w:semiHidden/>
    <w:unhideWhenUsed/>
    <w:rsid w:val="002E6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1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López de Saro</dc:creator>
  <cp:keywords/>
  <dc:description/>
  <cp:lastModifiedBy>Lee, Boon</cp:lastModifiedBy>
  <cp:revision>2</cp:revision>
  <dcterms:created xsi:type="dcterms:W3CDTF">2023-02-09T21:50:00Z</dcterms:created>
  <dcterms:modified xsi:type="dcterms:W3CDTF">2023-02-09T21:50:00Z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2023-02-09T21:50:42Z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9454da54-f1a7-4d40-9bbe-ba0a523f7f18</vt:lpwstr>
  </property>
  <property fmtid="{D5CDD505-2E9C-101B-9397-08002B2CF9AE}" pid="8" name="MSIP_Label_2bbab825-a111-45e4-86a1-18cee0005896_ContentBits">
    <vt:lpwstr>2</vt:lpwstr>
  </property>
</Properties>
</file>