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2314" w:rsidRDefault="00052314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2D673F" w:rsidRDefault="00000000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Supplementary Figures</w:t>
      </w:r>
    </w:p>
    <w:p w:rsidR="00052314" w:rsidRDefault="00052314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C263AE" w:rsidRDefault="00C263AE">
      <w:pPr>
        <w:jc w:val="center"/>
        <w:rPr>
          <w:rFonts w:ascii="Times New Roman" w:hAnsi="Times New Roman" w:cs="Times New Roman" w:hint="eastAsia"/>
          <w:b/>
          <w:bCs/>
          <w:sz w:val="30"/>
          <w:szCs w:val="30"/>
        </w:rPr>
      </w:pPr>
    </w:p>
    <w:p w:rsidR="002D673F" w:rsidRDefault="00000000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noProof/>
          <w:sz w:val="24"/>
        </w:rPr>
        <w:drawing>
          <wp:inline distT="0" distB="0" distL="114300" distR="114300">
            <wp:extent cx="3785870" cy="2472055"/>
            <wp:effectExtent l="0" t="0" r="5080" b="4445"/>
            <wp:docPr id="1" name="图片 1" descr="电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电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85870" cy="247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73F" w:rsidRDefault="00000000">
      <w:pPr>
        <w:spacing w:line="36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Figure S1.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The average zeta potential of </w:t>
      </w:r>
      <w:r>
        <w:rPr>
          <w:rFonts w:ascii="Times New Roman" w:hAnsi="Times New Roman" w:cs="Times New Roman" w:hint="eastAsia"/>
          <w:sz w:val="24"/>
        </w:rPr>
        <w:t>PTX</w:t>
      </w:r>
      <w:r>
        <w:rPr>
          <w:rFonts w:ascii="Times New Roman" w:hAnsi="Times New Roman" w:cs="Times New Roman"/>
          <w:sz w:val="24"/>
        </w:rPr>
        <w:t xml:space="preserve">-NPs and </w:t>
      </w:r>
      <w:r>
        <w:rPr>
          <w:rFonts w:ascii="Times New Roman" w:hAnsi="Times New Roman" w:cs="Times New Roman" w:hint="eastAsia"/>
          <w:sz w:val="24"/>
        </w:rPr>
        <w:t>PDA-PTX-NPs</w:t>
      </w:r>
      <w:r>
        <w:rPr>
          <w:rFonts w:ascii="Times New Roman" w:hAnsi="Times New Roman" w:cs="Times New Roman"/>
          <w:sz w:val="24"/>
        </w:rPr>
        <w:t>. Data are presented as mean ± SD (n=3).</w:t>
      </w:r>
    </w:p>
    <w:p w:rsidR="002D673F" w:rsidRDefault="002D673F">
      <w:pPr>
        <w:jc w:val="left"/>
        <w:rPr>
          <w:rFonts w:ascii="Times New Roman" w:hAnsi="Times New Roman" w:cs="Times New Roman"/>
          <w:b/>
          <w:bCs/>
          <w:sz w:val="24"/>
        </w:rPr>
      </w:pPr>
    </w:p>
    <w:p w:rsidR="002D673F" w:rsidRDefault="002D673F">
      <w:pPr>
        <w:jc w:val="left"/>
        <w:rPr>
          <w:rFonts w:ascii="Times New Roman" w:hAnsi="Times New Roman" w:cs="Times New Roman"/>
          <w:b/>
          <w:bCs/>
          <w:sz w:val="24"/>
        </w:rPr>
      </w:pPr>
    </w:p>
    <w:p w:rsidR="002D673F" w:rsidRDefault="002D673F">
      <w:pPr>
        <w:jc w:val="left"/>
        <w:rPr>
          <w:rFonts w:ascii="Times New Roman" w:hAnsi="Times New Roman" w:cs="Times New Roman" w:hint="eastAsia"/>
          <w:b/>
          <w:bCs/>
          <w:sz w:val="24"/>
        </w:rPr>
      </w:pPr>
    </w:p>
    <w:p w:rsidR="002D673F" w:rsidRDefault="00000000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noProof/>
          <w:sz w:val="24"/>
        </w:rPr>
        <w:drawing>
          <wp:inline distT="0" distB="0" distL="114300" distR="114300">
            <wp:extent cx="3886200" cy="2472055"/>
            <wp:effectExtent l="0" t="0" r="0" b="4445"/>
            <wp:docPr id="2" name="图片 2" descr="细菌粒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细菌粒径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47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73F" w:rsidRDefault="00000000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Figure S2. </w:t>
      </w:r>
      <w:r>
        <w:rPr>
          <w:rFonts w:ascii="Times New Roman" w:hAnsi="Times New Roman" w:cs="Times New Roman"/>
          <w:sz w:val="24"/>
        </w:rPr>
        <w:t xml:space="preserve">The average particle size of </w:t>
      </w:r>
      <w:proofErr w:type="spellStart"/>
      <w:r>
        <w:rPr>
          <w:rFonts w:ascii="Times New Roman" w:hAnsi="Times New Roman" w:cs="Times New Roman"/>
          <w:sz w:val="24"/>
        </w:rPr>
        <w:t>Bif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Bif@PDA-PTX-NPs</w:t>
      </w:r>
      <w:proofErr w:type="spellEnd"/>
      <w:r>
        <w:rPr>
          <w:rFonts w:ascii="Times New Roman" w:hAnsi="Times New Roman" w:cs="Times New Roman"/>
          <w:sz w:val="24"/>
        </w:rPr>
        <w:t>. Data are presented as mean ± SD (n=3).</w:t>
      </w:r>
    </w:p>
    <w:p w:rsidR="002D673F" w:rsidRDefault="002D673F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2D673F" w:rsidRDefault="002D673F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C263AE" w:rsidRDefault="00C263AE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C263AE" w:rsidRDefault="00C263AE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C263AE" w:rsidRDefault="00C263AE">
      <w:pPr>
        <w:jc w:val="center"/>
        <w:rPr>
          <w:rFonts w:ascii="Times New Roman" w:hAnsi="Times New Roman" w:cs="Times New Roman" w:hint="eastAsia"/>
          <w:b/>
          <w:bCs/>
          <w:sz w:val="24"/>
        </w:rPr>
      </w:pPr>
    </w:p>
    <w:p w:rsidR="002D673F" w:rsidRDefault="00000000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noProof/>
          <w:sz w:val="24"/>
        </w:rPr>
        <w:drawing>
          <wp:inline distT="0" distB="0" distL="114300" distR="114300">
            <wp:extent cx="5266055" cy="1880870"/>
            <wp:effectExtent l="0" t="0" r="10795" b="5080"/>
            <wp:docPr id="3" name="图片 3" descr="C:\Users\Administrator\Desktop\共聚焦.jpg共聚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共聚焦.jpg共聚焦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88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73F" w:rsidRDefault="00000000">
      <w:pPr>
        <w:pStyle w:val="3"/>
        <w:shd w:val="clear" w:color="auto" w:fill="FFFFFF"/>
        <w:spacing w:before="0" w:beforeAutospacing="0" w:after="90" w:afterAutospacing="0" w:line="360" w:lineRule="auto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sz w:val="24"/>
        </w:rPr>
        <w:t xml:space="preserve">Figure S3. 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The confocal microscope images of </w:t>
      </w:r>
      <w:proofErr w:type="spellStart"/>
      <w:r>
        <w:rPr>
          <w:rFonts w:ascii="Times New Roman" w:hAnsi="Times New Roman" w:cs="Times New Roman"/>
          <w:b w:val="0"/>
          <w:bCs w:val="0"/>
          <w:sz w:val="24"/>
        </w:rPr>
        <w:t>Bif@PDA-NR-NPs</w:t>
      </w:r>
      <w:proofErr w:type="spellEnd"/>
      <w:r>
        <w:rPr>
          <w:rFonts w:ascii="Times New Roman" w:hAnsi="Times New Roman" w:cs="Times New Roman"/>
          <w:b w:val="0"/>
          <w:bCs w:val="0"/>
          <w:sz w:val="24"/>
        </w:rPr>
        <w:t xml:space="preserve">. Green fluorescence indicates the FITC-labelled </w:t>
      </w:r>
      <w:proofErr w:type="spellStart"/>
      <w:r>
        <w:rPr>
          <w:rFonts w:ascii="Times New Roman" w:hAnsi="Times New Roman" w:cs="Times New Roman"/>
          <w:b w:val="0"/>
          <w:bCs w:val="0"/>
          <w:sz w:val="24"/>
        </w:rPr>
        <w:t>Bif</w:t>
      </w:r>
      <w:proofErr w:type="spellEnd"/>
      <w:r>
        <w:rPr>
          <w:rFonts w:ascii="Times New Roman" w:hAnsi="Times New Roman" w:cs="Times New Roman"/>
          <w:b w:val="0"/>
          <w:bCs w:val="0"/>
          <w:sz w:val="24"/>
        </w:rPr>
        <w:t>, red fluorescence shows the NR-labelled PDA-NR-NPs. (Scale bar=</w:t>
      </w:r>
      <w:r>
        <w:rPr>
          <w:rFonts w:ascii="Times New Roman" w:hAnsi="Times New Roman" w:cs="Times New Roman" w:hint="eastAsia"/>
          <w:b w:val="0"/>
          <w:bCs w:val="0"/>
          <w:sz w:val="24"/>
        </w:rPr>
        <w:t>2</w:t>
      </w:r>
      <w:r>
        <w:rPr>
          <w:rFonts w:ascii="Times New Roman" w:hAnsi="Times New Roman" w:cs="Times New Roman"/>
          <w:b w:val="0"/>
          <w:bCs w:val="0"/>
          <w:sz w:val="24"/>
        </w:rPr>
        <w:t>μm).</w:t>
      </w:r>
    </w:p>
    <w:p w:rsidR="002D673F" w:rsidRDefault="002D673F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2D673F" w:rsidRDefault="002D673F">
      <w:pPr>
        <w:jc w:val="center"/>
        <w:rPr>
          <w:rFonts w:ascii="Times New Roman" w:hAnsi="Times New Roman" w:cs="Times New Roman" w:hint="eastAsia"/>
          <w:b/>
          <w:bCs/>
          <w:sz w:val="24"/>
        </w:rPr>
      </w:pPr>
    </w:p>
    <w:p w:rsidR="002D673F" w:rsidRDefault="002D673F">
      <w:pPr>
        <w:rPr>
          <w:rFonts w:ascii="Times New Roman" w:hAnsi="Times New Roman" w:cs="Times New Roman"/>
          <w:b/>
          <w:bCs/>
          <w:sz w:val="24"/>
        </w:rPr>
      </w:pPr>
    </w:p>
    <w:p w:rsidR="002D673F" w:rsidRDefault="00000000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noProof/>
          <w:sz w:val="24"/>
        </w:rPr>
        <w:drawing>
          <wp:inline distT="0" distB="0" distL="114300" distR="114300">
            <wp:extent cx="3813175" cy="2706370"/>
            <wp:effectExtent l="0" t="0" r="15875" b="17780"/>
            <wp:docPr id="4" name="图片 4" descr="结合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结合率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3175" cy="270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73F" w:rsidRDefault="0000000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Figure S4. </w:t>
      </w:r>
      <w:r>
        <w:rPr>
          <w:rFonts w:ascii="Times New Roman" w:hAnsi="Times New Roman" w:cs="Times New Roman"/>
          <w:sz w:val="24"/>
        </w:rPr>
        <w:t xml:space="preserve">Binding rates of PTX-NPs on </w:t>
      </w:r>
      <w:proofErr w:type="spellStart"/>
      <w:r>
        <w:rPr>
          <w:rFonts w:ascii="Times New Roman" w:hAnsi="Times New Roman" w:cs="Times New Roman"/>
          <w:sz w:val="24"/>
        </w:rPr>
        <w:t>Bif</w:t>
      </w:r>
      <w:proofErr w:type="spellEnd"/>
      <w:r>
        <w:rPr>
          <w:rFonts w:ascii="Times New Roman" w:hAnsi="Times New Roman" w:cs="Times New Roman"/>
          <w:sz w:val="24"/>
        </w:rPr>
        <w:t xml:space="preserve"> with different concentrations. Data are represented as mean ± SD (n=3).</w:t>
      </w:r>
    </w:p>
    <w:p w:rsidR="002D673F" w:rsidRDefault="002D673F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523DAB" w:rsidRDefault="00523DAB">
      <w:pPr>
        <w:rPr>
          <w:rFonts w:ascii="Times New Roman" w:hAnsi="Times New Roman" w:cs="Times New Roman"/>
          <w:b/>
          <w:bCs/>
          <w:sz w:val="24"/>
        </w:rPr>
      </w:pPr>
    </w:p>
    <w:p w:rsidR="00C263AE" w:rsidRDefault="00C263AE">
      <w:pPr>
        <w:rPr>
          <w:rFonts w:ascii="Times New Roman" w:hAnsi="Times New Roman" w:cs="Times New Roman"/>
          <w:b/>
          <w:bCs/>
          <w:sz w:val="24"/>
        </w:rPr>
      </w:pPr>
    </w:p>
    <w:p w:rsidR="00C263AE" w:rsidRDefault="00C263AE">
      <w:pPr>
        <w:rPr>
          <w:rFonts w:ascii="Times New Roman" w:hAnsi="Times New Roman" w:cs="Times New Roman"/>
          <w:b/>
          <w:bCs/>
          <w:sz w:val="24"/>
        </w:rPr>
      </w:pPr>
    </w:p>
    <w:p w:rsidR="00C263AE" w:rsidRDefault="00C263AE">
      <w:pPr>
        <w:rPr>
          <w:rFonts w:ascii="Times New Roman" w:hAnsi="Times New Roman" w:cs="Times New Roman"/>
          <w:b/>
          <w:bCs/>
          <w:sz w:val="24"/>
        </w:rPr>
      </w:pPr>
    </w:p>
    <w:p w:rsidR="00C263AE" w:rsidRDefault="00C263AE">
      <w:pPr>
        <w:rPr>
          <w:rFonts w:ascii="Times New Roman" w:hAnsi="Times New Roman" w:cs="Times New Roman"/>
          <w:b/>
          <w:bCs/>
          <w:sz w:val="24"/>
        </w:rPr>
      </w:pPr>
    </w:p>
    <w:p w:rsidR="00C263AE" w:rsidRDefault="00C263AE">
      <w:pPr>
        <w:rPr>
          <w:rFonts w:ascii="Times New Roman" w:hAnsi="Times New Roman" w:cs="Times New Roman"/>
          <w:b/>
          <w:bCs/>
          <w:sz w:val="24"/>
        </w:rPr>
      </w:pPr>
    </w:p>
    <w:p w:rsidR="00C263AE" w:rsidRDefault="00C263AE">
      <w:pPr>
        <w:rPr>
          <w:rFonts w:ascii="Times New Roman" w:hAnsi="Times New Roman" w:cs="Times New Roman"/>
          <w:b/>
          <w:bCs/>
          <w:sz w:val="24"/>
        </w:rPr>
      </w:pPr>
    </w:p>
    <w:p w:rsidR="00C263AE" w:rsidRDefault="00C263AE">
      <w:pPr>
        <w:rPr>
          <w:rFonts w:ascii="Times New Roman" w:hAnsi="Times New Roman" w:cs="Times New Roman" w:hint="eastAsia"/>
          <w:b/>
          <w:bCs/>
          <w:sz w:val="24"/>
        </w:rPr>
      </w:pPr>
    </w:p>
    <w:p w:rsidR="002D673F" w:rsidRDefault="00000000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noProof/>
          <w:sz w:val="24"/>
        </w:rPr>
        <w:drawing>
          <wp:inline distT="0" distB="0" distL="114300" distR="114300">
            <wp:extent cx="5269865" cy="2635250"/>
            <wp:effectExtent l="0" t="0" r="6985" b="12700"/>
            <wp:docPr id="5" name="图片 5" descr="高剂量细菌小鼠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高剂量细菌小鼠图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3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73F" w:rsidRDefault="00000000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Figure S5. </w:t>
      </w:r>
      <w:r>
        <w:rPr>
          <w:rFonts w:ascii="Times New Roman" w:hAnsi="Times New Roman" w:cs="Times New Roman"/>
          <w:sz w:val="24"/>
        </w:rPr>
        <w:t xml:space="preserve">The photos of mice activity before and after tail injection of </w:t>
      </w:r>
      <w:proofErr w:type="spellStart"/>
      <w:r>
        <w:rPr>
          <w:rFonts w:ascii="Times New Roman" w:hAnsi="Times New Roman" w:cs="Times New Roman"/>
          <w:sz w:val="24"/>
        </w:rPr>
        <w:t>Bif</w:t>
      </w:r>
      <w:proofErr w:type="spellEnd"/>
      <w:r>
        <w:rPr>
          <w:rFonts w:ascii="Times New Roman" w:hAnsi="Times New Roman" w:cs="Times New Roman"/>
          <w:sz w:val="24"/>
        </w:rPr>
        <w:t xml:space="preserve"> suspensions with different concentrations.</w:t>
      </w:r>
    </w:p>
    <w:p w:rsidR="002D673F" w:rsidRDefault="002D673F">
      <w:pPr>
        <w:rPr>
          <w:rFonts w:ascii="Times New Roman" w:hAnsi="Times New Roman" w:cs="Times New Roman"/>
          <w:b/>
          <w:bCs/>
          <w:sz w:val="24"/>
        </w:rPr>
      </w:pPr>
    </w:p>
    <w:p w:rsidR="002D673F" w:rsidRDefault="002D673F">
      <w:pPr>
        <w:rPr>
          <w:rFonts w:ascii="Times New Roman" w:hAnsi="Times New Roman" w:cs="Times New Roman"/>
          <w:b/>
          <w:bCs/>
          <w:sz w:val="24"/>
        </w:rPr>
      </w:pPr>
    </w:p>
    <w:p w:rsidR="00C263AE" w:rsidRDefault="00C263AE">
      <w:pPr>
        <w:rPr>
          <w:rFonts w:ascii="Times New Roman" w:hAnsi="Times New Roman" w:cs="Times New Roman" w:hint="eastAsia"/>
          <w:b/>
          <w:bCs/>
          <w:sz w:val="24"/>
        </w:rPr>
      </w:pPr>
    </w:p>
    <w:p w:rsidR="002D673F" w:rsidRDefault="00000000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noProof/>
          <w:sz w:val="24"/>
        </w:rPr>
        <w:drawing>
          <wp:inline distT="0" distB="0" distL="114300" distR="114300">
            <wp:extent cx="3749040" cy="2651760"/>
            <wp:effectExtent l="0" t="0" r="3810" b="15240"/>
            <wp:docPr id="6" name="图片 6" descr="高浓度细菌体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高浓度细菌体重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73F" w:rsidRDefault="00000000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Figure S6. </w:t>
      </w:r>
      <w:r>
        <w:rPr>
          <w:rFonts w:ascii="Times New Roman" w:hAnsi="Times New Roman" w:cs="Times New Roman"/>
          <w:sz w:val="24"/>
        </w:rPr>
        <w:t xml:space="preserve">The body weight curves of mice after tail injection of </w:t>
      </w:r>
      <w:proofErr w:type="spellStart"/>
      <w:r>
        <w:rPr>
          <w:rFonts w:ascii="Times New Roman" w:hAnsi="Times New Roman" w:cs="Times New Roman"/>
          <w:sz w:val="24"/>
        </w:rPr>
        <w:t>Bif</w:t>
      </w:r>
      <w:proofErr w:type="spellEnd"/>
      <w:r>
        <w:rPr>
          <w:rFonts w:ascii="Times New Roman" w:hAnsi="Times New Roman" w:cs="Times New Roman"/>
          <w:sz w:val="24"/>
        </w:rPr>
        <w:t xml:space="preserve"> suspensions with different concentrations.</w:t>
      </w:r>
    </w:p>
    <w:p w:rsidR="002D673F" w:rsidRDefault="002D673F">
      <w:pPr>
        <w:rPr>
          <w:rFonts w:ascii="Times New Roman" w:hAnsi="Times New Roman" w:cs="Times New Roman"/>
          <w:b/>
          <w:bCs/>
          <w:sz w:val="24"/>
        </w:rPr>
      </w:pPr>
    </w:p>
    <w:p w:rsidR="00523DAB" w:rsidRDefault="00523DAB">
      <w:pPr>
        <w:rPr>
          <w:rFonts w:ascii="Times New Roman" w:hAnsi="Times New Roman" w:cs="Times New Roman"/>
          <w:b/>
          <w:bCs/>
          <w:sz w:val="24"/>
        </w:rPr>
      </w:pPr>
    </w:p>
    <w:p w:rsidR="00523DAB" w:rsidRDefault="00523DAB">
      <w:pPr>
        <w:rPr>
          <w:rFonts w:ascii="Times New Roman" w:hAnsi="Times New Roman" w:cs="Times New Roman"/>
          <w:b/>
          <w:bCs/>
          <w:sz w:val="24"/>
        </w:rPr>
      </w:pPr>
    </w:p>
    <w:p w:rsidR="00523DAB" w:rsidRDefault="00523DAB">
      <w:pPr>
        <w:rPr>
          <w:rFonts w:ascii="Times New Roman" w:hAnsi="Times New Roman" w:cs="Times New Roman"/>
          <w:b/>
          <w:bCs/>
          <w:sz w:val="24"/>
        </w:rPr>
      </w:pPr>
    </w:p>
    <w:p w:rsidR="00523DAB" w:rsidRDefault="00523DAB">
      <w:pPr>
        <w:rPr>
          <w:rFonts w:ascii="Times New Roman" w:hAnsi="Times New Roman" w:cs="Times New Roman"/>
          <w:b/>
          <w:bCs/>
          <w:sz w:val="24"/>
        </w:rPr>
      </w:pPr>
    </w:p>
    <w:p w:rsidR="00523DAB" w:rsidRDefault="00523DAB">
      <w:pPr>
        <w:rPr>
          <w:rFonts w:ascii="Times New Roman" w:hAnsi="Times New Roman" w:cs="Times New Roman"/>
          <w:b/>
          <w:bCs/>
          <w:sz w:val="24"/>
        </w:rPr>
      </w:pPr>
    </w:p>
    <w:p w:rsidR="00523DAB" w:rsidRDefault="00523DAB">
      <w:pPr>
        <w:rPr>
          <w:rFonts w:ascii="Times New Roman" w:hAnsi="Times New Roman" w:cs="Times New Roman"/>
          <w:b/>
          <w:bCs/>
          <w:sz w:val="24"/>
        </w:rPr>
      </w:pPr>
    </w:p>
    <w:p w:rsidR="00523DAB" w:rsidRDefault="00523DAB">
      <w:pPr>
        <w:rPr>
          <w:rFonts w:ascii="Times New Roman" w:hAnsi="Times New Roman" w:cs="Times New Roman"/>
          <w:b/>
          <w:bCs/>
          <w:sz w:val="24"/>
        </w:rPr>
      </w:pPr>
    </w:p>
    <w:p w:rsidR="00523DAB" w:rsidRDefault="00523DAB">
      <w:pPr>
        <w:rPr>
          <w:rFonts w:ascii="Times New Roman" w:hAnsi="Times New Roman" w:cs="Times New Roman"/>
          <w:b/>
          <w:bCs/>
          <w:sz w:val="24"/>
        </w:rPr>
      </w:pPr>
    </w:p>
    <w:p w:rsidR="00523DAB" w:rsidRDefault="00523DAB">
      <w:pPr>
        <w:rPr>
          <w:rFonts w:ascii="Times New Roman" w:hAnsi="Times New Roman" w:cs="Times New Roman"/>
          <w:b/>
          <w:bCs/>
          <w:sz w:val="24"/>
        </w:rPr>
      </w:pPr>
    </w:p>
    <w:p w:rsidR="00C263AE" w:rsidRDefault="00C263AE">
      <w:pPr>
        <w:rPr>
          <w:rFonts w:ascii="Times New Roman" w:hAnsi="Times New Roman" w:cs="Times New Roman" w:hint="eastAsia"/>
          <w:b/>
          <w:bCs/>
          <w:sz w:val="24"/>
        </w:rPr>
      </w:pPr>
    </w:p>
    <w:p w:rsidR="002D673F" w:rsidRDefault="00000000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noProof/>
          <w:sz w:val="24"/>
        </w:rPr>
        <w:drawing>
          <wp:inline distT="0" distB="0" distL="114300" distR="114300">
            <wp:extent cx="5273675" cy="5273675"/>
            <wp:effectExtent l="0" t="0" r="3175" b="3175"/>
            <wp:docPr id="7" name="图片 7" descr="高剂量细菌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高剂量细菌H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27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73F" w:rsidRDefault="00000000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Figure S7. </w:t>
      </w:r>
      <w:r>
        <w:rPr>
          <w:rFonts w:ascii="Times New Roman" w:hAnsi="Times New Roman" w:cs="Times New Roman"/>
          <w:sz w:val="24"/>
        </w:rPr>
        <w:t xml:space="preserve">The hematoxylin and eosin staining images of major organs (including heart, liver, spleen, lung and kidney) after tail injection of </w:t>
      </w:r>
      <w:proofErr w:type="spellStart"/>
      <w:r>
        <w:rPr>
          <w:rFonts w:ascii="Times New Roman" w:hAnsi="Times New Roman" w:cs="Times New Roman"/>
          <w:sz w:val="24"/>
        </w:rPr>
        <w:t>Bif</w:t>
      </w:r>
      <w:proofErr w:type="spellEnd"/>
      <w:r>
        <w:rPr>
          <w:rFonts w:ascii="Times New Roman" w:hAnsi="Times New Roman" w:cs="Times New Roman"/>
          <w:sz w:val="24"/>
        </w:rPr>
        <w:t xml:space="preserve"> suspensions with different concentrations. (Scale bar=100μm).</w:t>
      </w:r>
      <w:r>
        <w:rPr>
          <w:rFonts w:ascii="Times New Roman" w:hAnsi="Times New Roman" w:cs="Times New Roman" w:hint="eastAsia"/>
          <w:sz w:val="24"/>
        </w:rPr>
        <w:t xml:space="preserve"> A: </w:t>
      </w:r>
      <w:bookmarkStart w:id="0" w:name="_Hlk99183877"/>
      <w:r>
        <w:rPr>
          <w:rFonts w:ascii="Times New Roman" w:hAnsi="Times New Roman" w:cs="Times New Roman" w:hint="eastAsia"/>
          <w:sz w:val="24"/>
        </w:rPr>
        <w:t>2</w:t>
      </w:r>
      <w:r>
        <w:rPr>
          <w:rFonts w:ascii="Times New Roman" w:hAnsi="Times New Roman" w:cs="Times New Roman" w:hint="eastAsia"/>
          <w:sz w:val="24"/>
        </w:rPr>
        <w:t>×</w:t>
      </w:r>
      <w:r>
        <w:rPr>
          <w:rFonts w:ascii="Times New Roman" w:hAnsi="Times New Roman" w:cs="Times New Roman" w:hint="eastAsia"/>
          <w:sz w:val="24"/>
        </w:rPr>
        <w:t>10</w:t>
      </w:r>
      <w:r>
        <w:rPr>
          <w:rFonts w:ascii="Times New Roman" w:hAnsi="Times New Roman" w:cs="Times New Roman" w:hint="eastAsia"/>
          <w:sz w:val="24"/>
          <w:vertAlign w:val="superscript"/>
        </w:rPr>
        <w:t>7</w:t>
      </w:r>
      <w:r>
        <w:rPr>
          <w:rFonts w:ascii="Times New Roman" w:hAnsi="Times New Roman" w:cs="Times New Roman" w:hint="eastAsia"/>
          <w:sz w:val="24"/>
        </w:rPr>
        <w:t>CFU/mL</w:t>
      </w:r>
      <w:bookmarkEnd w:id="0"/>
      <w:r>
        <w:rPr>
          <w:rFonts w:ascii="Times New Roman" w:hAnsi="Times New Roman" w:cs="Times New Roman" w:hint="eastAsia"/>
          <w:sz w:val="24"/>
        </w:rPr>
        <w:t>; B: 2</w:t>
      </w:r>
      <w:r>
        <w:rPr>
          <w:rFonts w:ascii="Times New Roman" w:hAnsi="Times New Roman" w:cs="Times New Roman" w:hint="eastAsia"/>
          <w:sz w:val="24"/>
        </w:rPr>
        <w:t>×</w:t>
      </w:r>
      <w:r>
        <w:rPr>
          <w:rFonts w:ascii="Times New Roman" w:hAnsi="Times New Roman" w:cs="Times New Roman" w:hint="eastAsia"/>
          <w:sz w:val="24"/>
        </w:rPr>
        <w:t>10</w:t>
      </w:r>
      <w:r>
        <w:rPr>
          <w:rFonts w:ascii="Times New Roman" w:hAnsi="Times New Roman" w:cs="Times New Roman" w:hint="eastAsia"/>
          <w:sz w:val="24"/>
          <w:vertAlign w:val="superscript"/>
        </w:rPr>
        <w:t>8</w:t>
      </w:r>
      <w:r>
        <w:rPr>
          <w:rFonts w:ascii="Times New Roman" w:hAnsi="Times New Roman" w:cs="Times New Roman" w:hint="eastAsia"/>
          <w:sz w:val="24"/>
        </w:rPr>
        <w:t>CFU/mL; C: 2</w:t>
      </w:r>
      <w:r>
        <w:rPr>
          <w:rFonts w:ascii="Times New Roman" w:hAnsi="Times New Roman" w:cs="Times New Roman" w:hint="eastAsia"/>
          <w:sz w:val="24"/>
        </w:rPr>
        <w:t>×</w:t>
      </w:r>
      <w:r>
        <w:rPr>
          <w:rFonts w:ascii="Times New Roman" w:hAnsi="Times New Roman" w:cs="Times New Roman" w:hint="eastAsia"/>
          <w:sz w:val="24"/>
        </w:rPr>
        <w:t>10</w:t>
      </w:r>
      <w:r>
        <w:rPr>
          <w:rFonts w:ascii="Times New Roman" w:hAnsi="Times New Roman" w:cs="Times New Roman" w:hint="eastAsia"/>
          <w:sz w:val="24"/>
          <w:vertAlign w:val="superscript"/>
        </w:rPr>
        <w:t>9</w:t>
      </w:r>
      <w:r>
        <w:rPr>
          <w:rFonts w:ascii="Times New Roman" w:hAnsi="Times New Roman" w:cs="Times New Roman" w:hint="eastAsia"/>
          <w:sz w:val="24"/>
        </w:rPr>
        <w:t>CFU/mL; D: 2</w:t>
      </w:r>
      <w:r>
        <w:rPr>
          <w:rFonts w:ascii="Times New Roman" w:hAnsi="Times New Roman" w:cs="Times New Roman" w:hint="eastAsia"/>
          <w:sz w:val="24"/>
        </w:rPr>
        <w:t>×</w:t>
      </w:r>
      <w:r>
        <w:rPr>
          <w:rFonts w:ascii="Times New Roman" w:hAnsi="Times New Roman" w:cs="Times New Roman" w:hint="eastAsia"/>
          <w:sz w:val="24"/>
        </w:rPr>
        <w:t>10</w:t>
      </w:r>
      <w:r>
        <w:rPr>
          <w:rFonts w:ascii="Times New Roman" w:hAnsi="Times New Roman" w:cs="Times New Roman" w:hint="eastAsia"/>
          <w:sz w:val="24"/>
          <w:vertAlign w:val="superscript"/>
        </w:rPr>
        <w:t>10</w:t>
      </w:r>
      <w:r>
        <w:rPr>
          <w:rFonts w:ascii="Times New Roman" w:hAnsi="Times New Roman" w:cs="Times New Roman" w:hint="eastAsia"/>
          <w:sz w:val="24"/>
        </w:rPr>
        <w:t>CFU/</w:t>
      </w:r>
      <w:proofErr w:type="spellStart"/>
      <w:r>
        <w:rPr>
          <w:rFonts w:ascii="Times New Roman" w:hAnsi="Times New Roman" w:cs="Times New Roman" w:hint="eastAsia"/>
          <w:sz w:val="24"/>
        </w:rPr>
        <w:t>mL.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</w:t>
      </w:r>
    </w:p>
    <w:p w:rsidR="002D673F" w:rsidRDefault="002D673F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2D673F" w:rsidRDefault="002D673F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2D673F" w:rsidRDefault="002D673F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2D673F" w:rsidRDefault="002D673F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2D673F" w:rsidRDefault="002D673F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2D673F" w:rsidRDefault="002D673F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2D673F" w:rsidRDefault="002D673F">
      <w:pPr>
        <w:jc w:val="center"/>
        <w:rPr>
          <w:rFonts w:ascii="Times New Roman" w:hAnsi="Times New Roman" w:cs="Times New Roman" w:hint="eastAsia"/>
          <w:b/>
          <w:bCs/>
          <w:sz w:val="24"/>
        </w:rPr>
      </w:pPr>
    </w:p>
    <w:p w:rsidR="002D673F" w:rsidRDefault="002D673F">
      <w:pPr>
        <w:rPr>
          <w:rFonts w:ascii="Times New Roman" w:hAnsi="Times New Roman" w:cs="Times New Roman"/>
          <w:b/>
          <w:bCs/>
          <w:sz w:val="24"/>
        </w:rPr>
      </w:pPr>
    </w:p>
    <w:p w:rsidR="002D673F" w:rsidRDefault="00000000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noProof/>
          <w:sz w:val="24"/>
        </w:rPr>
        <w:drawing>
          <wp:inline distT="0" distB="0" distL="114300" distR="114300">
            <wp:extent cx="3776345" cy="2472055"/>
            <wp:effectExtent l="0" t="0" r="14605" b="4445"/>
            <wp:docPr id="8" name="图片 8" descr="细菌活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细菌活力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76345" cy="247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73F" w:rsidRDefault="00000000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Figure S8. </w:t>
      </w:r>
      <w:r>
        <w:rPr>
          <w:rFonts w:ascii="Times New Roman" w:hAnsi="Times New Roman" w:cs="Times New Roman"/>
          <w:sz w:val="24"/>
        </w:rPr>
        <w:t>The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number of bacteria after anaerobic incubation for 24h. Data are presented as mean ± SD (n=3, ns: no statistical significance).</w:t>
      </w:r>
    </w:p>
    <w:p w:rsidR="002D673F" w:rsidRDefault="002D673F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2D673F" w:rsidRDefault="002D673F">
      <w:pPr>
        <w:rPr>
          <w:rFonts w:ascii="Times New Roman" w:hAnsi="Times New Roman" w:cs="Times New Roman"/>
          <w:b/>
          <w:bCs/>
          <w:sz w:val="24"/>
        </w:rPr>
      </w:pPr>
    </w:p>
    <w:p w:rsidR="002D673F" w:rsidRDefault="002D673F">
      <w:pPr>
        <w:rPr>
          <w:rFonts w:ascii="Times New Roman" w:hAnsi="Times New Roman" w:cs="Times New Roman"/>
          <w:b/>
          <w:bCs/>
          <w:sz w:val="24"/>
        </w:rPr>
      </w:pPr>
    </w:p>
    <w:p w:rsidR="002D673F" w:rsidRDefault="00000000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noProof/>
          <w:sz w:val="24"/>
        </w:rPr>
        <w:drawing>
          <wp:inline distT="0" distB="0" distL="114300" distR="114300">
            <wp:extent cx="3749040" cy="2465705"/>
            <wp:effectExtent l="0" t="0" r="3810" b="10795"/>
            <wp:docPr id="13" name="图片 13" descr="纳米掉落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纳米掉落率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246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73F" w:rsidRDefault="00000000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Figure S9</w:t>
      </w:r>
      <w:r>
        <w:rPr>
          <w:rFonts w:ascii="Times New Roman" w:hAnsi="Times New Roman" w:cs="Times New Roman" w:hint="eastAsia"/>
          <w:b/>
          <w:bCs/>
          <w:sz w:val="24"/>
        </w:rPr>
        <w:t xml:space="preserve">. </w:t>
      </w:r>
      <w:r>
        <w:rPr>
          <w:rFonts w:ascii="Times New Roman" w:hAnsi="Times New Roman" w:cs="Times New Roman" w:hint="eastAsia"/>
          <w:sz w:val="24"/>
        </w:rPr>
        <w:t xml:space="preserve">Dissociation rate of NR-NPs from </w:t>
      </w:r>
      <w:proofErr w:type="spellStart"/>
      <w:r>
        <w:rPr>
          <w:rFonts w:ascii="Times New Roman" w:hAnsi="Times New Roman" w:cs="Times New Roman" w:hint="eastAsia"/>
          <w:sz w:val="24"/>
        </w:rPr>
        <w:t>Bif@PDA-NR-NPs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solutions containing 10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μM</w:t>
      </w:r>
      <w:proofErr w:type="spellEnd"/>
      <w:r>
        <w:rPr>
          <w:rFonts w:ascii="Times New Roman" w:hAnsi="Times New Roman" w:cs="Times New Roman"/>
          <w:sz w:val="24"/>
        </w:rPr>
        <w:t xml:space="preserve"> GSH</w:t>
      </w:r>
      <w:r>
        <w:rPr>
          <w:rFonts w:ascii="Times New Roman" w:hAnsi="Times New Roman" w:cs="Times New Roman" w:hint="eastAsia"/>
          <w:sz w:val="24"/>
        </w:rPr>
        <w:t xml:space="preserve"> or </w:t>
      </w:r>
      <w:r>
        <w:rPr>
          <w:rFonts w:ascii="Times New Roman" w:hAnsi="Times New Roman" w:cs="Times New Roman"/>
          <w:sz w:val="24"/>
        </w:rPr>
        <w:t>10 mM GSH</w:t>
      </w:r>
      <w:r>
        <w:rPr>
          <w:rFonts w:ascii="Times New Roman" w:hAnsi="Times New Roman" w:cs="Times New Roman" w:hint="eastAsia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Data are presented as mean ± SD (n=3, ****P&lt;0.0001).</w:t>
      </w:r>
    </w:p>
    <w:p w:rsidR="002D673F" w:rsidRDefault="002D673F">
      <w:pPr>
        <w:rPr>
          <w:rFonts w:ascii="Times New Roman" w:hAnsi="Times New Roman" w:cs="Times New Roman"/>
          <w:b/>
          <w:bCs/>
          <w:sz w:val="24"/>
        </w:rPr>
      </w:pPr>
    </w:p>
    <w:p w:rsidR="002D673F" w:rsidRDefault="002D673F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2D673F" w:rsidRDefault="002D673F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2D673F" w:rsidRDefault="002D673F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2D673F" w:rsidRDefault="002D673F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2D673F" w:rsidRDefault="002D673F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C263AE" w:rsidRDefault="00C263AE">
      <w:pPr>
        <w:jc w:val="center"/>
        <w:rPr>
          <w:rFonts w:ascii="Times New Roman" w:hAnsi="Times New Roman" w:cs="Times New Roman" w:hint="eastAsia"/>
          <w:b/>
          <w:bCs/>
          <w:sz w:val="24"/>
        </w:rPr>
      </w:pPr>
    </w:p>
    <w:p w:rsidR="002D673F" w:rsidRDefault="002D673F">
      <w:pPr>
        <w:rPr>
          <w:rFonts w:ascii="Times New Roman" w:hAnsi="Times New Roman" w:cs="Times New Roman"/>
          <w:b/>
          <w:bCs/>
          <w:sz w:val="24"/>
        </w:rPr>
      </w:pPr>
    </w:p>
    <w:p w:rsidR="002D673F" w:rsidRDefault="00000000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noProof/>
          <w:sz w:val="24"/>
        </w:rPr>
        <w:drawing>
          <wp:inline distT="0" distB="0" distL="114300" distR="114300">
            <wp:extent cx="5064125" cy="5064125"/>
            <wp:effectExtent l="0" t="0" r="3175" b="3175"/>
            <wp:docPr id="12" name="图片 12" descr="溶血试验(2倍标尺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溶血试验(2倍标尺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64125" cy="506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73F" w:rsidRDefault="0000000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Figure S</w:t>
      </w:r>
      <w:r>
        <w:rPr>
          <w:rFonts w:ascii="Times New Roman" w:hAnsi="Times New Roman" w:cs="Times New Roman" w:hint="eastAsia"/>
          <w:b/>
          <w:bCs/>
          <w:sz w:val="24"/>
        </w:rPr>
        <w:t>1</w:t>
      </w:r>
      <w:r>
        <w:rPr>
          <w:rFonts w:ascii="Times New Roman" w:hAnsi="Times New Roman" w:cs="Times New Roman"/>
          <w:b/>
          <w:bCs/>
          <w:sz w:val="24"/>
        </w:rPr>
        <w:t xml:space="preserve">0. </w:t>
      </w:r>
      <w:r>
        <w:rPr>
          <w:rFonts w:ascii="Times New Roman" w:hAnsi="Times New Roman" w:cs="Times New Roman"/>
          <w:sz w:val="24"/>
        </w:rPr>
        <w:t xml:space="preserve">In vitro hemolysis analysis. (A-E) Representative microscope photos of red blood cells after incubated with different samples (Scale bar=100μm). A: distilled water (DW); B: normal saline (NS); C: NPs; D: PDA-NPs; E: </w:t>
      </w:r>
      <w:proofErr w:type="spellStart"/>
      <w:r>
        <w:rPr>
          <w:rFonts w:ascii="Times New Roman" w:hAnsi="Times New Roman" w:cs="Times New Roman"/>
          <w:sz w:val="24"/>
        </w:rPr>
        <w:t>Bif@PDA-NPs</w:t>
      </w:r>
      <w:proofErr w:type="spellEnd"/>
      <w:r>
        <w:rPr>
          <w:rFonts w:ascii="Times New Roman" w:hAnsi="Times New Roman" w:cs="Times New Roman"/>
          <w:sz w:val="24"/>
        </w:rPr>
        <w:t xml:space="preserve">. (F) Photo of solutions in each group after centrifugation. a: DW; b: NS; c: NPs; d: PDA-NPs; e: </w:t>
      </w:r>
      <w:proofErr w:type="spellStart"/>
      <w:r>
        <w:rPr>
          <w:rFonts w:ascii="Times New Roman" w:hAnsi="Times New Roman" w:cs="Times New Roman"/>
          <w:sz w:val="24"/>
        </w:rPr>
        <w:t>Bif@PDA-NPs</w:t>
      </w:r>
      <w:proofErr w:type="spellEnd"/>
      <w:r>
        <w:rPr>
          <w:rFonts w:ascii="Times New Roman" w:hAnsi="Times New Roman" w:cs="Times New Roman"/>
          <w:sz w:val="24"/>
        </w:rPr>
        <w:t>. (G) The hemolysis rate in each group. (H)UV-vis absorption spectra of hemolysis in each group.</w:t>
      </w:r>
    </w:p>
    <w:p w:rsidR="002D673F" w:rsidRDefault="002D673F">
      <w:pPr>
        <w:rPr>
          <w:rFonts w:ascii="Times New Roman" w:hAnsi="Times New Roman" w:cs="Times New Roman"/>
          <w:b/>
          <w:bCs/>
          <w:sz w:val="24"/>
        </w:rPr>
      </w:pPr>
    </w:p>
    <w:p w:rsidR="002D673F" w:rsidRDefault="002D673F">
      <w:pPr>
        <w:rPr>
          <w:rFonts w:ascii="Times New Roman" w:hAnsi="Times New Roman" w:cs="Times New Roman"/>
          <w:b/>
          <w:bCs/>
          <w:sz w:val="24"/>
        </w:rPr>
      </w:pPr>
    </w:p>
    <w:p w:rsidR="002D673F" w:rsidRDefault="002D673F">
      <w:pPr>
        <w:rPr>
          <w:rFonts w:ascii="Times New Roman" w:hAnsi="Times New Roman" w:cs="Times New Roman"/>
          <w:b/>
          <w:bCs/>
          <w:sz w:val="24"/>
        </w:rPr>
      </w:pPr>
    </w:p>
    <w:p w:rsidR="002D673F" w:rsidRDefault="002D673F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2D673F" w:rsidRDefault="002D673F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2D673F" w:rsidRDefault="002D673F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2D673F" w:rsidRDefault="002D673F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523DAB" w:rsidRDefault="00523DAB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523DAB" w:rsidRDefault="00523DAB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523DAB" w:rsidRDefault="00523DAB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523DAB" w:rsidRDefault="00523DAB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523DAB" w:rsidRDefault="00523DAB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2D673F" w:rsidRDefault="00000000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noProof/>
          <w:sz w:val="24"/>
        </w:rPr>
        <w:drawing>
          <wp:inline distT="0" distB="0" distL="114300" distR="114300">
            <wp:extent cx="5269865" cy="3294380"/>
            <wp:effectExtent l="0" t="0" r="635" b="7620"/>
            <wp:docPr id="10" name="图片 10" descr="肝肾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肝肾功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29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73F" w:rsidRDefault="00000000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Figure S1</w:t>
      </w:r>
      <w:r>
        <w:rPr>
          <w:rFonts w:ascii="Times New Roman" w:hAnsi="Times New Roman" w:cs="Times New Roman"/>
          <w:b/>
          <w:bCs/>
          <w:sz w:val="24"/>
        </w:rPr>
        <w:t>1</w:t>
      </w:r>
      <w:r>
        <w:rPr>
          <w:rFonts w:ascii="Times New Roman" w:hAnsi="Times New Roman" w:cs="Times New Roman" w:hint="eastAsia"/>
          <w:b/>
          <w:bCs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In vivo analysis of biochemistry and blood cell count of mice in the groups of NS and </w:t>
      </w:r>
      <w:proofErr w:type="spellStart"/>
      <w:r>
        <w:rPr>
          <w:rFonts w:ascii="Times New Roman" w:hAnsi="Times New Roman" w:cs="Times New Roman"/>
          <w:sz w:val="24"/>
        </w:rPr>
        <w:t>Bif@PDA-PTX-NPs</w:t>
      </w:r>
      <w:proofErr w:type="spellEnd"/>
      <w:r>
        <w:rPr>
          <w:rFonts w:ascii="Times New Roman" w:hAnsi="Times New Roman" w:cs="Times New Roman"/>
          <w:sz w:val="24"/>
        </w:rPr>
        <w:t>. Data are presented as mean ± SD (n= 3). Abbreviations: creatinine (CREA), glomerular filtration rate (GFR), alanine aminotransferase (ALT), aspartate aminotransferase (AST), red blood cells (RBC), platelets (PLT), and white blood cells (WBC).</w:t>
      </w:r>
    </w:p>
    <w:p w:rsidR="002D673F" w:rsidRDefault="002D673F">
      <w:pPr>
        <w:rPr>
          <w:rFonts w:ascii="Times New Roman" w:hAnsi="Times New Roman" w:cs="Times New Roman"/>
          <w:b/>
          <w:bCs/>
          <w:sz w:val="24"/>
        </w:rPr>
      </w:pPr>
    </w:p>
    <w:p w:rsidR="002D673F" w:rsidRDefault="002D673F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2D673F" w:rsidRDefault="002D673F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2D673F" w:rsidRDefault="002D673F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2D673F" w:rsidRDefault="002D673F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2D673F" w:rsidRDefault="002D673F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2D673F" w:rsidRDefault="002D673F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2D673F" w:rsidRDefault="002D673F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2D673F" w:rsidRDefault="002D673F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2D673F" w:rsidRDefault="002D673F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2D673F" w:rsidRDefault="002D673F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2D673F" w:rsidRDefault="002D673F">
      <w:pPr>
        <w:rPr>
          <w:rFonts w:ascii="Times New Roman" w:hAnsi="Times New Roman" w:cs="Times New Roman"/>
          <w:b/>
          <w:bCs/>
          <w:sz w:val="24"/>
        </w:rPr>
      </w:pPr>
    </w:p>
    <w:sectPr w:rsidR="002D6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4564" w:rsidRDefault="00844564" w:rsidP="00AB72CC">
      <w:r>
        <w:separator/>
      </w:r>
    </w:p>
  </w:endnote>
  <w:endnote w:type="continuationSeparator" w:id="0">
    <w:p w:rsidR="00844564" w:rsidRDefault="00844564" w:rsidP="00AB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Bold">
    <w:altName w:val="Cambria"/>
    <w:charset w:val="00"/>
    <w:family w:val="roman"/>
    <w:pitch w:val="default"/>
  </w:font>
  <w:font w:name="MyriadPro-Light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4564" w:rsidRDefault="00844564" w:rsidP="00AB72CC">
      <w:r>
        <w:separator/>
      </w:r>
    </w:p>
  </w:footnote>
  <w:footnote w:type="continuationSeparator" w:id="0">
    <w:p w:rsidR="00844564" w:rsidRDefault="00844564" w:rsidP="00AB7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dmMDUzZmRhMTFlZTI2YjI4YmI2ODlhZjdjZDhlMDMifQ=="/>
  </w:docVars>
  <w:rsids>
    <w:rsidRoot w:val="0006110B"/>
    <w:rsid w:val="00035120"/>
    <w:rsid w:val="00052314"/>
    <w:rsid w:val="0006110B"/>
    <w:rsid w:val="000B0E26"/>
    <w:rsid w:val="000D34F5"/>
    <w:rsid w:val="000D47C6"/>
    <w:rsid w:val="000E47DC"/>
    <w:rsid w:val="00100248"/>
    <w:rsid w:val="00104841"/>
    <w:rsid w:val="00106F51"/>
    <w:rsid w:val="00137ED5"/>
    <w:rsid w:val="00151382"/>
    <w:rsid w:val="001C4A44"/>
    <w:rsid w:val="002A3069"/>
    <w:rsid w:val="002C4013"/>
    <w:rsid w:val="002D673F"/>
    <w:rsid w:val="00304435"/>
    <w:rsid w:val="003362B2"/>
    <w:rsid w:val="00337274"/>
    <w:rsid w:val="00387D52"/>
    <w:rsid w:val="003944EE"/>
    <w:rsid w:val="003A542D"/>
    <w:rsid w:val="003B6A92"/>
    <w:rsid w:val="003F0534"/>
    <w:rsid w:val="004A1BE1"/>
    <w:rsid w:val="004C4F93"/>
    <w:rsid w:val="004F2342"/>
    <w:rsid w:val="00515FB5"/>
    <w:rsid w:val="00523DAB"/>
    <w:rsid w:val="0058752C"/>
    <w:rsid w:val="005E6134"/>
    <w:rsid w:val="00647C4A"/>
    <w:rsid w:val="00676030"/>
    <w:rsid w:val="006D03C7"/>
    <w:rsid w:val="006D4D25"/>
    <w:rsid w:val="00725BAE"/>
    <w:rsid w:val="007B2372"/>
    <w:rsid w:val="00826B2B"/>
    <w:rsid w:val="008440C5"/>
    <w:rsid w:val="00844564"/>
    <w:rsid w:val="00854567"/>
    <w:rsid w:val="008B6DCB"/>
    <w:rsid w:val="00916EA1"/>
    <w:rsid w:val="00933254"/>
    <w:rsid w:val="00962DC8"/>
    <w:rsid w:val="00A04662"/>
    <w:rsid w:val="00A10574"/>
    <w:rsid w:val="00A50A80"/>
    <w:rsid w:val="00AB72CC"/>
    <w:rsid w:val="00AC199C"/>
    <w:rsid w:val="00AD3819"/>
    <w:rsid w:val="00B03D64"/>
    <w:rsid w:val="00B33DF6"/>
    <w:rsid w:val="00B36EB4"/>
    <w:rsid w:val="00B413D5"/>
    <w:rsid w:val="00B53150"/>
    <w:rsid w:val="00B53814"/>
    <w:rsid w:val="00B54C1E"/>
    <w:rsid w:val="00BD5779"/>
    <w:rsid w:val="00C263AE"/>
    <w:rsid w:val="00C35762"/>
    <w:rsid w:val="00C474B0"/>
    <w:rsid w:val="00C47531"/>
    <w:rsid w:val="00C918B3"/>
    <w:rsid w:val="00C91BEB"/>
    <w:rsid w:val="00CD3F3E"/>
    <w:rsid w:val="00CE5910"/>
    <w:rsid w:val="00D84C12"/>
    <w:rsid w:val="00E345EB"/>
    <w:rsid w:val="00E51A66"/>
    <w:rsid w:val="00E52719"/>
    <w:rsid w:val="00ED13BC"/>
    <w:rsid w:val="00EE64C4"/>
    <w:rsid w:val="00F65417"/>
    <w:rsid w:val="00FB1312"/>
    <w:rsid w:val="00FF6BB8"/>
    <w:rsid w:val="015F10CB"/>
    <w:rsid w:val="03493528"/>
    <w:rsid w:val="035C63E4"/>
    <w:rsid w:val="098177BB"/>
    <w:rsid w:val="0B74291D"/>
    <w:rsid w:val="1C43620E"/>
    <w:rsid w:val="27347781"/>
    <w:rsid w:val="289F4198"/>
    <w:rsid w:val="2DFB4BB1"/>
    <w:rsid w:val="34C01C9C"/>
    <w:rsid w:val="53F63CCD"/>
    <w:rsid w:val="541C0D22"/>
    <w:rsid w:val="5A4D1937"/>
    <w:rsid w:val="69313B62"/>
    <w:rsid w:val="754A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AA40CB"/>
  <w15:docId w15:val="{21E29C0C-EB8F-41AE-8136-352667D2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style01">
    <w:name w:val="fontstyle01"/>
    <w:basedOn w:val="a0"/>
    <w:qFormat/>
    <w:rPr>
      <w:rFonts w:ascii="MyriadPro-Bold" w:hAnsi="MyriadPro-Bold" w:hint="default"/>
      <w:b/>
      <w:bCs/>
      <w:color w:val="000000"/>
      <w:sz w:val="16"/>
      <w:szCs w:val="16"/>
    </w:rPr>
  </w:style>
  <w:style w:type="character" w:customStyle="1" w:styleId="fontstyle21">
    <w:name w:val="fontstyle21"/>
    <w:basedOn w:val="a0"/>
    <w:qFormat/>
    <w:rPr>
      <w:rFonts w:ascii="MyriadPro-Light" w:hAnsi="MyriadPro-Light" w:hint="default"/>
      <w:color w:val="000000"/>
      <w:sz w:val="16"/>
      <w:szCs w:val="16"/>
    </w:rPr>
  </w:style>
  <w:style w:type="character" w:customStyle="1" w:styleId="30">
    <w:name w:val="标题 3 字符"/>
    <w:basedOn w:val="a0"/>
    <w:link w:val="3"/>
    <w:uiPriority w:val="9"/>
    <w:qFormat/>
    <w:rPr>
      <w:rFonts w:ascii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Fu ShaoZhi</cp:lastModifiedBy>
  <cp:revision>44</cp:revision>
  <dcterms:created xsi:type="dcterms:W3CDTF">2014-10-29T12:08:00Z</dcterms:created>
  <dcterms:modified xsi:type="dcterms:W3CDTF">2023-01-16T02:06:00Z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99DD858FD24448FB8F4CE60807A09359</vt:lpwstr>
  </property>
</Properties>
</file>