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99AF" w14:textId="77777777" w:rsidR="00C7592D" w:rsidRDefault="00F9682B" w:rsidP="00EB4A73">
      <w:pPr>
        <w:spacing w:after="16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C7592D">
        <w:rPr>
          <w:rFonts w:ascii="Arial" w:hAnsi="Arial" w:cs="Arial"/>
          <w:b/>
          <w:sz w:val="20"/>
          <w:szCs w:val="20"/>
        </w:rPr>
        <w:t>Data</w:t>
      </w:r>
    </w:p>
    <w:p w14:paraId="42E32C9E" w14:textId="77777777" w:rsidR="00C7592D" w:rsidRDefault="00C7592D" w:rsidP="00EB4A73">
      <w:pPr>
        <w:spacing w:after="160" w:line="480" w:lineRule="auto"/>
        <w:rPr>
          <w:rFonts w:ascii="Arial" w:hAnsi="Arial" w:cs="Arial"/>
          <w:b/>
          <w:sz w:val="20"/>
          <w:szCs w:val="20"/>
        </w:rPr>
      </w:pPr>
    </w:p>
    <w:p w14:paraId="0252843E" w14:textId="0E8731AB" w:rsidR="000347A4" w:rsidRPr="005E74D6" w:rsidRDefault="00917B0F" w:rsidP="00EB4A73">
      <w:pPr>
        <w:spacing w:after="16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F9682B" w:rsidRPr="00FF03CF">
        <w:rPr>
          <w:rFonts w:ascii="Arial" w:hAnsi="Arial" w:cs="Arial"/>
          <w:b/>
          <w:sz w:val="20"/>
          <w:szCs w:val="20"/>
        </w:rPr>
        <w:t xml:space="preserve">Figure 1 </w:t>
      </w:r>
      <w:r w:rsidR="00F9682B" w:rsidRPr="00FF03CF">
        <w:rPr>
          <w:rFonts w:ascii="Arial" w:hAnsi="Arial" w:cs="Arial"/>
          <w:bCs/>
          <w:sz w:val="20"/>
          <w:szCs w:val="20"/>
        </w:rPr>
        <w:t>Flowchart of study population</w:t>
      </w:r>
      <w:r w:rsidR="00F9682B">
        <w:rPr>
          <w:rFonts w:ascii="Arial" w:hAnsi="Arial" w:cs="Arial"/>
          <w:bCs/>
          <w:sz w:val="20"/>
          <w:szCs w:val="20"/>
        </w:rPr>
        <w:t>.</w:t>
      </w:r>
    </w:p>
    <w:p w14:paraId="02528440" w14:textId="3FC815E5" w:rsidR="000347A4" w:rsidRPr="005E74D6" w:rsidRDefault="005E74D6" w:rsidP="005E74D6">
      <w:pPr>
        <w:spacing w:after="160" w:line="480" w:lineRule="auto"/>
        <w:rPr>
          <w:rFonts w:ascii="Arial" w:hAnsi="Arial" w:cs="Arial"/>
          <w:b/>
          <w:sz w:val="20"/>
          <w:szCs w:val="20"/>
        </w:rPr>
      </w:pPr>
      <w:r w:rsidRPr="005E74D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670C135" wp14:editId="2DDF4464">
            <wp:extent cx="6165587" cy="3879273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308"/>
                    <a:stretch/>
                  </pic:blipFill>
                  <pic:spPr bwMode="auto">
                    <a:xfrm>
                      <a:off x="0" y="0"/>
                      <a:ext cx="6177364" cy="388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28441" w14:textId="77777777" w:rsidR="00F9682B" w:rsidRPr="00593E39" w:rsidRDefault="00F9682B" w:rsidP="00EB4A73">
      <w:pPr>
        <w:spacing w:line="480" w:lineRule="auto"/>
        <w:rPr>
          <w:rFonts w:ascii="Arial" w:hAnsi="Arial" w:cs="Arial"/>
          <w:sz w:val="18"/>
          <w:szCs w:val="18"/>
        </w:rPr>
      </w:pPr>
      <w:r w:rsidRPr="00593E39">
        <w:rPr>
          <w:rFonts w:ascii="Arial" w:hAnsi="Arial" w:cs="Arial"/>
          <w:sz w:val="18"/>
          <w:szCs w:val="18"/>
        </w:rPr>
        <w:t>The COPD measurement represents the COPD measurement date/baseline, ie, the study index date defined as the date of a patient’s first visit at which a complete set of clinical measurements was registered. A major CV event was defined as stroke, myocardial infarction or heart failure. In summary, the study population</w:t>
      </w:r>
      <w:r w:rsidRPr="00593E39" w:rsidDel="005F068E">
        <w:rPr>
          <w:rFonts w:ascii="Arial" w:hAnsi="Arial" w:cs="Arial"/>
          <w:sz w:val="18"/>
          <w:szCs w:val="18"/>
        </w:rPr>
        <w:t xml:space="preserve"> </w:t>
      </w:r>
      <w:r w:rsidRPr="00593E39">
        <w:rPr>
          <w:rFonts w:ascii="Arial" w:hAnsi="Arial" w:cs="Arial"/>
          <w:sz w:val="18"/>
          <w:szCs w:val="18"/>
        </w:rPr>
        <w:t>comprised</w:t>
      </w:r>
      <w:r w:rsidRPr="00593E39" w:rsidDel="005F068E">
        <w:rPr>
          <w:rFonts w:ascii="Arial" w:hAnsi="Arial" w:cs="Arial"/>
          <w:sz w:val="18"/>
          <w:szCs w:val="18"/>
        </w:rPr>
        <w:t xml:space="preserve"> </w:t>
      </w:r>
      <w:r w:rsidRPr="00593E39">
        <w:rPr>
          <w:rFonts w:ascii="Arial" w:hAnsi="Arial" w:cs="Arial"/>
          <w:sz w:val="18"/>
          <w:szCs w:val="18"/>
        </w:rPr>
        <w:t xml:space="preserve">1,501 COPD patients aged ≥40 years with a COPD measurement during 2010‒2016 and a history of severe CVD 36‒6 months prior to COPD measurement. </w:t>
      </w:r>
    </w:p>
    <w:p w14:paraId="02528442" w14:textId="236C386D" w:rsidR="00917B0F" w:rsidRDefault="00F9682B" w:rsidP="00EB4A73">
      <w:pPr>
        <w:spacing w:after="160" w:line="480" w:lineRule="auto"/>
        <w:rPr>
          <w:rFonts w:ascii="Arial" w:hAnsi="Arial" w:cs="Arial"/>
          <w:sz w:val="18"/>
          <w:szCs w:val="18"/>
        </w:rPr>
      </w:pPr>
      <w:r w:rsidRPr="00593E39">
        <w:rPr>
          <w:rFonts w:ascii="Arial" w:hAnsi="Arial" w:cs="Arial"/>
          <w:b/>
          <w:sz w:val="18"/>
          <w:szCs w:val="18"/>
        </w:rPr>
        <w:t>Abbreviations:</w:t>
      </w:r>
      <w:r w:rsidRPr="00593E39">
        <w:rPr>
          <w:rFonts w:ascii="Arial" w:hAnsi="Arial" w:cs="Arial"/>
          <w:sz w:val="18"/>
          <w:szCs w:val="18"/>
        </w:rPr>
        <w:t xml:space="preserve"> COPD, chronic obstructive pulmonary disease; CV, cardiovascular.</w:t>
      </w:r>
    </w:p>
    <w:p w14:paraId="09BD6666" w14:textId="77777777" w:rsidR="00917B0F" w:rsidRDefault="00917B0F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8D4426" w14:textId="77777777" w:rsidR="00917B0F" w:rsidRDefault="00917B0F" w:rsidP="00917B0F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Supplementary </w:t>
      </w:r>
      <w:r w:rsidRPr="00FF03CF">
        <w:rPr>
          <w:rFonts w:ascii="Arial" w:hAnsi="Arial" w:cs="Arial"/>
          <w:b/>
          <w:sz w:val="20"/>
          <w:szCs w:val="20"/>
        </w:rPr>
        <w:t>Figure 2</w:t>
      </w:r>
      <w:r w:rsidRPr="00FF03CF">
        <w:rPr>
          <w:rFonts w:ascii="Arial" w:hAnsi="Arial" w:cs="Arial"/>
          <w:bCs/>
          <w:sz w:val="20"/>
          <w:szCs w:val="20"/>
        </w:rPr>
        <w:t xml:space="preserve"> Study design</w:t>
      </w:r>
      <w:r w:rsidRPr="00B91EED">
        <w:t xml:space="preserve"> </w:t>
      </w:r>
      <w:r w:rsidRPr="00B91EED">
        <w:rPr>
          <w:rFonts w:ascii="Arial" w:hAnsi="Arial" w:cs="Arial"/>
          <w:bCs/>
          <w:sz w:val="20"/>
          <w:szCs w:val="20"/>
        </w:rPr>
        <w:t xml:space="preserve">to investigate the </w:t>
      </w:r>
      <w:r>
        <w:rPr>
          <w:rFonts w:ascii="Arial" w:hAnsi="Arial" w:cs="Arial"/>
          <w:bCs/>
          <w:sz w:val="20"/>
          <w:szCs w:val="20"/>
        </w:rPr>
        <w:t xml:space="preserve">link </w:t>
      </w:r>
      <w:r w:rsidRPr="00B91EED">
        <w:rPr>
          <w:rFonts w:ascii="Arial" w:hAnsi="Arial" w:cs="Arial"/>
          <w:bCs/>
          <w:sz w:val="20"/>
          <w:szCs w:val="20"/>
        </w:rPr>
        <w:t xml:space="preserve">between COPD exacerbations in patients with a history of cardiovascular </w:t>
      </w:r>
      <w:r>
        <w:rPr>
          <w:rFonts w:ascii="Arial" w:hAnsi="Arial" w:cs="Arial"/>
          <w:bCs/>
          <w:sz w:val="20"/>
          <w:szCs w:val="20"/>
        </w:rPr>
        <w:t>events</w:t>
      </w:r>
      <w:r w:rsidRPr="00B91EED">
        <w:rPr>
          <w:rFonts w:ascii="Arial" w:hAnsi="Arial" w:cs="Arial"/>
          <w:bCs/>
          <w:sz w:val="20"/>
          <w:szCs w:val="20"/>
        </w:rPr>
        <w:t>.</w:t>
      </w:r>
    </w:p>
    <w:p w14:paraId="5B7C341A" w14:textId="77777777" w:rsidR="00917B0F" w:rsidRPr="00FF03CF" w:rsidRDefault="00917B0F" w:rsidP="00917B0F">
      <w:pPr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441EA343" w14:textId="19F73D4F" w:rsidR="00917B0F" w:rsidRDefault="003201CD" w:rsidP="00917B0F">
      <w:pPr>
        <w:spacing w:line="480" w:lineRule="auto"/>
        <w:rPr>
          <w:rFonts w:ascii="Arial" w:hAnsi="Arial" w:cs="Arial"/>
          <w:sz w:val="20"/>
          <w:szCs w:val="20"/>
        </w:rPr>
      </w:pPr>
      <w:r w:rsidRPr="003201CD">
        <w:rPr>
          <w:rFonts w:ascii="Arial" w:hAnsi="Arial" w:cs="Arial"/>
          <w:sz w:val="20"/>
          <w:szCs w:val="20"/>
        </w:rPr>
        <w:drawing>
          <wp:inline distT="0" distB="0" distL="0" distR="0" wp14:anchorId="3CF7AF0E" wp14:editId="6E35B5EA">
            <wp:extent cx="5760720" cy="3272790"/>
            <wp:effectExtent l="0" t="0" r="0" b="0"/>
            <wp:docPr id="3" name="Billede 2">
              <a:extLst xmlns:a="http://schemas.openxmlformats.org/drawingml/2006/main">
                <a:ext uri="{FF2B5EF4-FFF2-40B4-BE49-F238E27FC236}">
                  <a16:creationId xmlns:a16="http://schemas.microsoft.com/office/drawing/2014/main" id="{0AD8808A-8D67-FFC0-02F9-B15281A409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>
                      <a:extLst>
                        <a:ext uri="{FF2B5EF4-FFF2-40B4-BE49-F238E27FC236}">
                          <a16:creationId xmlns:a16="http://schemas.microsoft.com/office/drawing/2014/main" id="{0AD8808A-8D67-FFC0-02F9-B15281A409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1895" w14:textId="77777777" w:rsidR="00917B0F" w:rsidRPr="00036BA3" w:rsidRDefault="00917B0F" w:rsidP="00917B0F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036BA3">
        <w:rPr>
          <w:rFonts w:ascii="Arial" w:hAnsi="Arial" w:cs="Arial"/>
          <w:sz w:val="18"/>
          <w:szCs w:val="18"/>
        </w:rPr>
        <w:t xml:space="preserve">The COPD measurement represents the COPD measurement date/baseline, ie, the study index date defined as the date of a patient’s first visit at which a complete set of clinical measurements (mMRC, FEV1, BMI and smoking history) was registered. The exclusion period represents the 6-month period before COPD measurement, where all patients with CV events were excluded. The assessment period represents the 6-month period after COPD measurement when the first CV event or non-CV-related death was sought/detected prospectively. The date at which this occurred was defined as the event date; in the absence of any event in the assessment period, this was designated as the assessment period end date. The observation period represents was the 6-month period prior to the event/assessment period end date, where the COPD exacerbation history was evaluated in patients retrospectively. </w:t>
      </w:r>
    </w:p>
    <w:p w14:paraId="015E8DA2" w14:textId="2FCD1E54" w:rsidR="00F9682B" w:rsidRPr="00593E39" w:rsidRDefault="00917B0F" w:rsidP="00EB4A73">
      <w:pPr>
        <w:spacing w:after="160" w:line="480" w:lineRule="auto"/>
        <w:rPr>
          <w:rFonts w:ascii="Arial" w:hAnsi="Arial" w:cs="Arial"/>
          <w:b/>
          <w:sz w:val="18"/>
          <w:szCs w:val="18"/>
        </w:rPr>
      </w:pPr>
      <w:r w:rsidRPr="00036BA3">
        <w:rPr>
          <w:rFonts w:ascii="Arial" w:hAnsi="Arial" w:cs="Arial"/>
          <w:b/>
          <w:sz w:val="18"/>
          <w:szCs w:val="18"/>
        </w:rPr>
        <w:t>Abbreviations:</w:t>
      </w:r>
      <w:r w:rsidRPr="00036BA3">
        <w:rPr>
          <w:rFonts w:ascii="Arial" w:hAnsi="Arial" w:cs="Arial"/>
          <w:sz w:val="18"/>
          <w:szCs w:val="18"/>
        </w:rPr>
        <w:t xml:space="preserve"> BMI, body mass index; COPD, chronic obstructive pulmonary disease; CV, cardiovascular; FEV</w:t>
      </w:r>
      <w:r w:rsidRPr="00036BA3">
        <w:rPr>
          <w:rFonts w:ascii="Arial" w:hAnsi="Arial" w:cs="Arial"/>
          <w:sz w:val="18"/>
          <w:szCs w:val="18"/>
          <w:vertAlign w:val="subscript"/>
        </w:rPr>
        <w:t>1</w:t>
      </w:r>
      <w:r w:rsidRPr="00036BA3">
        <w:rPr>
          <w:rFonts w:ascii="Arial" w:hAnsi="Arial" w:cs="Arial"/>
          <w:sz w:val="18"/>
          <w:szCs w:val="18"/>
        </w:rPr>
        <w:t>,</w:t>
      </w:r>
      <w:r w:rsidRPr="00036BA3">
        <w:rPr>
          <w:rFonts w:ascii="Arial" w:hAnsi="Arial" w:cs="Arial"/>
          <w:sz w:val="18"/>
          <w:szCs w:val="18"/>
          <w:vertAlign w:val="subscript"/>
        </w:rPr>
        <w:t xml:space="preserve"> </w:t>
      </w:r>
      <w:r w:rsidRPr="00036BA3">
        <w:rPr>
          <w:rFonts w:ascii="Arial" w:hAnsi="Arial" w:cs="Arial"/>
          <w:sz w:val="18"/>
          <w:szCs w:val="18"/>
        </w:rPr>
        <w:t>forced expiratory flow; mMRC, modified Medical Research Council.</w:t>
      </w:r>
    </w:p>
    <w:sectPr w:rsidR="00F9682B" w:rsidRPr="00593E39" w:rsidSect="00D03E3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7A5A" w14:textId="77777777" w:rsidR="008811AD" w:rsidRDefault="008811AD">
      <w:r>
        <w:separator/>
      </w:r>
    </w:p>
  </w:endnote>
  <w:endnote w:type="continuationSeparator" w:id="0">
    <w:p w14:paraId="7DA8733C" w14:textId="77777777" w:rsidR="008811AD" w:rsidRDefault="008811AD">
      <w:r>
        <w:continuationSeparator/>
      </w:r>
    </w:p>
  </w:endnote>
  <w:endnote w:type="continuationNotice" w:id="1">
    <w:p w14:paraId="334CBC78" w14:textId="77777777" w:rsidR="00CA3728" w:rsidRDefault="00CA3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PS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eath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407979"/>
      <w:docPartObj>
        <w:docPartGallery w:val="Page Numbers (Bottom of Page)"/>
        <w:docPartUnique/>
      </w:docPartObj>
    </w:sdtPr>
    <w:sdtEndPr/>
    <w:sdtContent>
      <w:p w14:paraId="0252844A" w14:textId="77777777" w:rsidR="00AC3C75" w:rsidRDefault="00AC3C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E37">
          <w:rPr>
            <w:noProof/>
          </w:rPr>
          <w:t>1</w:t>
        </w:r>
        <w:r>
          <w:fldChar w:fldCharType="end"/>
        </w:r>
      </w:p>
    </w:sdtContent>
  </w:sdt>
  <w:p w14:paraId="0252844B" w14:textId="77777777" w:rsidR="00AC3C75" w:rsidRDefault="00AC3C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2BF7" w14:textId="77777777" w:rsidR="008811AD" w:rsidRDefault="008811AD">
      <w:r>
        <w:separator/>
      </w:r>
    </w:p>
  </w:footnote>
  <w:footnote w:type="continuationSeparator" w:id="0">
    <w:p w14:paraId="3235B385" w14:textId="77777777" w:rsidR="008811AD" w:rsidRDefault="008811AD">
      <w:r>
        <w:continuationSeparator/>
      </w:r>
    </w:p>
  </w:footnote>
  <w:footnote w:type="continuationNotice" w:id="1">
    <w:p w14:paraId="0849B4B9" w14:textId="77777777" w:rsidR="00CA3728" w:rsidRDefault="00CA3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8449" w14:textId="77777777" w:rsidR="00AC3C75" w:rsidRPr="00DF3BF7" w:rsidRDefault="00AC3C75" w:rsidP="00EB4A73">
    <w:pPr>
      <w:pStyle w:val="Header"/>
      <w:jc w:val="right"/>
      <w:rPr>
        <w:i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E64"/>
    <w:multiLevelType w:val="hybridMultilevel"/>
    <w:tmpl w:val="3CA01A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E7E"/>
    <w:multiLevelType w:val="hybridMultilevel"/>
    <w:tmpl w:val="31526DD6"/>
    <w:lvl w:ilvl="0" w:tplc="25885B2C">
      <w:start w:val="1"/>
      <w:numFmt w:val="bullet"/>
      <w:pStyle w:val="1stlevel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876A8">
      <w:start w:val="1"/>
      <w:numFmt w:val="bullet"/>
      <w:pStyle w:val="2ndlevelbullet"/>
      <w:lvlText w:val="–"/>
      <w:lvlJc w:val="left"/>
      <w:pPr>
        <w:ind w:left="643" w:hanging="360"/>
      </w:pPr>
      <w:rPr>
        <w:rFonts w:ascii="Courier New" w:hAnsi="Courier New" w:hint="default"/>
      </w:rPr>
    </w:lvl>
    <w:lvl w:ilvl="2" w:tplc="0ACECD76">
      <w:start w:val="1"/>
      <w:numFmt w:val="bullet"/>
      <w:pStyle w:val="3rdlevel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3" w:tplc="228CDA96">
      <w:start w:val="1"/>
      <w:numFmt w:val="bullet"/>
      <w:pStyle w:val="4thlevel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5666"/>
    <w:multiLevelType w:val="hybridMultilevel"/>
    <w:tmpl w:val="7A8C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539"/>
    <w:multiLevelType w:val="hybridMultilevel"/>
    <w:tmpl w:val="B7C0B7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6CB7"/>
    <w:multiLevelType w:val="hybridMultilevel"/>
    <w:tmpl w:val="F10E2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9CD"/>
    <w:multiLevelType w:val="hybridMultilevel"/>
    <w:tmpl w:val="FFFFFFFF"/>
    <w:lvl w:ilvl="0" w:tplc="388484AA">
      <w:start w:val="1"/>
      <w:numFmt w:val="decimal"/>
      <w:lvlText w:val="%1."/>
      <w:lvlJc w:val="left"/>
      <w:pPr>
        <w:ind w:left="720" w:hanging="360"/>
      </w:pPr>
    </w:lvl>
    <w:lvl w:ilvl="1" w:tplc="D0CE267C">
      <w:start w:val="1"/>
      <w:numFmt w:val="lowerLetter"/>
      <w:lvlText w:val="%2."/>
      <w:lvlJc w:val="left"/>
      <w:pPr>
        <w:ind w:left="1440" w:hanging="360"/>
      </w:pPr>
    </w:lvl>
    <w:lvl w:ilvl="2" w:tplc="C326259A">
      <w:start w:val="1"/>
      <w:numFmt w:val="lowerRoman"/>
      <w:lvlText w:val="%3."/>
      <w:lvlJc w:val="right"/>
      <w:pPr>
        <w:ind w:left="2160" w:hanging="180"/>
      </w:pPr>
    </w:lvl>
    <w:lvl w:ilvl="3" w:tplc="E93651EA">
      <w:start w:val="1"/>
      <w:numFmt w:val="decimal"/>
      <w:lvlText w:val="%4."/>
      <w:lvlJc w:val="left"/>
      <w:pPr>
        <w:ind w:left="2880" w:hanging="360"/>
      </w:pPr>
    </w:lvl>
    <w:lvl w:ilvl="4" w:tplc="DF74E8C0">
      <w:start w:val="1"/>
      <w:numFmt w:val="lowerLetter"/>
      <w:lvlText w:val="%5."/>
      <w:lvlJc w:val="left"/>
      <w:pPr>
        <w:ind w:left="3600" w:hanging="360"/>
      </w:pPr>
    </w:lvl>
    <w:lvl w:ilvl="5" w:tplc="BA8AE6EA">
      <w:start w:val="1"/>
      <w:numFmt w:val="lowerRoman"/>
      <w:lvlText w:val="%6."/>
      <w:lvlJc w:val="right"/>
      <w:pPr>
        <w:ind w:left="4320" w:hanging="180"/>
      </w:pPr>
    </w:lvl>
    <w:lvl w:ilvl="6" w:tplc="5BEE4014">
      <w:start w:val="1"/>
      <w:numFmt w:val="decimal"/>
      <w:lvlText w:val="%7."/>
      <w:lvlJc w:val="left"/>
      <w:pPr>
        <w:ind w:left="5040" w:hanging="360"/>
      </w:pPr>
    </w:lvl>
    <w:lvl w:ilvl="7" w:tplc="960CBB86">
      <w:start w:val="1"/>
      <w:numFmt w:val="lowerLetter"/>
      <w:lvlText w:val="%8."/>
      <w:lvlJc w:val="left"/>
      <w:pPr>
        <w:ind w:left="5760" w:hanging="360"/>
      </w:pPr>
    </w:lvl>
    <w:lvl w:ilvl="8" w:tplc="8BEC5E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3061"/>
    <w:multiLevelType w:val="hybridMultilevel"/>
    <w:tmpl w:val="81669C84"/>
    <w:lvl w:ilvl="0" w:tplc="060E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03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66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E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05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0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E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8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AC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82CCE"/>
    <w:multiLevelType w:val="hybridMultilevel"/>
    <w:tmpl w:val="425066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6B52"/>
    <w:multiLevelType w:val="hybridMultilevel"/>
    <w:tmpl w:val="EC7AB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2C92"/>
    <w:multiLevelType w:val="hybridMultilevel"/>
    <w:tmpl w:val="EB9676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509F8"/>
    <w:multiLevelType w:val="hybridMultilevel"/>
    <w:tmpl w:val="636EF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6E7"/>
    <w:multiLevelType w:val="hybridMultilevel"/>
    <w:tmpl w:val="FFFFFFFF"/>
    <w:lvl w:ilvl="0" w:tplc="51BAC434">
      <w:start w:val="1"/>
      <w:numFmt w:val="decimal"/>
      <w:lvlText w:val="%1."/>
      <w:lvlJc w:val="left"/>
      <w:pPr>
        <w:ind w:left="720" w:hanging="360"/>
      </w:pPr>
    </w:lvl>
    <w:lvl w:ilvl="1" w:tplc="85B84BAA">
      <w:start w:val="1"/>
      <w:numFmt w:val="lowerLetter"/>
      <w:lvlText w:val="%2."/>
      <w:lvlJc w:val="left"/>
      <w:pPr>
        <w:ind w:left="1440" w:hanging="360"/>
      </w:pPr>
    </w:lvl>
    <w:lvl w:ilvl="2" w:tplc="34A64BA0">
      <w:start w:val="1"/>
      <w:numFmt w:val="lowerRoman"/>
      <w:lvlText w:val="%3."/>
      <w:lvlJc w:val="right"/>
      <w:pPr>
        <w:ind w:left="2160" w:hanging="180"/>
      </w:pPr>
    </w:lvl>
    <w:lvl w:ilvl="3" w:tplc="89AAA0A4">
      <w:start w:val="1"/>
      <w:numFmt w:val="decimal"/>
      <w:lvlText w:val="%4."/>
      <w:lvlJc w:val="left"/>
      <w:pPr>
        <w:ind w:left="2880" w:hanging="360"/>
      </w:pPr>
    </w:lvl>
    <w:lvl w:ilvl="4" w:tplc="5B94D858">
      <w:start w:val="1"/>
      <w:numFmt w:val="lowerLetter"/>
      <w:lvlText w:val="%5."/>
      <w:lvlJc w:val="left"/>
      <w:pPr>
        <w:ind w:left="3600" w:hanging="360"/>
      </w:pPr>
    </w:lvl>
    <w:lvl w:ilvl="5" w:tplc="4AF4DF3A">
      <w:start w:val="1"/>
      <w:numFmt w:val="lowerRoman"/>
      <w:lvlText w:val="%6."/>
      <w:lvlJc w:val="right"/>
      <w:pPr>
        <w:ind w:left="4320" w:hanging="180"/>
      </w:pPr>
    </w:lvl>
    <w:lvl w:ilvl="6" w:tplc="4F2014A8">
      <w:start w:val="1"/>
      <w:numFmt w:val="decimal"/>
      <w:lvlText w:val="%7."/>
      <w:lvlJc w:val="left"/>
      <w:pPr>
        <w:ind w:left="5040" w:hanging="360"/>
      </w:pPr>
    </w:lvl>
    <w:lvl w:ilvl="7" w:tplc="E21E31EC">
      <w:start w:val="1"/>
      <w:numFmt w:val="lowerLetter"/>
      <w:lvlText w:val="%8."/>
      <w:lvlJc w:val="left"/>
      <w:pPr>
        <w:ind w:left="5760" w:hanging="360"/>
      </w:pPr>
    </w:lvl>
    <w:lvl w:ilvl="8" w:tplc="73DAEC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333BD"/>
    <w:multiLevelType w:val="hybridMultilevel"/>
    <w:tmpl w:val="2BEC4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25B"/>
    <w:multiLevelType w:val="hybridMultilevel"/>
    <w:tmpl w:val="D666A87C"/>
    <w:lvl w:ilvl="0" w:tplc="C7520F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B3E15"/>
    <w:multiLevelType w:val="hybridMultilevel"/>
    <w:tmpl w:val="C7220D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E7042"/>
    <w:multiLevelType w:val="hybridMultilevel"/>
    <w:tmpl w:val="DB46B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C7C61"/>
    <w:multiLevelType w:val="hybridMultilevel"/>
    <w:tmpl w:val="01429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16904"/>
    <w:multiLevelType w:val="hybridMultilevel"/>
    <w:tmpl w:val="649E75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07C4"/>
    <w:multiLevelType w:val="hybridMultilevel"/>
    <w:tmpl w:val="185605EA"/>
    <w:lvl w:ilvl="0" w:tplc="2EA02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7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6E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4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A1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48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06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3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23C42B7"/>
    <w:multiLevelType w:val="hybridMultilevel"/>
    <w:tmpl w:val="280E2304"/>
    <w:lvl w:ilvl="0" w:tplc="C7520F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9120E"/>
    <w:multiLevelType w:val="hybridMultilevel"/>
    <w:tmpl w:val="C48233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E46D8"/>
    <w:multiLevelType w:val="hybridMultilevel"/>
    <w:tmpl w:val="FE7EE400"/>
    <w:lvl w:ilvl="0" w:tplc="6C2658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A18"/>
    <w:multiLevelType w:val="hybridMultilevel"/>
    <w:tmpl w:val="A1FAA420"/>
    <w:lvl w:ilvl="0" w:tplc="CFC68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297E"/>
    <w:multiLevelType w:val="hybridMultilevel"/>
    <w:tmpl w:val="FB6CEF3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E9449E"/>
    <w:multiLevelType w:val="hybridMultilevel"/>
    <w:tmpl w:val="A6CC5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661B"/>
    <w:multiLevelType w:val="hybridMultilevel"/>
    <w:tmpl w:val="03DE9B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56A5E"/>
    <w:multiLevelType w:val="hybridMultilevel"/>
    <w:tmpl w:val="DB46B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B5835"/>
    <w:multiLevelType w:val="hybridMultilevel"/>
    <w:tmpl w:val="FFFFFFFF"/>
    <w:lvl w:ilvl="0" w:tplc="7E62FDB2">
      <w:start w:val="1"/>
      <w:numFmt w:val="decimal"/>
      <w:lvlText w:val="%1."/>
      <w:lvlJc w:val="left"/>
      <w:pPr>
        <w:ind w:left="720" w:hanging="360"/>
      </w:pPr>
    </w:lvl>
    <w:lvl w:ilvl="1" w:tplc="198EA918">
      <w:start w:val="1"/>
      <w:numFmt w:val="lowerLetter"/>
      <w:lvlText w:val="%2."/>
      <w:lvlJc w:val="left"/>
      <w:pPr>
        <w:ind w:left="1440" w:hanging="360"/>
      </w:pPr>
    </w:lvl>
    <w:lvl w:ilvl="2" w:tplc="6D3C000C">
      <w:start w:val="1"/>
      <w:numFmt w:val="lowerRoman"/>
      <w:lvlText w:val="%3."/>
      <w:lvlJc w:val="right"/>
      <w:pPr>
        <w:ind w:left="2160" w:hanging="180"/>
      </w:pPr>
    </w:lvl>
    <w:lvl w:ilvl="3" w:tplc="1576A05C">
      <w:start w:val="1"/>
      <w:numFmt w:val="decimal"/>
      <w:lvlText w:val="%4."/>
      <w:lvlJc w:val="left"/>
      <w:pPr>
        <w:ind w:left="2880" w:hanging="360"/>
      </w:pPr>
    </w:lvl>
    <w:lvl w:ilvl="4" w:tplc="8138C87A">
      <w:start w:val="1"/>
      <w:numFmt w:val="lowerLetter"/>
      <w:lvlText w:val="%5."/>
      <w:lvlJc w:val="left"/>
      <w:pPr>
        <w:ind w:left="3600" w:hanging="360"/>
      </w:pPr>
    </w:lvl>
    <w:lvl w:ilvl="5" w:tplc="64BACE60">
      <w:start w:val="1"/>
      <w:numFmt w:val="lowerRoman"/>
      <w:lvlText w:val="%6."/>
      <w:lvlJc w:val="right"/>
      <w:pPr>
        <w:ind w:left="4320" w:hanging="180"/>
      </w:pPr>
    </w:lvl>
    <w:lvl w:ilvl="6" w:tplc="F7E481D2">
      <w:start w:val="1"/>
      <w:numFmt w:val="decimal"/>
      <w:lvlText w:val="%7."/>
      <w:lvlJc w:val="left"/>
      <w:pPr>
        <w:ind w:left="5040" w:hanging="360"/>
      </w:pPr>
    </w:lvl>
    <w:lvl w:ilvl="7" w:tplc="EB7EF51C">
      <w:start w:val="1"/>
      <w:numFmt w:val="lowerLetter"/>
      <w:lvlText w:val="%8."/>
      <w:lvlJc w:val="left"/>
      <w:pPr>
        <w:ind w:left="5760" w:hanging="360"/>
      </w:pPr>
    </w:lvl>
    <w:lvl w:ilvl="8" w:tplc="F3B85C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E2B23"/>
    <w:multiLevelType w:val="hybridMultilevel"/>
    <w:tmpl w:val="18781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9636A"/>
    <w:multiLevelType w:val="hybridMultilevel"/>
    <w:tmpl w:val="058062BE"/>
    <w:lvl w:ilvl="0" w:tplc="FD765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413FE"/>
    <w:multiLevelType w:val="hybridMultilevel"/>
    <w:tmpl w:val="3B6E5C74"/>
    <w:lvl w:ilvl="0" w:tplc="5C6C0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62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65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E3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27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A9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5E8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01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8D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053721"/>
    <w:multiLevelType w:val="hybridMultilevel"/>
    <w:tmpl w:val="345296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221FB0"/>
    <w:multiLevelType w:val="hybridMultilevel"/>
    <w:tmpl w:val="3792693C"/>
    <w:lvl w:ilvl="0" w:tplc="12BC3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822D6"/>
    <w:multiLevelType w:val="multilevel"/>
    <w:tmpl w:val="54D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10539D"/>
    <w:multiLevelType w:val="hybridMultilevel"/>
    <w:tmpl w:val="E42026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064BB"/>
    <w:multiLevelType w:val="hybridMultilevel"/>
    <w:tmpl w:val="FFFFFFFF"/>
    <w:lvl w:ilvl="0" w:tplc="5C44FE70">
      <w:start w:val="1"/>
      <w:numFmt w:val="decimal"/>
      <w:lvlText w:val="%1."/>
      <w:lvlJc w:val="left"/>
      <w:pPr>
        <w:ind w:left="720" w:hanging="360"/>
      </w:pPr>
    </w:lvl>
    <w:lvl w:ilvl="1" w:tplc="D0640884">
      <w:start w:val="1"/>
      <w:numFmt w:val="lowerLetter"/>
      <w:lvlText w:val="%2."/>
      <w:lvlJc w:val="left"/>
      <w:pPr>
        <w:ind w:left="1440" w:hanging="360"/>
      </w:pPr>
    </w:lvl>
    <w:lvl w:ilvl="2" w:tplc="0A968376">
      <w:start w:val="1"/>
      <w:numFmt w:val="lowerRoman"/>
      <w:lvlText w:val="%3."/>
      <w:lvlJc w:val="right"/>
      <w:pPr>
        <w:ind w:left="2160" w:hanging="180"/>
      </w:pPr>
    </w:lvl>
    <w:lvl w:ilvl="3" w:tplc="D2FEE144">
      <w:start w:val="1"/>
      <w:numFmt w:val="decimal"/>
      <w:lvlText w:val="%4."/>
      <w:lvlJc w:val="left"/>
      <w:pPr>
        <w:ind w:left="2880" w:hanging="360"/>
      </w:pPr>
    </w:lvl>
    <w:lvl w:ilvl="4" w:tplc="74D6BF08">
      <w:start w:val="1"/>
      <w:numFmt w:val="lowerLetter"/>
      <w:lvlText w:val="%5."/>
      <w:lvlJc w:val="left"/>
      <w:pPr>
        <w:ind w:left="3600" w:hanging="360"/>
      </w:pPr>
    </w:lvl>
    <w:lvl w:ilvl="5" w:tplc="46382C28">
      <w:start w:val="1"/>
      <w:numFmt w:val="lowerRoman"/>
      <w:lvlText w:val="%6."/>
      <w:lvlJc w:val="right"/>
      <w:pPr>
        <w:ind w:left="4320" w:hanging="180"/>
      </w:pPr>
    </w:lvl>
    <w:lvl w:ilvl="6" w:tplc="658C13AA">
      <w:start w:val="1"/>
      <w:numFmt w:val="decimal"/>
      <w:lvlText w:val="%7."/>
      <w:lvlJc w:val="left"/>
      <w:pPr>
        <w:ind w:left="5040" w:hanging="360"/>
      </w:pPr>
    </w:lvl>
    <w:lvl w:ilvl="7" w:tplc="CCD22010">
      <w:start w:val="1"/>
      <w:numFmt w:val="lowerLetter"/>
      <w:lvlText w:val="%8."/>
      <w:lvlJc w:val="left"/>
      <w:pPr>
        <w:ind w:left="5760" w:hanging="360"/>
      </w:pPr>
    </w:lvl>
    <w:lvl w:ilvl="8" w:tplc="579A2FD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47BD"/>
    <w:multiLevelType w:val="hybridMultilevel"/>
    <w:tmpl w:val="FFFFFFFF"/>
    <w:lvl w:ilvl="0" w:tplc="D2DCEC3A">
      <w:start w:val="1"/>
      <w:numFmt w:val="decimal"/>
      <w:lvlText w:val="%1."/>
      <w:lvlJc w:val="left"/>
      <w:pPr>
        <w:ind w:left="720" w:hanging="360"/>
      </w:pPr>
    </w:lvl>
    <w:lvl w:ilvl="1" w:tplc="33CA5184">
      <w:start w:val="1"/>
      <w:numFmt w:val="lowerLetter"/>
      <w:lvlText w:val="%2."/>
      <w:lvlJc w:val="left"/>
      <w:pPr>
        <w:ind w:left="1440" w:hanging="360"/>
      </w:pPr>
    </w:lvl>
    <w:lvl w:ilvl="2" w:tplc="C608AF0C">
      <w:start w:val="1"/>
      <w:numFmt w:val="lowerRoman"/>
      <w:lvlText w:val="%3."/>
      <w:lvlJc w:val="right"/>
      <w:pPr>
        <w:ind w:left="2160" w:hanging="180"/>
      </w:pPr>
    </w:lvl>
    <w:lvl w:ilvl="3" w:tplc="D234BE74">
      <w:start w:val="1"/>
      <w:numFmt w:val="decimal"/>
      <w:lvlText w:val="%4."/>
      <w:lvlJc w:val="left"/>
      <w:pPr>
        <w:ind w:left="2880" w:hanging="360"/>
      </w:pPr>
    </w:lvl>
    <w:lvl w:ilvl="4" w:tplc="1360B8FA">
      <w:start w:val="1"/>
      <w:numFmt w:val="lowerLetter"/>
      <w:lvlText w:val="%5."/>
      <w:lvlJc w:val="left"/>
      <w:pPr>
        <w:ind w:left="3600" w:hanging="360"/>
      </w:pPr>
    </w:lvl>
    <w:lvl w:ilvl="5" w:tplc="ED14BA60">
      <w:start w:val="1"/>
      <w:numFmt w:val="lowerRoman"/>
      <w:lvlText w:val="%6."/>
      <w:lvlJc w:val="right"/>
      <w:pPr>
        <w:ind w:left="4320" w:hanging="180"/>
      </w:pPr>
    </w:lvl>
    <w:lvl w:ilvl="6" w:tplc="6B4E1484">
      <w:start w:val="1"/>
      <w:numFmt w:val="decimal"/>
      <w:lvlText w:val="%7."/>
      <w:lvlJc w:val="left"/>
      <w:pPr>
        <w:ind w:left="5040" w:hanging="360"/>
      </w:pPr>
    </w:lvl>
    <w:lvl w:ilvl="7" w:tplc="545A611E">
      <w:start w:val="1"/>
      <w:numFmt w:val="lowerLetter"/>
      <w:lvlText w:val="%8."/>
      <w:lvlJc w:val="left"/>
      <w:pPr>
        <w:ind w:left="5760" w:hanging="360"/>
      </w:pPr>
    </w:lvl>
    <w:lvl w:ilvl="8" w:tplc="0F2203E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C3867"/>
    <w:multiLevelType w:val="hybridMultilevel"/>
    <w:tmpl w:val="01FEB5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C115A"/>
    <w:multiLevelType w:val="hybridMultilevel"/>
    <w:tmpl w:val="F54033BC"/>
    <w:lvl w:ilvl="0" w:tplc="E98C5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A7CA3"/>
    <w:multiLevelType w:val="hybridMultilevel"/>
    <w:tmpl w:val="1ED2CF9E"/>
    <w:lvl w:ilvl="0" w:tplc="8104F5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53DE8"/>
    <w:multiLevelType w:val="hybridMultilevel"/>
    <w:tmpl w:val="C0F6568E"/>
    <w:lvl w:ilvl="0" w:tplc="D6B2F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374">
    <w:abstractNumId w:val="6"/>
  </w:num>
  <w:num w:numId="2" w16cid:durableId="296645576">
    <w:abstractNumId w:val="31"/>
  </w:num>
  <w:num w:numId="3" w16cid:durableId="1500731847">
    <w:abstractNumId w:val="29"/>
  </w:num>
  <w:num w:numId="4" w16cid:durableId="1608852652">
    <w:abstractNumId w:val="23"/>
  </w:num>
  <w:num w:numId="5" w16cid:durableId="625156494">
    <w:abstractNumId w:val="3"/>
  </w:num>
  <w:num w:numId="6" w16cid:durableId="372388054">
    <w:abstractNumId w:val="17"/>
  </w:num>
  <w:num w:numId="7" w16cid:durableId="533033741">
    <w:abstractNumId w:val="9"/>
  </w:num>
  <w:num w:numId="8" w16cid:durableId="1922445031">
    <w:abstractNumId w:val="37"/>
  </w:num>
  <w:num w:numId="9" w16cid:durableId="1454209519">
    <w:abstractNumId w:val="14"/>
  </w:num>
  <w:num w:numId="10" w16cid:durableId="1693726914">
    <w:abstractNumId w:val="20"/>
  </w:num>
  <w:num w:numId="11" w16cid:durableId="86662931">
    <w:abstractNumId w:val="8"/>
  </w:num>
  <w:num w:numId="12" w16cid:durableId="1470629982">
    <w:abstractNumId w:val="0"/>
  </w:num>
  <w:num w:numId="13" w16cid:durableId="782842493">
    <w:abstractNumId w:val="12"/>
  </w:num>
  <w:num w:numId="14" w16cid:durableId="1341740453">
    <w:abstractNumId w:val="34"/>
  </w:num>
  <w:num w:numId="15" w16cid:durableId="1817603842">
    <w:abstractNumId w:val="7"/>
  </w:num>
  <w:num w:numId="16" w16cid:durableId="408501508">
    <w:abstractNumId w:val="27"/>
  </w:num>
  <w:num w:numId="17" w16cid:durableId="1257589844">
    <w:abstractNumId w:val="35"/>
  </w:num>
  <w:num w:numId="18" w16cid:durableId="503253463">
    <w:abstractNumId w:val="36"/>
  </w:num>
  <w:num w:numId="19" w16cid:durableId="1515461197">
    <w:abstractNumId w:val="5"/>
  </w:num>
  <w:num w:numId="20" w16cid:durableId="1709525005">
    <w:abstractNumId w:val="11"/>
  </w:num>
  <w:num w:numId="21" w16cid:durableId="55320592">
    <w:abstractNumId w:val="4"/>
  </w:num>
  <w:num w:numId="22" w16cid:durableId="710030570">
    <w:abstractNumId w:val="2"/>
  </w:num>
  <w:num w:numId="23" w16cid:durableId="1825514133">
    <w:abstractNumId w:val="1"/>
  </w:num>
  <w:num w:numId="24" w16cid:durableId="1290625258">
    <w:abstractNumId w:val="26"/>
  </w:num>
  <w:num w:numId="25" w16cid:durableId="917712323">
    <w:abstractNumId w:val="21"/>
  </w:num>
  <w:num w:numId="26" w16cid:durableId="1989748293">
    <w:abstractNumId w:val="28"/>
  </w:num>
  <w:num w:numId="27" w16cid:durableId="1813061295">
    <w:abstractNumId w:val="10"/>
  </w:num>
  <w:num w:numId="28" w16cid:durableId="568544498">
    <w:abstractNumId w:val="19"/>
  </w:num>
  <w:num w:numId="29" w16cid:durableId="1135180269">
    <w:abstractNumId w:val="13"/>
  </w:num>
  <w:num w:numId="30" w16cid:durableId="1317412821">
    <w:abstractNumId w:val="24"/>
  </w:num>
  <w:num w:numId="31" w16cid:durableId="1612278293">
    <w:abstractNumId w:val="40"/>
  </w:num>
  <w:num w:numId="32" w16cid:durableId="1970550874">
    <w:abstractNumId w:val="16"/>
  </w:num>
  <w:num w:numId="33" w16cid:durableId="1238203569">
    <w:abstractNumId w:val="33"/>
  </w:num>
  <w:num w:numId="34" w16cid:durableId="601300014">
    <w:abstractNumId w:val="30"/>
  </w:num>
  <w:num w:numId="35" w16cid:durableId="366568342">
    <w:abstractNumId w:val="39"/>
  </w:num>
  <w:num w:numId="36" w16cid:durableId="1550847529">
    <w:abstractNumId w:val="18"/>
  </w:num>
  <w:num w:numId="37" w16cid:durableId="1280138015">
    <w:abstractNumId w:val="22"/>
  </w:num>
  <w:num w:numId="38" w16cid:durableId="285889766">
    <w:abstractNumId w:val="38"/>
  </w:num>
  <w:num w:numId="39" w16cid:durableId="626396366">
    <w:abstractNumId w:val="32"/>
  </w:num>
  <w:num w:numId="40" w16cid:durableId="1306203359">
    <w:abstractNumId w:val="15"/>
  </w:num>
  <w:num w:numId="41" w16cid:durableId="1111048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9682B"/>
    <w:rsid w:val="000070DD"/>
    <w:rsid w:val="000347A4"/>
    <w:rsid w:val="00046A8B"/>
    <w:rsid w:val="00056516"/>
    <w:rsid w:val="00066C67"/>
    <w:rsid w:val="00066D91"/>
    <w:rsid w:val="000938EA"/>
    <w:rsid w:val="00094555"/>
    <w:rsid w:val="000A08A1"/>
    <w:rsid w:val="000F7CE1"/>
    <w:rsid w:val="001076DB"/>
    <w:rsid w:val="00117D21"/>
    <w:rsid w:val="001201AC"/>
    <w:rsid w:val="001204D5"/>
    <w:rsid w:val="00125A5C"/>
    <w:rsid w:val="00126557"/>
    <w:rsid w:val="00136FA6"/>
    <w:rsid w:val="0014492A"/>
    <w:rsid w:val="00164A87"/>
    <w:rsid w:val="00195E27"/>
    <w:rsid w:val="001A1A2B"/>
    <w:rsid w:val="001A3384"/>
    <w:rsid w:val="001D41E2"/>
    <w:rsid w:val="002043FA"/>
    <w:rsid w:val="00206A77"/>
    <w:rsid w:val="00207E6D"/>
    <w:rsid w:val="002208DD"/>
    <w:rsid w:val="00250A23"/>
    <w:rsid w:val="00257DE0"/>
    <w:rsid w:val="002648D5"/>
    <w:rsid w:val="00275D11"/>
    <w:rsid w:val="002B271E"/>
    <w:rsid w:val="002B4781"/>
    <w:rsid w:val="002C1030"/>
    <w:rsid w:val="002E004F"/>
    <w:rsid w:val="002E3993"/>
    <w:rsid w:val="002E53E1"/>
    <w:rsid w:val="002F1006"/>
    <w:rsid w:val="002F2390"/>
    <w:rsid w:val="002F5B35"/>
    <w:rsid w:val="00301110"/>
    <w:rsid w:val="00302D88"/>
    <w:rsid w:val="00310A7D"/>
    <w:rsid w:val="003201CD"/>
    <w:rsid w:val="00346482"/>
    <w:rsid w:val="0036074C"/>
    <w:rsid w:val="003733BA"/>
    <w:rsid w:val="003762AF"/>
    <w:rsid w:val="003764C1"/>
    <w:rsid w:val="003A211F"/>
    <w:rsid w:val="003C0624"/>
    <w:rsid w:val="003F18A4"/>
    <w:rsid w:val="00416DA0"/>
    <w:rsid w:val="00431FB4"/>
    <w:rsid w:val="00436746"/>
    <w:rsid w:val="004732B1"/>
    <w:rsid w:val="004A0604"/>
    <w:rsid w:val="004C3B6C"/>
    <w:rsid w:val="00533A98"/>
    <w:rsid w:val="0054739B"/>
    <w:rsid w:val="00557A87"/>
    <w:rsid w:val="00560FC5"/>
    <w:rsid w:val="00576C81"/>
    <w:rsid w:val="00593E39"/>
    <w:rsid w:val="005D3B98"/>
    <w:rsid w:val="005D4EBC"/>
    <w:rsid w:val="005E0177"/>
    <w:rsid w:val="005E74D6"/>
    <w:rsid w:val="006007D0"/>
    <w:rsid w:val="006156AD"/>
    <w:rsid w:val="00617603"/>
    <w:rsid w:val="006277BC"/>
    <w:rsid w:val="006342F9"/>
    <w:rsid w:val="0067358D"/>
    <w:rsid w:val="006E3E8A"/>
    <w:rsid w:val="0070175B"/>
    <w:rsid w:val="00710F06"/>
    <w:rsid w:val="00756A21"/>
    <w:rsid w:val="00767DD5"/>
    <w:rsid w:val="00774B33"/>
    <w:rsid w:val="007759A9"/>
    <w:rsid w:val="00780740"/>
    <w:rsid w:val="00791206"/>
    <w:rsid w:val="007A3667"/>
    <w:rsid w:val="007C4351"/>
    <w:rsid w:val="007C487A"/>
    <w:rsid w:val="007D26D3"/>
    <w:rsid w:val="00806E15"/>
    <w:rsid w:val="0087548E"/>
    <w:rsid w:val="008811AD"/>
    <w:rsid w:val="008B7170"/>
    <w:rsid w:val="008C66FF"/>
    <w:rsid w:val="008D4881"/>
    <w:rsid w:val="008F679C"/>
    <w:rsid w:val="00917B0F"/>
    <w:rsid w:val="0092540A"/>
    <w:rsid w:val="0093569F"/>
    <w:rsid w:val="00942CE8"/>
    <w:rsid w:val="00956A3D"/>
    <w:rsid w:val="0098594C"/>
    <w:rsid w:val="00994014"/>
    <w:rsid w:val="009A09BB"/>
    <w:rsid w:val="009A20E1"/>
    <w:rsid w:val="009B2EB9"/>
    <w:rsid w:val="009D78D5"/>
    <w:rsid w:val="009F316C"/>
    <w:rsid w:val="00A02521"/>
    <w:rsid w:val="00A15A73"/>
    <w:rsid w:val="00A304BF"/>
    <w:rsid w:val="00A35552"/>
    <w:rsid w:val="00A43BCB"/>
    <w:rsid w:val="00A44FAD"/>
    <w:rsid w:val="00A545F9"/>
    <w:rsid w:val="00A57034"/>
    <w:rsid w:val="00A671D5"/>
    <w:rsid w:val="00A776AD"/>
    <w:rsid w:val="00A82DFE"/>
    <w:rsid w:val="00A83F33"/>
    <w:rsid w:val="00A9447D"/>
    <w:rsid w:val="00AC3C75"/>
    <w:rsid w:val="00AD6B58"/>
    <w:rsid w:val="00B159ED"/>
    <w:rsid w:val="00B5632D"/>
    <w:rsid w:val="00B64916"/>
    <w:rsid w:val="00B665F2"/>
    <w:rsid w:val="00B81AA4"/>
    <w:rsid w:val="00BA4C10"/>
    <w:rsid w:val="00BD3060"/>
    <w:rsid w:val="00C102EF"/>
    <w:rsid w:val="00C40902"/>
    <w:rsid w:val="00C70678"/>
    <w:rsid w:val="00C74C7A"/>
    <w:rsid w:val="00C7592D"/>
    <w:rsid w:val="00C8631F"/>
    <w:rsid w:val="00C93BDA"/>
    <w:rsid w:val="00CA3728"/>
    <w:rsid w:val="00CF36EB"/>
    <w:rsid w:val="00D03E37"/>
    <w:rsid w:val="00D61C12"/>
    <w:rsid w:val="00D61D74"/>
    <w:rsid w:val="00D81E52"/>
    <w:rsid w:val="00D8389D"/>
    <w:rsid w:val="00D90167"/>
    <w:rsid w:val="00DB6921"/>
    <w:rsid w:val="00DE2695"/>
    <w:rsid w:val="00E000C5"/>
    <w:rsid w:val="00E324D1"/>
    <w:rsid w:val="00E32E13"/>
    <w:rsid w:val="00E62A83"/>
    <w:rsid w:val="00E63F91"/>
    <w:rsid w:val="00EB4A73"/>
    <w:rsid w:val="00EC385F"/>
    <w:rsid w:val="00EC6C5F"/>
    <w:rsid w:val="00F218D2"/>
    <w:rsid w:val="00F3749B"/>
    <w:rsid w:val="00F73D89"/>
    <w:rsid w:val="00F74051"/>
    <w:rsid w:val="00F7667D"/>
    <w:rsid w:val="00F85882"/>
    <w:rsid w:val="00F943D5"/>
    <w:rsid w:val="00F9682B"/>
    <w:rsid w:val="00FA0C03"/>
    <w:rsid w:val="00FC5E40"/>
    <w:rsid w:val="00FF1360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843D"/>
  <w15:docId w15:val="{FC8B98F7-5020-4EF6-BACE-8A63AD1A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6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6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82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82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8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F968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paragraph" w:customStyle="1" w:styleId="Default">
    <w:name w:val="Default"/>
    <w:rsid w:val="00F9682B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  <w:lang w:val="sv-SE"/>
    </w:rPr>
  </w:style>
  <w:style w:type="paragraph" w:styleId="ListParagraph">
    <w:name w:val="List Paragraph"/>
    <w:aliases w:val="Bullet1,Table Legend"/>
    <w:basedOn w:val="Normal"/>
    <w:link w:val="ListParagraphChar"/>
    <w:uiPriority w:val="34"/>
    <w:qFormat/>
    <w:rsid w:val="00F9682B"/>
    <w:pPr>
      <w:ind w:left="720"/>
      <w:contextualSpacing/>
    </w:pPr>
    <w:rPr>
      <w:lang w:val="sv-SE" w:eastAsia="sv-SE"/>
    </w:rPr>
  </w:style>
  <w:style w:type="character" w:customStyle="1" w:styleId="ListParagraphChar">
    <w:name w:val="List Paragraph Char"/>
    <w:aliases w:val="Bullet1 Char,Table Legend Char"/>
    <w:basedOn w:val="DefaultParagraphFont"/>
    <w:link w:val="ListParagraph"/>
    <w:uiPriority w:val="34"/>
    <w:rsid w:val="00F9682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CommentReference">
    <w:name w:val="annotation reference"/>
    <w:uiPriority w:val="69"/>
    <w:semiHidden/>
    <w:rsid w:val="00F96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9"/>
    <w:rsid w:val="00F9682B"/>
    <w:pPr>
      <w:spacing w:after="240" w:line="276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69"/>
    <w:rsid w:val="00F968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ph">
    <w:name w:val="Paragraph"/>
    <w:link w:val="ParagraphChar"/>
    <w:qFormat/>
    <w:rsid w:val="00F9682B"/>
    <w:pPr>
      <w:spacing w:after="24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ragraphChar">
    <w:name w:val="Paragraph Char"/>
    <w:basedOn w:val="DefaultParagraphFont"/>
    <w:link w:val="Paragraph"/>
    <w:rsid w:val="00F9682B"/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82B"/>
    <w:rPr>
      <w:rFonts w:ascii="Segoe UI" w:eastAsiaTheme="minorHAnsi" w:hAnsi="Segoe UI" w:cs="Segoe UI"/>
      <w:sz w:val="18"/>
      <w:szCs w:val="18"/>
      <w:lang w:val="sv-S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82B"/>
    <w:rPr>
      <w:rFonts w:ascii="Segoe UI" w:hAnsi="Segoe UI" w:cs="Segoe UI"/>
      <w:sz w:val="18"/>
      <w:szCs w:val="18"/>
      <w:lang w:val="sv-SE"/>
    </w:rPr>
  </w:style>
  <w:style w:type="paragraph" w:customStyle="1" w:styleId="Pa22">
    <w:name w:val="Pa22"/>
    <w:basedOn w:val="Default"/>
    <w:next w:val="Default"/>
    <w:uiPriority w:val="99"/>
    <w:rsid w:val="00F9682B"/>
    <w:pPr>
      <w:spacing w:line="181" w:lineRule="atLeast"/>
    </w:pPr>
    <w:rPr>
      <w:rFonts w:ascii="Gill Sans MT" w:hAnsi="Gill Sans MT" w:cstheme="minorBid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2B"/>
    <w:pPr>
      <w:spacing w:after="160" w:line="240" w:lineRule="auto"/>
    </w:pPr>
    <w:rPr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2B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table" w:styleId="TableGrid">
    <w:name w:val="Table Grid"/>
    <w:basedOn w:val="TableNormal"/>
    <w:uiPriority w:val="39"/>
    <w:rsid w:val="00F9682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682B"/>
    <w:pPr>
      <w:spacing w:after="0" w:line="240" w:lineRule="auto"/>
    </w:pPr>
    <w:rPr>
      <w:lang w:val="sv-SE"/>
    </w:rPr>
  </w:style>
  <w:style w:type="character" w:customStyle="1" w:styleId="A11">
    <w:name w:val="A11"/>
    <w:uiPriority w:val="99"/>
    <w:rsid w:val="00F9682B"/>
    <w:rPr>
      <w:rFonts w:cs="Times New Roman PS"/>
      <w:color w:val="000000"/>
      <w:sz w:val="11"/>
      <w:szCs w:val="11"/>
    </w:rPr>
  </w:style>
  <w:style w:type="paragraph" w:customStyle="1" w:styleId="EndNoteBibliography">
    <w:name w:val="EndNote Bibliography"/>
    <w:basedOn w:val="Normal"/>
    <w:link w:val="EndNoteBibliographyChar"/>
    <w:rsid w:val="00F9682B"/>
    <w:pPr>
      <w:spacing w:after="160"/>
    </w:pPr>
    <w:rPr>
      <w:rFonts w:ascii="Calibri" w:eastAsiaTheme="minorHAnsi" w:hAnsi="Calibri" w:cs="Calibri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9682B"/>
    <w:rPr>
      <w:rFonts w:ascii="Calibri" w:hAnsi="Calibri" w:cs="Calibri"/>
      <w:sz w:val="24"/>
      <w:lang w:val="en-US"/>
    </w:rPr>
  </w:style>
  <w:style w:type="paragraph" w:customStyle="1" w:styleId="Pa24">
    <w:name w:val="Pa24"/>
    <w:basedOn w:val="Default"/>
    <w:next w:val="Default"/>
    <w:uiPriority w:val="99"/>
    <w:rsid w:val="00F9682B"/>
    <w:pPr>
      <w:spacing w:line="141" w:lineRule="atLeast"/>
    </w:pPr>
    <w:rPr>
      <w:rFonts w:ascii="Gill Sans MT" w:hAnsi="Gill Sans MT" w:cstheme="minorBidi"/>
      <w:color w:val="auto"/>
    </w:rPr>
  </w:style>
  <w:style w:type="character" w:customStyle="1" w:styleId="A14">
    <w:name w:val="A14"/>
    <w:uiPriority w:val="99"/>
    <w:rsid w:val="00F9682B"/>
    <w:rPr>
      <w:rFonts w:cs="Gill Sans MT"/>
      <w:color w:val="000000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F968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682B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F968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682B"/>
    <w:rPr>
      <w:lang w:val="sv-SE"/>
    </w:rPr>
  </w:style>
  <w:style w:type="character" w:styleId="Hyperlink">
    <w:name w:val="Hyperlink"/>
    <w:basedOn w:val="DefaultParagraphFont"/>
    <w:uiPriority w:val="99"/>
    <w:unhideWhenUsed/>
    <w:rsid w:val="00F968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8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82B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F9682B"/>
  </w:style>
  <w:style w:type="paragraph" w:customStyle="1" w:styleId="EndNoteBibliographyTitle">
    <w:name w:val="EndNote Bibliography Title"/>
    <w:basedOn w:val="Normal"/>
    <w:link w:val="EndNoteBibliographyTitleChar"/>
    <w:rsid w:val="00F9682B"/>
    <w:pPr>
      <w:spacing w:line="259" w:lineRule="auto"/>
      <w:jc w:val="center"/>
    </w:pPr>
    <w:rPr>
      <w:rFonts w:ascii="Calibri" w:eastAsiaTheme="minorHAnsi" w:hAnsi="Calibri" w:cs="Calibri"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9682B"/>
    <w:rPr>
      <w:rFonts w:ascii="Calibri" w:hAnsi="Calibri" w:cs="Calibri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F9682B"/>
    <w:pPr>
      <w:spacing w:before="100" w:beforeAutospacing="1" w:after="100" w:afterAutospacing="1"/>
    </w:pPr>
  </w:style>
  <w:style w:type="character" w:customStyle="1" w:styleId="A2">
    <w:name w:val="A2"/>
    <w:uiPriority w:val="99"/>
    <w:rsid w:val="00F9682B"/>
    <w:rPr>
      <w:rFonts w:cs="Breathe"/>
      <w:color w:val="000000"/>
      <w:sz w:val="18"/>
      <w:szCs w:val="18"/>
    </w:rPr>
  </w:style>
  <w:style w:type="paragraph" w:customStyle="1" w:styleId="Standard">
    <w:name w:val="Standard"/>
    <w:rsid w:val="00F968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da-DK" w:eastAsia="da-DK"/>
    </w:rPr>
  </w:style>
  <w:style w:type="character" w:customStyle="1" w:styleId="Hyperlink2">
    <w:name w:val="Hyperlink.2"/>
    <w:basedOn w:val="DefaultParagraphFont"/>
    <w:rsid w:val="00F9682B"/>
    <w:rPr>
      <w:lang w:val="en-US"/>
    </w:rPr>
  </w:style>
  <w:style w:type="character" w:customStyle="1" w:styleId="apple-converted-space">
    <w:name w:val="apple-converted-space"/>
    <w:basedOn w:val="DefaultParagraphFont"/>
    <w:rsid w:val="00F9682B"/>
  </w:style>
  <w:style w:type="character" w:customStyle="1" w:styleId="citation-part">
    <w:name w:val="citation-part"/>
    <w:basedOn w:val="DefaultParagraphFont"/>
    <w:rsid w:val="00F9682B"/>
  </w:style>
  <w:style w:type="character" w:customStyle="1" w:styleId="docsum-pmid">
    <w:name w:val="docsum-pmid"/>
    <w:basedOn w:val="DefaultParagraphFont"/>
    <w:rsid w:val="00F9682B"/>
  </w:style>
  <w:style w:type="character" w:customStyle="1" w:styleId="docsum-authors">
    <w:name w:val="docsum-authors"/>
    <w:basedOn w:val="DefaultParagraphFont"/>
    <w:rsid w:val="00F9682B"/>
  </w:style>
  <w:style w:type="character" w:customStyle="1" w:styleId="docsum-journal-citation">
    <w:name w:val="docsum-journal-citation"/>
    <w:basedOn w:val="DefaultParagraphFont"/>
    <w:rsid w:val="00F9682B"/>
  </w:style>
  <w:style w:type="paragraph" w:customStyle="1" w:styleId="1stlevelbulletedtext">
    <w:name w:val="1st level bulleted text"/>
    <w:basedOn w:val="Normal"/>
    <w:link w:val="1stlevelbulletedtextChar"/>
    <w:qFormat/>
    <w:rsid w:val="00F9682B"/>
    <w:pPr>
      <w:numPr>
        <w:numId w:val="23"/>
      </w:numPr>
      <w:spacing w:line="480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stlevelbulletedtextChar">
    <w:name w:val="1st level bulleted text Char"/>
    <w:basedOn w:val="DefaultParagraphFont"/>
    <w:link w:val="1stlevelbulletedtext"/>
    <w:rsid w:val="00F9682B"/>
    <w:rPr>
      <w:rFonts w:cs="Times New Roman"/>
      <w:lang w:val="en-US"/>
    </w:rPr>
  </w:style>
  <w:style w:type="paragraph" w:customStyle="1" w:styleId="2ndlevelbullet">
    <w:name w:val="2nd level bullet"/>
    <w:basedOn w:val="1stlevelbulletedtext"/>
    <w:qFormat/>
    <w:rsid w:val="00F9682B"/>
    <w:pPr>
      <w:numPr>
        <w:ilvl w:val="1"/>
      </w:numPr>
      <w:ind w:left="1100"/>
    </w:pPr>
  </w:style>
  <w:style w:type="paragraph" w:customStyle="1" w:styleId="3rdlevelbullet">
    <w:name w:val="3rd level bullet"/>
    <w:basedOn w:val="1stlevelbulletedtext"/>
    <w:qFormat/>
    <w:rsid w:val="00F9682B"/>
    <w:pPr>
      <w:numPr>
        <w:ilvl w:val="2"/>
      </w:numPr>
      <w:ind w:left="1276" w:hanging="180"/>
    </w:pPr>
  </w:style>
  <w:style w:type="paragraph" w:customStyle="1" w:styleId="4thlevelbullet">
    <w:name w:val="4th level bullet"/>
    <w:basedOn w:val="1stlevelbulletedtext"/>
    <w:qFormat/>
    <w:rsid w:val="00F9682B"/>
    <w:pPr>
      <w:numPr>
        <w:ilvl w:val="3"/>
      </w:numPr>
      <w:ind w:left="1701"/>
    </w:pPr>
  </w:style>
  <w:style w:type="character" w:styleId="LineNumber">
    <w:name w:val="line number"/>
    <w:basedOn w:val="DefaultParagraphFont"/>
    <w:uiPriority w:val="99"/>
    <w:semiHidden/>
    <w:unhideWhenUsed/>
    <w:rsid w:val="00F9682B"/>
  </w:style>
  <w:style w:type="character" w:customStyle="1" w:styleId="eop">
    <w:name w:val="eop"/>
    <w:basedOn w:val="DefaultParagraphFont"/>
    <w:rsid w:val="00F9682B"/>
  </w:style>
  <w:style w:type="character" w:customStyle="1" w:styleId="free-resources">
    <w:name w:val="free-resources"/>
    <w:basedOn w:val="DefaultParagraphFont"/>
    <w:rsid w:val="00F9682B"/>
  </w:style>
  <w:style w:type="character" w:customStyle="1" w:styleId="cf01">
    <w:name w:val="cf01"/>
    <w:basedOn w:val="DefaultParagraphFont"/>
    <w:rsid w:val="00F9682B"/>
    <w:rPr>
      <w:rFonts w:ascii="Segoe UI" w:hAnsi="Segoe UI" w:cs="Segoe UI" w:hint="default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F9682B"/>
    <w:pPr>
      <w:spacing w:after="0" w:line="240" w:lineRule="auto"/>
    </w:pPr>
    <w:rPr>
      <w:lang w:val="sv-S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8C3C39E8EE458EA793FD1D05CB39" ma:contentTypeVersion="10" ma:contentTypeDescription="Create a new document." ma:contentTypeScope="" ma:versionID="8343050e0b0540ef63728ea52ee73001">
  <xsd:schema xmlns:xsd="http://www.w3.org/2001/XMLSchema" xmlns:xs="http://www.w3.org/2001/XMLSchema" xmlns:p="http://schemas.microsoft.com/office/2006/metadata/properties" xmlns:ns2="44a56295-c29e-4898-8136-a54736c65b82" xmlns:ns3="e387b76e-e90a-438d-855c-4490fbd7a1fd" targetNamespace="http://schemas.microsoft.com/office/2006/metadata/properties" ma:root="true" ma:fieldsID="860e4469d878affc1afe97194df7628e" ns2:_="" ns3:_="">
    <xsd:import namespace="44a56295-c29e-4898-8136-a54736c65b82"/>
    <xsd:import namespace="e387b76e-e90a-438d-855c-4490fbd7a1fd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AutoKeyPoints" minOccurs="0"/>
                <xsd:element ref="ns3:MediaServiceKeyPoint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b76e-e90a-438d-855c-4490fbd7a1f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ee89e71-04cd-405e-9ca3-99e020c1694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FFF10-E72C-4906-A1F5-A79A29DDCC25}">
  <ds:schemaRefs>
    <ds:schemaRef ds:uri="http://schemas.microsoft.com/office/2006/metadata/properties"/>
    <ds:schemaRef ds:uri="e387b76e-e90a-438d-855c-4490fbd7a1fd"/>
    <ds:schemaRef ds:uri="44a56295-c29e-4898-8136-a54736c65b82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14FFE3-23A6-41A3-8C50-F86237C4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e387b76e-e90a-438d-855c-4490fbd7a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F7075-44F3-4878-86DE-658979A8F08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2642B2C-8CB7-4FCC-BB16-8A6DCC747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1398</Characters>
  <Application>Microsoft Office Word</Application>
  <DocSecurity>0</DocSecurity>
  <Lines>699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Telg, Gunilla</cp:lastModifiedBy>
  <cp:revision>5</cp:revision>
  <cp:lastPrinted>2022-10-11T09:32:00Z</cp:lastPrinted>
  <dcterms:created xsi:type="dcterms:W3CDTF">2023-03-03T12:15:00Z</dcterms:created>
  <dcterms:modified xsi:type="dcterms:W3CDTF">2023-03-03T12:18:00Z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0x010100B9E88C3C39E8EE458EA793FD1D05CB39</vt:lpwstr>
  </property>
</Properties>
</file>