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407C" w14:textId="5998BDC8" w:rsidR="006430DA" w:rsidRPr="00AA1FC7" w:rsidRDefault="005D1F84" w:rsidP="006430DA">
      <w:pPr>
        <w:pStyle w:val="SupplementaryMaterial"/>
        <w:rPr>
          <w:b w:val="0"/>
          <w:i w:val="0"/>
          <w:color w:val="000000"/>
        </w:rPr>
      </w:pPr>
      <w:r w:rsidRPr="00AA1FC7">
        <w:rPr>
          <w:i w:val="0"/>
          <w:color w:val="000000"/>
        </w:rPr>
        <w:t>Supplementary Table</w:t>
      </w:r>
      <w:r w:rsidR="005331AA">
        <w:rPr>
          <w:i w:val="0"/>
          <w:color w:val="000000"/>
        </w:rPr>
        <w:t>s</w:t>
      </w:r>
    </w:p>
    <w:p w14:paraId="0160D2B5" w14:textId="77777777" w:rsidR="006430DA" w:rsidRPr="00AA1FC7" w:rsidRDefault="006430DA" w:rsidP="00093E38">
      <w:pPr>
        <w:rPr>
          <w:rFonts w:eastAsia="Arial Unicode MS"/>
          <w:b/>
          <w:color w:val="000000"/>
          <w:szCs w:val="21"/>
        </w:rPr>
      </w:pPr>
    </w:p>
    <w:p w14:paraId="7A800E64" w14:textId="77777777" w:rsidR="00D93FFC" w:rsidRPr="00AA1FC7" w:rsidRDefault="00626CA6" w:rsidP="00093E38">
      <w:pPr>
        <w:rPr>
          <w:rFonts w:eastAsia="Arial Unicode MS"/>
          <w:color w:val="000000"/>
          <w:szCs w:val="21"/>
        </w:rPr>
      </w:pPr>
      <w:r w:rsidRPr="00AA1FC7">
        <w:rPr>
          <w:b/>
          <w:color w:val="000000"/>
        </w:rPr>
        <w:t>Supplementary</w:t>
      </w:r>
      <w:r w:rsidRPr="00AA1FC7">
        <w:rPr>
          <w:rFonts w:eastAsia="Arial Unicode MS"/>
          <w:b/>
          <w:color w:val="000000"/>
          <w:szCs w:val="21"/>
        </w:rPr>
        <w:t xml:space="preserve"> </w:t>
      </w:r>
      <w:r w:rsidR="00D93FFC" w:rsidRPr="00AA1FC7">
        <w:rPr>
          <w:rFonts w:eastAsia="Arial Unicode MS"/>
          <w:b/>
          <w:color w:val="000000"/>
          <w:szCs w:val="21"/>
        </w:rPr>
        <w:t>Table 1</w:t>
      </w:r>
      <w:r w:rsidR="00D93FFC" w:rsidRPr="00AA1FC7">
        <w:rPr>
          <w:rFonts w:eastAsia="Arial Unicode MS"/>
          <w:color w:val="000000"/>
          <w:szCs w:val="21"/>
        </w:rPr>
        <w:t xml:space="preserve"> CRE Clinical trial Case Report Form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48"/>
        <w:gridCol w:w="606"/>
        <w:gridCol w:w="376"/>
        <w:gridCol w:w="239"/>
        <w:gridCol w:w="118"/>
        <w:gridCol w:w="1324"/>
        <w:gridCol w:w="307"/>
        <w:gridCol w:w="315"/>
        <w:gridCol w:w="423"/>
        <w:gridCol w:w="233"/>
        <w:gridCol w:w="229"/>
        <w:gridCol w:w="233"/>
        <w:gridCol w:w="102"/>
        <w:gridCol w:w="590"/>
        <w:gridCol w:w="340"/>
        <w:gridCol w:w="406"/>
        <w:gridCol w:w="789"/>
        <w:gridCol w:w="7"/>
      </w:tblGrid>
      <w:tr w:rsidR="00D93FFC" w:rsidRPr="00AA1FC7" w14:paraId="15248E8F" w14:textId="77777777" w:rsidTr="00D020AE">
        <w:tc>
          <w:tcPr>
            <w:tcW w:w="1413" w:type="dxa"/>
            <w:gridSpan w:val="2"/>
            <w:shd w:val="clear" w:color="auto" w:fill="auto"/>
          </w:tcPr>
          <w:p w14:paraId="1DB50BB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Name</w:t>
            </w:r>
          </w:p>
        </w:tc>
        <w:tc>
          <w:tcPr>
            <w:tcW w:w="606" w:type="dxa"/>
            <w:shd w:val="clear" w:color="auto" w:fill="auto"/>
          </w:tcPr>
          <w:p w14:paraId="458F346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733" w:type="dxa"/>
            <w:gridSpan w:val="3"/>
            <w:shd w:val="clear" w:color="auto" w:fill="auto"/>
          </w:tcPr>
          <w:p w14:paraId="21D989B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Sex</w:t>
            </w:r>
          </w:p>
        </w:tc>
        <w:tc>
          <w:tcPr>
            <w:tcW w:w="1946" w:type="dxa"/>
            <w:gridSpan w:val="3"/>
            <w:shd w:val="clear" w:color="auto" w:fill="auto"/>
          </w:tcPr>
          <w:p w14:paraId="318408F8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 xml:space="preserve">male□  </w:t>
            </w:r>
          </w:p>
          <w:p w14:paraId="3158D86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female□</w:t>
            </w:r>
          </w:p>
        </w:tc>
        <w:tc>
          <w:tcPr>
            <w:tcW w:w="656" w:type="dxa"/>
            <w:gridSpan w:val="2"/>
            <w:shd w:val="clear" w:color="auto" w:fill="auto"/>
          </w:tcPr>
          <w:p w14:paraId="3871C340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Age</w:t>
            </w:r>
          </w:p>
        </w:tc>
        <w:tc>
          <w:tcPr>
            <w:tcW w:w="564" w:type="dxa"/>
            <w:gridSpan w:val="3"/>
            <w:shd w:val="clear" w:color="auto" w:fill="auto"/>
          </w:tcPr>
          <w:p w14:paraId="7F5C490F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1336" w:type="dxa"/>
            <w:gridSpan w:val="3"/>
            <w:shd w:val="clear" w:color="auto" w:fill="auto"/>
          </w:tcPr>
          <w:p w14:paraId="126BCA59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Transferred from</w:t>
            </w:r>
          </w:p>
        </w:tc>
        <w:tc>
          <w:tcPr>
            <w:tcW w:w="796" w:type="dxa"/>
            <w:gridSpan w:val="2"/>
            <w:shd w:val="clear" w:color="auto" w:fill="auto"/>
          </w:tcPr>
          <w:p w14:paraId="4C3E829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</w:tr>
      <w:tr w:rsidR="00D93FFC" w:rsidRPr="00AA1FC7" w14:paraId="0F713F03" w14:textId="77777777" w:rsidTr="00D020AE">
        <w:trPr>
          <w:gridAfter w:val="1"/>
          <w:wAfter w:w="7" w:type="dxa"/>
        </w:trPr>
        <w:tc>
          <w:tcPr>
            <w:tcW w:w="1413" w:type="dxa"/>
            <w:gridSpan w:val="2"/>
            <w:shd w:val="clear" w:color="auto" w:fill="auto"/>
          </w:tcPr>
          <w:p w14:paraId="367DC42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The reason transferred to EICU</w:t>
            </w:r>
          </w:p>
        </w:tc>
        <w:tc>
          <w:tcPr>
            <w:tcW w:w="2663" w:type="dxa"/>
            <w:gridSpan w:val="5"/>
            <w:shd w:val="clear" w:color="auto" w:fill="auto"/>
          </w:tcPr>
          <w:p w14:paraId="11DB4C4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  <w:p w14:paraId="250A5BDF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1740" w:type="dxa"/>
            <w:gridSpan w:val="6"/>
            <w:shd w:val="clear" w:color="auto" w:fill="auto"/>
          </w:tcPr>
          <w:p w14:paraId="19733B34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Invasive devices or skin-barrier damage on admission</w:t>
            </w:r>
          </w:p>
        </w:tc>
        <w:tc>
          <w:tcPr>
            <w:tcW w:w="2227" w:type="dxa"/>
            <w:gridSpan w:val="5"/>
            <w:shd w:val="clear" w:color="auto" w:fill="auto"/>
          </w:tcPr>
          <w:p w14:paraId="74B2EE6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</w:tr>
      <w:tr w:rsidR="00D93FFC" w:rsidRPr="00AA1FC7" w14:paraId="67211896" w14:textId="77777777" w:rsidTr="00D020AE">
        <w:trPr>
          <w:gridAfter w:val="1"/>
          <w:wAfter w:w="7" w:type="dxa"/>
        </w:trPr>
        <w:tc>
          <w:tcPr>
            <w:tcW w:w="1413" w:type="dxa"/>
            <w:gridSpan w:val="2"/>
            <w:shd w:val="clear" w:color="auto" w:fill="auto"/>
          </w:tcPr>
          <w:p w14:paraId="068B1C2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Diagnose</w:t>
            </w:r>
          </w:p>
        </w:tc>
        <w:tc>
          <w:tcPr>
            <w:tcW w:w="2663" w:type="dxa"/>
            <w:gridSpan w:val="5"/>
            <w:shd w:val="clear" w:color="auto" w:fill="auto"/>
          </w:tcPr>
          <w:p w14:paraId="21C3B14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1740" w:type="dxa"/>
            <w:gridSpan w:val="6"/>
            <w:shd w:val="clear" w:color="auto" w:fill="auto"/>
          </w:tcPr>
          <w:p w14:paraId="6B74B19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Complications</w:t>
            </w:r>
          </w:p>
        </w:tc>
        <w:tc>
          <w:tcPr>
            <w:tcW w:w="2227" w:type="dxa"/>
            <w:gridSpan w:val="5"/>
            <w:shd w:val="clear" w:color="auto" w:fill="auto"/>
          </w:tcPr>
          <w:p w14:paraId="76CE65B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</w:tr>
      <w:tr w:rsidR="00D93FFC" w:rsidRPr="00AA1FC7" w14:paraId="5B09F1D0" w14:textId="77777777" w:rsidTr="00D020AE">
        <w:trPr>
          <w:gridAfter w:val="1"/>
          <w:wAfter w:w="7" w:type="dxa"/>
        </w:trPr>
        <w:tc>
          <w:tcPr>
            <w:tcW w:w="1413" w:type="dxa"/>
            <w:gridSpan w:val="2"/>
            <w:shd w:val="clear" w:color="auto" w:fill="auto"/>
          </w:tcPr>
          <w:p w14:paraId="7BB91D1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Specimen type</w:t>
            </w:r>
          </w:p>
        </w:tc>
        <w:tc>
          <w:tcPr>
            <w:tcW w:w="1221" w:type="dxa"/>
            <w:gridSpan w:val="3"/>
            <w:shd w:val="clear" w:color="auto" w:fill="auto"/>
          </w:tcPr>
          <w:p w14:paraId="079ECD9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7241A445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Temperature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5B47CE6C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  <w:tc>
          <w:tcPr>
            <w:tcW w:w="1387" w:type="dxa"/>
            <w:gridSpan w:val="5"/>
            <w:shd w:val="clear" w:color="auto" w:fill="auto"/>
          </w:tcPr>
          <w:p w14:paraId="6CC6D9A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Admission time</w:t>
            </w:r>
          </w:p>
        </w:tc>
        <w:tc>
          <w:tcPr>
            <w:tcW w:w="1535" w:type="dxa"/>
            <w:gridSpan w:val="3"/>
            <w:shd w:val="clear" w:color="auto" w:fill="auto"/>
          </w:tcPr>
          <w:p w14:paraId="2399B6E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</w:p>
        </w:tc>
      </w:tr>
      <w:tr w:rsidR="00D93FFC" w:rsidRPr="00AA1FC7" w14:paraId="25A1536D" w14:textId="77777777" w:rsidTr="00D020AE">
        <w:tc>
          <w:tcPr>
            <w:tcW w:w="8050" w:type="dxa"/>
            <w:gridSpan w:val="19"/>
            <w:shd w:val="clear" w:color="auto" w:fill="auto"/>
          </w:tcPr>
          <w:p w14:paraId="278EA01D" w14:textId="77777777" w:rsidR="00D93FFC" w:rsidRPr="00AA1FC7" w:rsidRDefault="00D93FFC" w:rsidP="00D020AE">
            <w:pPr>
              <w:jc w:val="center"/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Imaging information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>：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>Yes □  No□</w:t>
            </w:r>
          </w:p>
        </w:tc>
      </w:tr>
      <w:tr w:rsidR="00D93FFC" w:rsidRPr="00AA1FC7" w14:paraId="58C8E4B8" w14:textId="77777777" w:rsidTr="00D020AE">
        <w:tc>
          <w:tcPr>
            <w:tcW w:w="8050" w:type="dxa"/>
            <w:gridSpan w:val="19"/>
            <w:shd w:val="clear" w:color="auto" w:fill="auto"/>
          </w:tcPr>
          <w:p w14:paraId="390A3CB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□Consolidation     □Diffuse infiltration   □Others</w:t>
            </w:r>
          </w:p>
        </w:tc>
      </w:tr>
      <w:tr w:rsidR="00D93FFC" w:rsidRPr="00AA1FC7" w14:paraId="19F8F63E" w14:textId="77777777" w:rsidTr="00D020AE">
        <w:tc>
          <w:tcPr>
            <w:tcW w:w="8050" w:type="dxa"/>
            <w:gridSpan w:val="19"/>
            <w:shd w:val="clear" w:color="auto" w:fill="auto"/>
          </w:tcPr>
          <w:p w14:paraId="2DFB3A51" w14:textId="77777777" w:rsidR="00D93FFC" w:rsidRPr="00AA1FC7" w:rsidRDefault="00D93FFC" w:rsidP="00D020AE">
            <w:pPr>
              <w:jc w:val="center"/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Medication</w:t>
            </w:r>
          </w:p>
        </w:tc>
      </w:tr>
      <w:tr w:rsidR="00D93FFC" w:rsidRPr="00AA1FC7" w14:paraId="63730447" w14:textId="77777777" w:rsidTr="00D020AE">
        <w:tc>
          <w:tcPr>
            <w:tcW w:w="4383" w:type="dxa"/>
            <w:gridSpan w:val="8"/>
            <w:shd w:val="clear" w:color="auto" w:fill="auto"/>
          </w:tcPr>
          <w:p w14:paraId="7F0B609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Antibiotic use before admission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>：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 xml:space="preserve"> □Yes   □No</w:t>
            </w:r>
          </w:p>
        </w:tc>
        <w:tc>
          <w:tcPr>
            <w:tcW w:w="3667" w:type="dxa"/>
            <w:gridSpan w:val="11"/>
            <w:shd w:val="clear" w:color="auto" w:fill="auto"/>
          </w:tcPr>
          <w:p w14:paraId="728495C8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Antifugal Drugs use before admission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>：</w:t>
            </w:r>
            <w:r w:rsidRPr="00AA1FC7">
              <w:rPr>
                <w:rFonts w:eastAsia="Arial Unicode MS"/>
                <w:color w:val="000000"/>
                <w:sz w:val="20"/>
                <w:szCs w:val="22"/>
              </w:rPr>
              <w:t xml:space="preserve"> □Yes   □No</w:t>
            </w:r>
          </w:p>
        </w:tc>
      </w:tr>
      <w:tr w:rsidR="00D93FFC" w:rsidRPr="00AA1FC7" w14:paraId="0C60CC65" w14:textId="77777777" w:rsidTr="00D020AE">
        <w:tc>
          <w:tcPr>
            <w:tcW w:w="4383" w:type="dxa"/>
            <w:gridSpan w:val="8"/>
            <w:shd w:val="clear" w:color="auto" w:fill="auto"/>
          </w:tcPr>
          <w:p w14:paraId="4E7803EA" w14:textId="77777777" w:rsidR="00D93FFC" w:rsidRPr="00AA1FC7" w:rsidRDefault="00AA39C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Antibiotic type</w:t>
            </w:r>
          </w:p>
        </w:tc>
        <w:tc>
          <w:tcPr>
            <w:tcW w:w="3667" w:type="dxa"/>
            <w:gridSpan w:val="11"/>
            <w:shd w:val="clear" w:color="auto" w:fill="auto"/>
          </w:tcPr>
          <w:p w14:paraId="6D3B05F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20"/>
                <w:szCs w:val="22"/>
              </w:rPr>
            </w:pPr>
            <w:r w:rsidRPr="00AA1FC7">
              <w:rPr>
                <w:rFonts w:eastAsia="Arial Unicode MS"/>
                <w:color w:val="000000"/>
                <w:sz w:val="20"/>
                <w:szCs w:val="22"/>
              </w:rPr>
              <w:t>Antifugal Drugs type</w:t>
            </w:r>
          </w:p>
        </w:tc>
      </w:tr>
      <w:tr w:rsidR="00D93FFC" w:rsidRPr="00AA1FC7" w14:paraId="4B7467CB" w14:textId="77777777" w:rsidTr="00D020AE">
        <w:tc>
          <w:tcPr>
            <w:tcW w:w="4383" w:type="dxa"/>
            <w:gridSpan w:val="8"/>
            <w:shd w:val="clear" w:color="auto" w:fill="auto"/>
          </w:tcPr>
          <w:p w14:paraId="788DF550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 xml:space="preserve">□Fluoroquinolones       □β-lactamides containing enzyme inhibitors </w:t>
            </w:r>
          </w:p>
          <w:p w14:paraId="7908E7DC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 xml:space="preserve">□Aminoglycosides       □Macrolides         □Penicillins </w:t>
            </w:r>
          </w:p>
          <w:p w14:paraId="65B3CF0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 xml:space="preserve">□Glycopeptides          □Oxazolidinone          □Tetracyclines </w:t>
            </w:r>
          </w:p>
          <w:p w14:paraId="3E1AB708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□Generation cephalosporin     □Second generation cephalosporin</w:t>
            </w:r>
          </w:p>
          <w:p w14:paraId="21EC862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 xml:space="preserve">□Third generation cephalosporin     □Fourth generation cephalosporin </w:t>
            </w:r>
          </w:p>
          <w:p w14:paraId="09E41EC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□Others</w:t>
            </w:r>
          </w:p>
        </w:tc>
        <w:tc>
          <w:tcPr>
            <w:tcW w:w="3667" w:type="dxa"/>
            <w:gridSpan w:val="11"/>
            <w:shd w:val="clear" w:color="auto" w:fill="auto"/>
          </w:tcPr>
          <w:p w14:paraId="0F7D752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Triazoles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：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 xml:space="preserve">□Fluconazole □Voriconazole □Itraconazole □Others </w:t>
            </w:r>
          </w:p>
          <w:p w14:paraId="5B038612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Polyene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：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□Amphotericin B □Amphotericin B liposomes □Others</w:t>
            </w:r>
          </w:p>
          <w:p w14:paraId="313B4FE2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Echinocandins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：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□Caspofungin  □Micafungin  □Anidulafungin □5-fluorouracil  □Nicotinomycin □Others</w:t>
            </w:r>
          </w:p>
        </w:tc>
      </w:tr>
      <w:tr w:rsidR="00D93FFC" w:rsidRPr="00AA1FC7" w14:paraId="6E7211B0" w14:textId="77777777" w:rsidTr="00D020AE">
        <w:tc>
          <w:tcPr>
            <w:tcW w:w="8050" w:type="dxa"/>
            <w:gridSpan w:val="19"/>
            <w:shd w:val="clear" w:color="auto" w:fill="auto"/>
          </w:tcPr>
          <w:p w14:paraId="4BBEB6A7" w14:textId="77777777" w:rsidR="00D93FFC" w:rsidRPr="00AA1FC7" w:rsidRDefault="00D93FFC" w:rsidP="00D020AE">
            <w:pPr>
              <w:jc w:val="center"/>
              <w:rPr>
                <w:rFonts w:eastAsia="Arial Unicode MS"/>
                <w:color w:val="000000"/>
                <w:szCs w:val="18"/>
              </w:rPr>
            </w:pPr>
            <w:r w:rsidRPr="00AA1FC7">
              <w:rPr>
                <w:rFonts w:eastAsia="Arial Unicode MS"/>
                <w:color w:val="000000"/>
                <w:sz w:val="21"/>
                <w:szCs w:val="18"/>
              </w:rPr>
              <w:t>Laboratory Testing</w:t>
            </w:r>
          </w:p>
        </w:tc>
      </w:tr>
      <w:tr w:rsidR="00D93FFC" w:rsidRPr="00AA1FC7" w14:paraId="4A4D9E32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291D71C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Test items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69A33F1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Unit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36B8B7C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Results</w:t>
            </w:r>
          </w:p>
        </w:tc>
        <w:tc>
          <w:tcPr>
            <w:tcW w:w="1200" w:type="dxa"/>
            <w:gridSpan w:val="4"/>
            <w:shd w:val="clear" w:color="auto" w:fill="auto"/>
          </w:tcPr>
          <w:p w14:paraId="676F971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Test items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3F0393D0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Unit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074A5939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Results</w:t>
            </w:r>
          </w:p>
        </w:tc>
      </w:tr>
      <w:tr w:rsidR="00D93FFC" w:rsidRPr="00AA1FC7" w14:paraId="1E855D2A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1EBAD0B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WBC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7FE69DB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9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4D3CE15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339D0C6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HGB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2AF106A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g/L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7B98586E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  <w:tr w:rsidR="00D93FFC" w:rsidRPr="00AA1FC7" w14:paraId="3EBDCDFA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7D53C8A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GRA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1244C76C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9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73A3225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54688472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ALT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48ADEF8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U/L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53CB711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  <w:tr w:rsidR="00D93FFC" w:rsidRPr="00AA1FC7" w14:paraId="104EE162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1293D520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RBC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4C63F64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12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31EBF0D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438322ED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CR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18DFA82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μmoI/L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5741BF25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  <w:tr w:rsidR="00D93FFC" w:rsidRPr="00AA1FC7" w14:paraId="574AD6CB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3D293881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PLT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716986C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9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786458EE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3CB49E2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CRP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7824AD43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g/L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3217D4C8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  <w:tr w:rsidR="00D93FFC" w:rsidRPr="00AA1FC7" w14:paraId="64A481E2" w14:textId="77777777" w:rsidTr="00D020AE">
        <w:trPr>
          <w:gridAfter w:val="1"/>
          <w:wAfter w:w="7" w:type="dxa"/>
          <w:trHeight w:val="38"/>
        </w:trPr>
        <w:tc>
          <w:tcPr>
            <w:tcW w:w="1265" w:type="dxa"/>
            <w:shd w:val="clear" w:color="auto" w:fill="auto"/>
          </w:tcPr>
          <w:p w14:paraId="6D1F174A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MON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5CCD612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9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4E14E4F7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12A0C2BB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PCT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3C5B4219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ug/L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14037B79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  <w:tr w:rsidR="00D93FFC" w:rsidRPr="00AA1FC7" w14:paraId="66B85433" w14:textId="77777777" w:rsidTr="00D020AE">
        <w:trPr>
          <w:gridAfter w:val="1"/>
          <w:wAfter w:w="7" w:type="dxa"/>
        </w:trPr>
        <w:tc>
          <w:tcPr>
            <w:tcW w:w="1265" w:type="dxa"/>
            <w:shd w:val="clear" w:color="auto" w:fill="auto"/>
          </w:tcPr>
          <w:p w14:paraId="1617AC65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LYM</w:t>
            </w:r>
          </w:p>
        </w:tc>
        <w:tc>
          <w:tcPr>
            <w:tcW w:w="1130" w:type="dxa"/>
            <w:gridSpan w:val="3"/>
            <w:shd w:val="clear" w:color="auto" w:fill="auto"/>
          </w:tcPr>
          <w:p w14:paraId="253D6ABF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10</w:t>
            </w:r>
            <w:r w:rsidRPr="00AA1FC7">
              <w:rPr>
                <w:rFonts w:eastAsia="Arial Unicode MS"/>
                <w:color w:val="000000"/>
                <w:sz w:val="15"/>
                <w:szCs w:val="15"/>
                <w:vertAlign w:val="superscript"/>
              </w:rPr>
              <w:t>9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/L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8" w:type="dxa"/>
            <w:gridSpan w:val="4"/>
            <w:shd w:val="clear" w:color="auto" w:fill="auto"/>
          </w:tcPr>
          <w:p w14:paraId="4034E2E0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47F07BC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ESR</w:t>
            </w:r>
          </w:p>
        </w:tc>
        <w:tc>
          <w:tcPr>
            <w:tcW w:w="1265" w:type="dxa"/>
            <w:gridSpan w:val="4"/>
            <w:shd w:val="clear" w:color="auto" w:fill="auto"/>
          </w:tcPr>
          <w:p w14:paraId="6FC930F2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（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mm/h</w:t>
            </w:r>
            <w:r w:rsidRPr="00AA1FC7">
              <w:rPr>
                <w:rFonts w:eastAsia="Arial Unicode MS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195" w:type="dxa"/>
            <w:gridSpan w:val="2"/>
            <w:shd w:val="clear" w:color="auto" w:fill="auto"/>
          </w:tcPr>
          <w:p w14:paraId="1467A1D6" w14:textId="77777777" w:rsidR="00D93FFC" w:rsidRPr="00AA1FC7" w:rsidRDefault="00D93FFC" w:rsidP="00D020AE">
            <w:pPr>
              <w:rPr>
                <w:rFonts w:eastAsia="Arial Unicode MS"/>
                <w:color w:val="000000"/>
                <w:sz w:val="15"/>
                <w:szCs w:val="15"/>
              </w:rPr>
            </w:pPr>
          </w:p>
        </w:tc>
      </w:tr>
    </w:tbl>
    <w:p w14:paraId="488310FA" w14:textId="77777777" w:rsidR="00D93FFC" w:rsidRPr="00AA1FC7" w:rsidRDefault="007317F8" w:rsidP="00093E38">
      <w:pPr>
        <w:rPr>
          <w:rFonts w:eastAsiaTheme="minorEastAsia"/>
          <w:color w:val="000000"/>
          <w:sz w:val="20"/>
          <w:lang w:eastAsia="zh-CN"/>
        </w:rPr>
      </w:pPr>
      <w:r w:rsidRPr="00AA1FC7">
        <w:rPr>
          <w:rFonts w:cs="Arial"/>
          <w:color w:val="000000"/>
          <w:sz w:val="20"/>
        </w:rPr>
        <w:t>An rectal swab was collected from each patient transmitted to the EICU for active screening, accompanied by a case report form (CRF) containing the clinical characteristics of the patients, including name, sex, age, admission time, temperature, diagnosis, invasive devices and/or skin barrier damage, and laboratory test results.</w:t>
      </w:r>
    </w:p>
    <w:p w14:paraId="672F289A" w14:textId="77777777" w:rsidR="00D93FFC" w:rsidRPr="00AA1FC7" w:rsidRDefault="00D93FFC" w:rsidP="00093E38">
      <w:pPr>
        <w:rPr>
          <w:rFonts w:eastAsiaTheme="minorEastAsia"/>
          <w:color w:val="000000"/>
          <w:lang w:eastAsia="zh-CN"/>
        </w:rPr>
      </w:pPr>
    </w:p>
    <w:p w14:paraId="13419ECA" w14:textId="77777777" w:rsidR="00D93FFC" w:rsidRPr="00AA1FC7" w:rsidRDefault="00D93FFC" w:rsidP="00093E38">
      <w:pPr>
        <w:rPr>
          <w:rFonts w:eastAsia="Arial Unicode MS"/>
          <w:color w:val="000000"/>
          <w:szCs w:val="21"/>
        </w:rPr>
      </w:pPr>
    </w:p>
    <w:p w14:paraId="57756DFE" w14:textId="313F0467" w:rsidR="00D93FFC" w:rsidRPr="00AA1FC7" w:rsidRDefault="00626CA6" w:rsidP="00093E38">
      <w:pPr>
        <w:rPr>
          <w:rFonts w:eastAsia="Arial Unicode MS"/>
          <w:color w:val="000000"/>
          <w:lang w:eastAsia="zh-CN"/>
        </w:rPr>
      </w:pPr>
      <w:r w:rsidRPr="00AA1FC7">
        <w:rPr>
          <w:b/>
          <w:color w:val="000000"/>
        </w:rPr>
        <w:t>Supplementary</w:t>
      </w:r>
      <w:r w:rsidRPr="00AA1FC7">
        <w:rPr>
          <w:rFonts w:eastAsia="Arial Unicode MS"/>
          <w:b/>
          <w:color w:val="000000"/>
          <w:lang w:eastAsia="zh-CN"/>
        </w:rPr>
        <w:t xml:space="preserve"> </w:t>
      </w:r>
      <w:r w:rsidR="00D93FFC" w:rsidRPr="00AA1FC7">
        <w:rPr>
          <w:rFonts w:eastAsia="Arial Unicode MS"/>
          <w:b/>
          <w:color w:val="000000"/>
          <w:lang w:eastAsia="zh-CN"/>
        </w:rPr>
        <w:t xml:space="preserve">Table </w:t>
      </w:r>
      <w:r w:rsidR="005331AA">
        <w:rPr>
          <w:rFonts w:eastAsia="Arial Unicode MS"/>
          <w:b/>
          <w:color w:val="000000"/>
          <w:lang w:eastAsia="zh-CN"/>
        </w:rPr>
        <w:t>2</w:t>
      </w:r>
      <w:r w:rsidR="00D93FFC" w:rsidRPr="00AA1FC7">
        <w:rPr>
          <w:rFonts w:eastAsia="Arial Unicode MS"/>
          <w:color w:val="000000"/>
          <w:lang w:eastAsia="zh-CN"/>
        </w:rPr>
        <w:t xml:space="preserve"> Antibiotic resistance characteristics of CRE strains</w:t>
      </w:r>
    </w:p>
    <w:tbl>
      <w:tblPr>
        <w:tblW w:w="9723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7"/>
        <w:gridCol w:w="567"/>
        <w:gridCol w:w="567"/>
        <w:gridCol w:w="680"/>
        <w:gridCol w:w="567"/>
        <w:gridCol w:w="709"/>
        <w:gridCol w:w="567"/>
        <w:gridCol w:w="567"/>
        <w:gridCol w:w="567"/>
        <w:gridCol w:w="749"/>
        <w:gridCol w:w="672"/>
        <w:gridCol w:w="694"/>
        <w:gridCol w:w="677"/>
        <w:gridCol w:w="666"/>
      </w:tblGrid>
      <w:tr w:rsidR="00D93FFC" w:rsidRPr="00AA1FC7" w14:paraId="487C207F" w14:textId="77777777" w:rsidTr="006D1FA4">
        <w:trPr>
          <w:trHeight w:val="20"/>
        </w:trPr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099578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0"/>
                <w:lang w:eastAsia="zh-CN"/>
              </w:rPr>
            </w:pPr>
          </w:p>
        </w:tc>
        <w:tc>
          <w:tcPr>
            <w:tcW w:w="657" w:type="dxa"/>
            <w:tcBorders>
              <w:top w:val="single" w:sz="8" w:space="0" w:color="auto"/>
              <w:bottom w:val="single" w:sz="8" w:space="0" w:color="auto"/>
            </w:tcBorders>
          </w:tcPr>
          <w:p w14:paraId="3DB80186" w14:textId="77777777" w:rsidR="00D93FFC" w:rsidRPr="00AA1FC7" w:rsidRDefault="00D93FFC" w:rsidP="006D1FA4">
            <w:pPr>
              <w:spacing w:before="240"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Patient ID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571F3EDB" w14:textId="77777777" w:rsidR="00D93FFC" w:rsidRPr="00AA1FC7" w:rsidRDefault="00D93FFC" w:rsidP="006D1FA4">
            <w:pPr>
              <w:spacing w:before="240"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Gen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4BB34D8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Imipenem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E721C6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meropenem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07AAEE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Cefepime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3354BFF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Ceftriaxone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B13FD1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Cefazolin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EA0807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Aztreonam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429284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Amikacin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FB9E9A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Ciprofloxacin</w:t>
            </w: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007EAE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Gentamicin</w:t>
            </w:r>
          </w:p>
        </w:tc>
        <w:tc>
          <w:tcPr>
            <w:tcW w:w="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308BDB0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Tobramycin</w:t>
            </w:r>
          </w:p>
        </w:tc>
        <w:tc>
          <w:tcPr>
            <w:tcW w:w="6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61F909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Tigecycline</w:t>
            </w:r>
          </w:p>
        </w:tc>
        <w:tc>
          <w:tcPr>
            <w:tcW w:w="6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9B778D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Piperacillin</w:t>
            </w:r>
          </w:p>
          <w:p w14:paraId="45465FA6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plus</w:t>
            </w:r>
          </w:p>
          <w:p w14:paraId="37D02DDC" w14:textId="77777777" w:rsidR="00D93FFC" w:rsidRPr="00AA1FC7" w:rsidRDefault="00D93FFC" w:rsidP="006D1FA4">
            <w:pPr>
              <w:spacing w:line="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tazobactam</w:t>
            </w:r>
          </w:p>
        </w:tc>
      </w:tr>
      <w:tr w:rsidR="00D93FFC" w:rsidRPr="00AA1FC7" w14:paraId="484D9C70" w14:textId="77777777" w:rsidTr="006D1FA4">
        <w:trPr>
          <w:trHeight w:val="20"/>
        </w:trPr>
        <w:tc>
          <w:tcPr>
            <w:tcW w:w="81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CF77E3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2018049c*</w:t>
            </w:r>
          </w:p>
        </w:tc>
        <w:tc>
          <w:tcPr>
            <w:tcW w:w="657" w:type="dxa"/>
            <w:tcBorders>
              <w:top w:val="single" w:sz="8" w:space="0" w:color="auto"/>
            </w:tcBorders>
          </w:tcPr>
          <w:p w14:paraId="1DB26BF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1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364827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0E47DA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8B46B5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C86F15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FE5D02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E6E51F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94A36C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F2390C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2754BF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8F0861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E54289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DA72B8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13EF7F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</w:t>
            </w:r>
          </w:p>
        </w:tc>
        <w:tc>
          <w:tcPr>
            <w:tcW w:w="66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7BAE77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3917CBF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4774BF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2018083c</w:t>
            </w:r>
          </w:p>
        </w:tc>
        <w:tc>
          <w:tcPr>
            <w:tcW w:w="657" w:type="dxa"/>
          </w:tcPr>
          <w:p w14:paraId="4FAAA71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404003</w:t>
            </w:r>
          </w:p>
        </w:tc>
        <w:tc>
          <w:tcPr>
            <w:tcW w:w="567" w:type="dxa"/>
          </w:tcPr>
          <w:p w14:paraId="60D9CF9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FD955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157215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A7E92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A8DE2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605B9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A6986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30A9F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1F6263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B2463D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E163B5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45EF607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0B5438E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284E4E4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0F77DB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2018101c</w:t>
            </w:r>
          </w:p>
        </w:tc>
        <w:tc>
          <w:tcPr>
            <w:tcW w:w="657" w:type="dxa"/>
          </w:tcPr>
          <w:p w14:paraId="119FCDC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318849</w:t>
            </w:r>
          </w:p>
        </w:tc>
        <w:tc>
          <w:tcPr>
            <w:tcW w:w="567" w:type="dxa"/>
          </w:tcPr>
          <w:p w14:paraId="3AA5E00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1124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766F6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BAA5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1A33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055B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63A2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1EC1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81B2D5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5A7F7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7D60FE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A2CD92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93648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7D500BCD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F4DC1B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2018131c</w:t>
            </w:r>
          </w:p>
        </w:tc>
        <w:tc>
          <w:tcPr>
            <w:tcW w:w="657" w:type="dxa"/>
          </w:tcPr>
          <w:p w14:paraId="250E515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353890</w:t>
            </w:r>
          </w:p>
        </w:tc>
        <w:tc>
          <w:tcPr>
            <w:tcW w:w="567" w:type="dxa"/>
          </w:tcPr>
          <w:p w14:paraId="31546E9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3A93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61E8CD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0D543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63B7F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95423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1B113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19E1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6CAAA1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7EC87C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22B41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663B06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bookmarkStart w:id="0" w:name="RANGE!L7"/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  <w:bookmarkEnd w:id="0"/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4973DF7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777F2F09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2E1AD3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2018144c</w:t>
            </w:r>
          </w:p>
        </w:tc>
        <w:tc>
          <w:tcPr>
            <w:tcW w:w="657" w:type="dxa"/>
          </w:tcPr>
          <w:p w14:paraId="26BDCBB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387313</w:t>
            </w:r>
          </w:p>
        </w:tc>
        <w:tc>
          <w:tcPr>
            <w:tcW w:w="567" w:type="dxa"/>
          </w:tcPr>
          <w:p w14:paraId="5A3C73E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369E7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66ADEC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F1491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8CE3A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716C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027DB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9E3EC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DDC56C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8FADAE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AABAC8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7057E4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78C9F9C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4BDEA9D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53C68E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2018153c</w:t>
            </w:r>
          </w:p>
        </w:tc>
        <w:tc>
          <w:tcPr>
            <w:tcW w:w="657" w:type="dxa"/>
          </w:tcPr>
          <w:p w14:paraId="599035E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420063</w:t>
            </w:r>
          </w:p>
        </w:tc>
        <w:tc>
          <w:tcPr>
            <w:tcW w:w="567" w:type="dxa"/>
          </w:tcPr>
          <w:p w14:paraId="0C71120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CC421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F117AF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A788E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3B2BA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059E0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8D150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6D02F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516970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EAC488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670F0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6B84AF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5721EF1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4D24544D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825639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2018160c</w:t>
            </w:r>
          </w:p>
        </w:tc>
        <w:tc>
          <w:tcPr>
            <w:tcW w:w="657" w:type="dxa"/>
          </w:tcPr>
          <w:p w14:paraId="0D6A2ED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423231</w:t>
            </w:r>
          </w:p>
        </w:tc>
        <w:tc>
          <w:tcPr>
            <w:tcW w:w="567" w:type="dxa"/>
          </w:tcPr>
          <w:p w14:paraId="3D947EB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CD452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1E30F3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CB51E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10CE4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C538D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22E79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1BC1B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6E3108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FFDC15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F0011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6660C2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23ECC3E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35AC9AFD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5C2F09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2018181c</w:t>
            </w:r>
          </w:p>
        </w:tc>
        <w:tc>
          <w:tcPr>
            <w:tcW w:w="657" w:type="dxa"/>
          </w:tcPr>
          <w:p w14:paraId="2294391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427824</w:t>
            </w:r>
          </w:p>
        </w:tc>
        <w:tc>
          <w:tcPr>
            <w:tcW w:w="567" w:type="dxa"/>
          </w:tcPr>
          <w:p w14:paraId="2B5F846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66EA6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93AADA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25E49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C07DA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0697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FB149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5178D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9967CF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1D440E6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6E9722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4CC980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47F24E2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2428FD83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9C2A29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2018186c</w:t>
            </w:r>
          </w:p>
        </w:tc>
        <w:tc>
          <w:tcPr>
            <w:tcW w:w="657" w:type="dxa"/>
          </w:tcPr>
          <w:p w14:paraId="7AE3798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429027</w:t>
            </w:r>
          </w:p>
        </w:tc>
        <w:tc>
          <w:tcPr>
            <w:tcW w:w="567" w:type="dxa"/>
          </w:tcPr>
          <w:p w14:paraId="03BA1C9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E8948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9671D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9AB99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CEF0A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F3413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1988D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A359D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1BBC1F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B0BECD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89564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6BFFD1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1E5E567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48287843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39246F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2018194c</w:t>
            </w:r>
          </w:p>
        </w:tc>
        <w:tc>
          <w:tcPr>
            <w:tcW w:w="657" w:type="dxa"/>
          </w:tcPr>
          <w:p w14:paraId="2DB9F47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430837</w:t>
            </w:r>
          </w:p>
        </w:tc>
        <w:tc>
          <w:tcPr>
            <w:tcW w:w="567" w:type="dxa"/>
          </w:tcPr>
          <w:p w14:paraId="51E40E3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02021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915EE7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6B009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033A4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DFE5A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9F70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07C7B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E85024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FB55F7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1D4EB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7B61E2E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754A8DA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6A91021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39A784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2018199c</w:t>
            </w:r>
          </w:p>
        </w:tc>
        <w:tc>
          <w:tcPr>
            <w:tcW w:w="657" w:type="dxa"/>
          </w:tcPr>
          <w:p w14:paraId="6805491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322466</w:t>
            </w:r>
          </w:p>
        </w:tc>
        <w:tc>
          <w:tcPr>
            <w:tcW w:w="567" w:type="dxa"/>
          </w:tcPr>
          <w:p w14:paraId="2DD280A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9F4DF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D7E731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111C8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80609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05D91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65501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D95C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A28124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E528BA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47FA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061F86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6983F70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80B103A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EDC7F2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2018201c</w:t>
            </w:r>
          </w:p>
        </w:tc>
        <w:tc>
          <w:tcPr>
            <w:tcW w:w="657" w:type="dxa"/>
          </w:tcPr>
          <w:p w14:paraId="0C05F73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427939</w:t>
            </w:r>
          </w:p>
        </w:tc>
        <w:tc>
          <w:tcPr>
            <w:tcW w:w="567" w:type="dxa"/>
          </w:tcPr>
          <w:p w14:paraId="5BE9FE3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C9E91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EFF9C7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21CF1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1304D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AE8C1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2421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EDB14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FB81EC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582AF6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18F27A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1BF2195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22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31C25A3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554E36C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B7A2F4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2018208c</w:t>
            </w:r>
          </w:p>
        </w:tc>
        <w:tc>
          <w:tcPr>
            <w:tcW w:w="657" w:type="dxa"/>
          </w:tcPr>
          <w:p w14:paraId="0975799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424374</w:t>
            </w:r>
          </w:p>
        </w:tc>
        <w:tc>
          <w:tcPr>
            <w:tcW w:w="567" w:type="dxa"/>
          </w:tcPr>
          <w:p w14:paraId="7AC6367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3B42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1C2A55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4CDEE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10330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82C86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4F9D2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4C59F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42494E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A70330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62BC0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FD5527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15CA1A0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627D169F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4A5632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2018211c</w:t>
            </w:r>
          </w:p>
        </w:tc>
        <w:tc>
          <w:tcPr>
            <w:tcW w:w="657" w:type="dxa"/>
          </w:tcPr>
          <w:p w14:paraId="77D99C7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392880</w:t>
            </w:r>
          </w:p>
        </w:tc>
        <w:tc>
          <w:tcPr>
            <w:tcW w:w="567" w:type="dxa"/>
          </w:tcPr>
          <w:p w14:paraId="725578F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0FA5C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757A6B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A3E27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33F8B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D9B70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4FA85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F9E3C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8A5134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FE1628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8DF02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442952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295FFD1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6722CBC8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73D9C59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2018002</w:t>
            </w:r>
          </w:p>
        </w:tc>
        <w:tc>
          <w:tcPr>
            <w:tcW w:w="657" w:type="dxa"/>
          </w:tcPr>
          <w:p w14:paraId="047E77B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361673</w:t>
            </w:r>
          </w:p>
        </w:tc>
        <w:tc>
          <w:tcPr>
            <w:tcW w:w="567" w:type="dxa"/>
          </w:tcPr>
          <w:p w14:paraId="02C482E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F7BD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39EB45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7A025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B7AF8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D66AB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C80A8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48AB0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5D6A23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1619A39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0A5DDF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6419EE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3E79F11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573175C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CF09BF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2018013</w:t>
            </w:r>
          </w:p>
        </w:tc>
        <w:tc>
          <w:tcPr>
            <w:tcW w:w="657" w:type="dxa"/>
          </w:tcPr>
          <w:p w14:paraId="759CF4B3" w14:textId="77777777" w:rsidR="00D93FFC" w:rsidRPr="00AA1FC7" w:rsidRDefault="00D93FFC" w:rsidP="006D1FA4">
            <w:pPr>
              <w:spacing w:line="480" w:lineRule="auto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380030</w:t>
            </w:r>
          </w:p>
        </w:tc>
        <w:tc>
          <w:tcPr>
            <w:tcW w:w="567" w:type="dxa"/>
          </w:tcPr>
          <w:p w14:paraId="21647549" w14:textId="77777777" w:rsidR="00D93FFC" w:rsidRPr="00AA1FC7" w:rsidRDefault="00D93FFC" w:rsidP="006D1FA4">
            <w:pPr>
              <w:spacing w:line="480" w:lineRule="auto"/>
              <w:jc w:val="center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F4278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29DD7E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70EC6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28D37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45B66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745BE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F65A6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CF6DEB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5CAB5E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CB1F55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21E56A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00EE75F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122E066A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F7F36D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2018036</w:t>
            </w:r>
          </w:p>
        </w:tc>
        <w:tc>
          <w:tcPr>
            <w:tcW w:w="657" w:type="dxa"/>
          </w:tcPr>
          <w:p w14:paraId="6E67D79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394953</w:t>
            </w:r>
          </w:p>
        </w:tc>
        <w:tc>
          <w:tcPr>
            <w:tcW w:w="567" w:type="dxa"/>
          </w:tcPr>
          <w:p w14:paraId="20C6442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322C1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CD3567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A8C58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ADE17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B093B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2081E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3E59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32AA81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167E7D7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D9F867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BF72E7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14BF83C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2413C614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AB8C3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2018049</w:t>
            </w:r>
          </w:p>
        </w:tc>
        <w:tc>
          <w:tcPr>
            <w:tcW w:w="657" w:type="dxa"/>
          </w:tcPr>
          <w:p w14:paraId="6D37ECB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364827</w:t>
            </w:r>
          </w:p>
        </w:tc>
        <w:tc>
          <w:tcPr>
            <w:tcW w:w="567" w:type="dxa"/>
          </w:tcPr>
          <w:p w14:paraId="1581D22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、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68AEC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0635D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4BD39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03B7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F528E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2F115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BA08E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AF48A3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2683DF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1E3DF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73B214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7278EC7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5D2C479C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5A2C01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2018101</w:t>
            </w:r>
          </w:p>
        </w:tc>
        <w:tc>
          <w:tcPr>
            <w:tcW w:w="657" w:type="dxa"/>
          </w:tcPr>
          <w:p w14:paraId="6FAEF4A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318849</w:t>
            </w:r>
          </w:p>
        </w:tc>
        <w:tc>
          <w:tcPr>
            <w:tcW w:w="567" w:type="dxa"/>
          </w:tcPr>
          <w:p w14:paraId="25EBEE5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23C42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22883E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59F5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332B9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1B303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15A65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A405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AA2AB4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D90ED8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BF512C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3DD779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7241B0E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1F9AE5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6C426C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2018109</w:t>
            </w:r>
          </w:p>
        </w:tc>
        <w:tc>
          <w:tcPr>
            <w:tcW w:w="657" w:type="dxa"/>
          </w:tcPr>
          <w:p w14:paraId="2E108AD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405140</w:t>
            </w:r>
          </w:p>
        </w:tc>
        <w:tc>
          <w:tcPr>
            <w:tcW w:w="567" w:type="dxa"/>
          </w:tcPr>
          <w:p w14:paraId="4BAB3F2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A3C93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6A0B7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474DB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7E469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67F80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A2520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3270B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C1B454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D3E312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5F0760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64EC50E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58E91C9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6B3A0C7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2A0D90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2018131</w:t>
            </w:r>
          </w:p>
        </w:tc>
        <w:tc>
          <w:tcPr>
            <w:tcW w:w="657" w:type="dxa"/>
          </w:tcPr>
          <w:p w14:paraId="4FB3A51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353890</w:t>
            </w:r>
          </w:p>
        </w:tc>
        <w:tc>
          <w:tcPr>
            <w:tcW w:w="567" w:type="dxa"/>
          </w:tcPr>
          <w:p w14:paraId="39D113E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F5A01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E0B995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07DDD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6D64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E732B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9176E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8BC01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154C4B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6C0B673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C836E7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930A73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4A8BAB5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26DE6516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CFC15F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2018141</w:t>
            </w:r>
          </w:p>
        </w:tc>
        <w:tc>
          <w:tcPr>
            <w:tcW w:w="657" w:type="dxa"/>
          </w:tcPr>
          <w:p w14:paraId="5DE40A3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352267</w:t>
            </w:r>
          </w:p>
        </w:tc>
        <w:tc>
          <w:tcPr>
            <w:tcW w:w="567" w:type="dxa"/>
          </w:tcPr>
          <w:p w14:paraId="106987A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85BBB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47EBE6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5B89B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BE83C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D2246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CBB60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13C56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188A83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2A9BE0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4EC636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7BADA7D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500D3CB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6DC7B586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CD8D07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2018147</w:t>
            </w:r>
          </w:p>
        </w:tc>
        <w:tc>
          <w:tcPr>
            <w:tcW w:w="657" w:type="dxa"/>
          </w:tcPr>
          <w:p w14:paraId="64C2260B" w14:textId="77777777" w:rsidR="00D93FFC" w:rsidRPr="00AA1FC7" w:rsidRDefault="00D93FFC" w:rsidP="006D1FA4">
            <w:pPr>
              <w:spacing w:line="720" w:lineRule="auto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416772</w:t>
            </w:r>
          </w:p>
        </w:tc>
        <w:tc>
          <w:tcPr>
            <w:tcW w:w="567" w:type="dxa"/>
          </w:tcPr>
          <w:p w14:paraId="073A526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、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78348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583E33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B10D2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5245E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511D6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E24B9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79CE4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2EB09A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DDF1F2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3BB8F1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D6C158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7681D4A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72D5E7A0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18BD1F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2018148</w:t>
            </w:r>
          </w:p>
        </w:tc>
        <w:tc>
          <w:tcPr>
            <w:tcW w:w="657" w:type="dxa"/>
          </w:tcPr>
          <w:p w14:paraId="0C039794" w14:textId="77777777" w:rsidR="00D93FFC" w:rsidRPr="00AA1FC7" w:rsidRDefault="00D93FFC" w:rsidP="006D1FA4">
            <w:pPr>
              <w:spacing w:line="480" w:lineRule="auto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250464</w:t>
            </w:r>
          </w:p>
        </w:tc>
        <w:tc>
          <w:tcPr>
            <w:tcW w:w="567" w:type="dxa"/>
          </w:tcPr>
          <w:p w14:paraId="00DAB2E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、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0D185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E6C6B3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5A3AE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93926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64606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1E60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72088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9BF3F5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18EF0F2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6253DB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7DBE24B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0293955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64</w:t>
            </w:r>
          </w:p>
        </w:tc>
      </w:tr>
      <w:tr w:rsidR="00D93FFC" w:rsidRPr="00AA1FC7" w14:paraId="3D6B40E2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323D2F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2018152</w:t>
            </w:r>
          </w:p>
        </w:tc>
        <w:tc>
          <w:tcPr>
            <w:tcW w:w="657" w:type="dxa"/>
          </w:tcPr>
          <w:p w14:paraId="60616FF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318849</w:t>
            </w:r>
          </w:p>
        </w:tc>
        <w:tc>
          <w:tcPr>
            <w:tcW w:w="567" w:type="dxa"/>
          </w:tcPr>
          <w:p w14:paraId="1510A0C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F4FAE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49B55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BE095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7946C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9D9AB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44FE1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D4F7F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F38EA3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657DF7A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9299E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F283E9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15F6F03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2E3FE302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6A4E71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2018157</w:t>
            </w:r>
          </w:p>
        </w:tc>
        <w:tc>
          <w:tcPr>
            <w:tcW w:w="657" w:type="dxa"/>
          </w:tcPr>
          <w:p w14:paraId="0F41E75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418786</w:t>
            </w:r>
          </w:p>
        </w:tc>
        <w:tc>
          <w:tcPr>
            <w:tcW w:w="567" w:type="dxa"/>
          </w:tcPr>
          <w:p w14:paraId="6E5414B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AADD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807678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1A8D0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A1961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06F76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4EBDA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CDA9C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FF6D42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B35406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F3477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408861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660D7B4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05E6DDD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3F499B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2018190</w:t>
            </w:r>
          </w:p>
        </w:tc>
        <w:tc>
          <w:tcPr>
            <w:tcW w:w="657" w:type="dxa"/>
          </w:tcPr>
          <w:p w14:paraId="39BAFBF2" w14:textId="77777777" w:rsidR="00D93FFC" w:rsidRPr="00AA1FC7" w:rsidRDefault="00D93FFC" w:rsidP="006D1FA4">
            <w:pPr>
              <w:spacing w:line="720" w:lineRule="auto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378142</w:t>
            </w:r>
          </w:p>
        </w:tc>
        <w:tc>
          <w:tcPr>
            <w:tcW w:w="567" w:type="dxa"/>
          </w:tcPr>
          <w:p w14:paraId="5560384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、</w:t>
            </w: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5C9D1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703614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B6FC0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EEF38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01663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B6CE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4EA03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365D2F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45C592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5D40E6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&lt;=1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339168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3021163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73A31F6F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1A9730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2018201</w:t>
            </w:r>
          </w:p>
        </w:tc>
        <w:tc>
          <w:tcPr>
            <w:tcW w:w="657" w:type="dxa"/>
          </w:tcPr>
          <w:p w14:paraId="1CADBE4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427939</w:t>
            </w:r>
          </w:p>
        </w:tc>
        <w:tc>
          <w:tcPr>
            <w:tcW w:w="567" w:type="dxa"/>
          </w:tcPr>
          <w:p w14:paraId="5069E55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9006E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564E27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1E62C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F7FD2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697F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F14CA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158B2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E88997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973F71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0DC1D0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07527B4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0250DFB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042FC75F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3F9C8C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2018204</w:t>
            </w:r>
          </w:p>
        </w:tc>
        <w:tc>
          <w:tcPr>
            <w:tcW w:w="657" w:type="dxa"/>
          </w:tcPr>
          <w:p w14:paraId="3097866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381155</w:t>
            </w:r>
          </w:p>
        </w:tc>
        <w:tc>
          <w:tcPr>
            <w:tcW w:w="567" w:type="dxa"/>
          </w:tcPr>
          <w:p w14:paraId="400B112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NDM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9DDDD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A53237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84813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5D2364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23B76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40B36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304CD8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E00B1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BADA81F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017786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5F735B7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22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6788BFB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  <w:tr w:rsidR="00D93FFC" w:rsidRPr="00AA1FC7" w14:paraId="21EA0DF7" w14:textId="77777777" w:rsidTr="006D1FA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8002C9A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2018208</w:t>
            </w:r>
          </w:p>
        </w:tc>
        <w:tc>
          <w:tcPr>
            <w:tcW w:w="657" w:type="dxa"/>
          </w:tcPr>
          <w:p w14:paraId="79BBE669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3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3"/>
                <w:szCs w:val="22"/>
                <w:lang w:eastAsia="zh-CN"/>
              </w:rPr>
              <w:t>424374</w:t>
            </w:r>
          </w:p>
        </w:tc>
        <w:tc>
          <w:tcPr>
            <w:tcW w:w="567" w:type="dxa"/>
          </w:tcPr>
          <w:p w14:paraId="38833B83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KPC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8EE3B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DC19B47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6E9915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F38D80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883D4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43F42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1BBF16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&gt;=64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27E8F6D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&gt;=4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C5119A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E52A37E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&gt;=16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3356E19B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2719C011" w14:textId="77777777" w:rsidR="00D93FFC" w:rsidRPr="00AA1FC7" w:rsidRDefault="00D93FFC" w:rsidP="006D1FA4">
            <w:pPr>
              <w:spacing w:line="80" w:lineRule="atLeast"/>
              <w:jc w:val="both"/>
              <w:rPr>
                <w:rFonts w:eastAsia="Arial Unicode MS"/>
                <w:color w:val="000000"/>
                <w:sz w:val="15"/>
                <w:szCs w:val="22"/>
                <w:lang w:eastAsia="zh-CN"/>
              </w:rPr>
            </w:pPr>
            <w:r w:rsidRPr="00AA1FC7">
              <w:rPr>
                <w:rFonts w:eastAsia="Arial Unicode MS"/>
                <w:color w:val="000000"/>
                <w:sz w:val="15"/>
                <w:szCs w:val="22"/>
                <w:lang w:eastAsia="zh-CN"/>
              </w:rPr>
              <w:t>&gt;=128</w:t>
            </w:r>
          </w:p>
        </w:tc>
      </w:tr>
    </w:tbl>
    <w:p w14:paraId="2B2682A4" w14:textId="77777777" w:rsidR="007317F8" w:rsidRPr="00AA1FC7" w:rsidRDefault="007317F8" w:rsidP="00D93FFC">
      <w:pPr>
        <w:spacing w:line="480" w:lineRule="auto"/>
        <w:rPr>
          <w:rFonts w:eastAsia="Arial Unicode MS"/>
          <w:color w:val="000000"/>
          <w:sz w:val="21"/>
          <w:szCs w:val="21"/>
          <w:lang w:eastAsia="zh-CN"/>
        </w:rPr>
      </w:pPr>
      <w:r w:rsidRPr="00AA1FC7">
        <w:rPr>
          <w:rFonts w:eastAsia="Arial Unicode MS"/>
          <w:color w:val="000000"/>
          <w:sz w:val="15"/>
          <w:szCs w:val="22"/>
          <w:lang w:eastAsia="zh-CN"/>
        </w:rPr>
        <w:t>*</w:t>
      </w:r>
      <w:r w:rsidR="00D93FFC" w:rsidRPr="00AA1FC7">
        <w:rPr>
          <w:rFonts w:eastAsia="Arial Unicode MS"/>
          <w:color w:val="000000"/>
          <w:sz w:val="21"/>
          <w:szCs w:val="21"/>
          <w:lang w:eastAsia="zh-CN"/>
        </w:rPr>
        <w:t xml:space="preserve">c. Stains collected from clinical culture during the </w:t>
      </w:r>
      <w:r w:rsidR="00D93FFC" w:rsidRPr="00AA1FC7">
        <w:rPr>
          <w:rFonts w:eastAsia="Arial Unicode MS"/>
          <w:color w:val="000000"/>
          <w:sz w:val="21"/>
          <w:szCs w:val="21"/>
        </w:rPr>
        <w:t>hospitalization</w:t>
      </w:r>
      <w:r w:rsidR="00D93FFC" w:rsidRPr="00AA1FC7">
        <w:rPr>
          <w:rFonts w:eastAsia="Arial Unicode MS"/>
          <w:color w:val="000000"/>
          <w:sz w:val="21"/>
          <w:szCs w:val="21"/>
          <w:lang w:eastAsia="zh-CN"/>
        </w:rPr>
        <w:t>.</w:t>
      </w:r>
      <w:r w:rsidRPr="00AA1FC7">
        <w:rPr>
          <w:rFonts w:eastAsia="Arial Unicode MS"/>
          <w:color w:val="000000"/>
          <w:sz w:val="21"/>
          <w:szCs w:val="21"/>
          <w:lang w:eastAsia="zh-CN"/>
        </w:rPr>
        <w:t xml:space="preserve"> </w:t>
      </w:r>
    </w:p>
    <w:sectPr w:rsidR="007317F8" w:rsidRPr="00AA1FC7" w:rsidSect="006D1FA4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76F2" w14:textId="77777777" w:rsidR="009F2100" w:rsidRDefault="009F2100" w:rsidP="009E1176">
      <w:r>
        <w:separator/>
      </w:r>
    </w:p>
  </w:endnote>
  <w:endnote w:type="continuationSeparator" w:id="0">
    <w:p w14:paraId="7FE8BF34" w14:textId="77777777" w:rsidR="009F2100" w:rsidRDefault="009F2100" w:rsidP="009E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B39B" w14:textId="27E2C6B1" w:rsidR="006D1FA4" w:rsidRDefault="00AA1FC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ED2D2C" wp14:editId="3DCF96A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56b4486e876ed5f19ececd0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8F6BBB" w14:textId="58A4B027" w:rsidR="00AA1FC7" w:rsidRPr="00AA1FC7" w:rsidRDefault="00AA1FC7" w:rsidP="00AA1FC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A1FC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D2D2C" id="_x0000_t202" coordsize="21600,21600" o:spt="202" path="m,l,21600r21600,l21600,xe">
              <v:stroke joinstyle="miter"/>
              <v:path gradientshapeok="t" o:connecttype="rect"/>
            </v:shapetype>
            <v:shape id="MSIPCM56b4486e876ed5f19ececd0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3F8F6BBB" w14:textId="58A4B027" w:rsidR="00AA1FC7" w:rsidRPr="00AA1FC7" w:rsidRDefault="00AA1FC7" w:rsidP="00AA1FC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A1FC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23522079"/>
        <w:docPartObj>
          <w:docPartGallery w:val="Page Numbers (Bottom of Page)"/>
          <w:docPartUnique/>
        </w:docPartObj>
      </w:sdtPr>
      <w:sdtEndPr/>
      <w:sdtContent>
        <w:r w:rsidR="006D1FA4">
          <w:fldChar w:fldCharType="begin"/>
        </w:r>
        <w:r w:rsidR="006D1FA4">
          <w:instrText>PAGE   \* MERGEFORMAT</w:instrText>
        </w:r>
        <w:r w:rsidR="006D1FA4">
          <w:fldChar w:fldCharType="separate"/>
        </w:r>
        <w:r w:rsidR="00CA10D3" w:rsidRPr="00CA10D3">
          <w:rPr>
            <w:noProof/>
            <w:lang w:val="zh-CN" w:eastAsia="zh-CN"/>
          </w:rPr>
          <w:t>1</w:t>
        </w:r>
        <w:r w:rsidR="006D1FA4">
          <w:fldChar w:fldCharType="end"/>
        </w:r>
      </w:sdtContent>
    </w:sdt>
  </w:p>
  <w:p w14:paraId="73121DC4" w14:textId="77777777" w:rsidR="006D1FA4" w:rsidRDefault="006D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931C" w14:textId="77777777" w:rsidR="009F2100" w:rsidRDefault="009F2100" w:rsidP="009E1176">
      <w:r>
        <w:separator/>
      </w:r>
    </w:p>
  </w:footnote>
  <w:footnote w:type="continuationSeparator" w:id="0">
    <w:p w14:paraId="589AE697" w14:textId="77777777" w:rsidR="009F2100" w:rsidRDefault="009F2100" w:rsidP="009E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312"/>
    <w:multiLevelType w:val="hybridMultilevel"/>
    <w:tmpl w:val="B928EB62"/>
    <w:lvl w:ilvl="0" w:tplc="5F7A2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71601">
    <w:abstractNumId w:val="0"/>
  </w:num>
  <w:num w:numId="2" w16cid:durableId="1654022342">
    <w:abstractNumId w:val="1"/>
  </w:num>
  <w:num w:numId="3" w16cid:durableId="2054840729">
    <w:abstractNumId w:val="3"/>
  </w:num>
  <w:num w:numId="4" w16cid:durableId="7617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wsDAzNTc1MjEwMrBU0lEKTi0uzszPAykwqgUAz00MbSwAAAA="/>
  </w:docVars>
  <w:rsids>
    <w:rsidRoot w:val="00FE60FD"/>
    <w:rsid w:val="0007137F"/>
    <w:rsid w:val="00093E38"/>
    <w:rsid w:val="00141202"/>
    <w:rsid w:val="00365DB8"/>
    <w:rsid w:val="003A2C7E"/>
    <w:rsid w:val="003B28AD"/>
    <w:rsid w:val="005331AA"/>
    <w:rsid w:val="005D1F84"/>
    <w:rsid w:val="00626CA6"/>
    <w:rsid w:val="006430DA"/>
    <w:rsid w:val="006D1FA4"/>
    <w:rsid w:val="007317F8"/>
    <w:rsid w:val="008B2912"/>
    <w:rsid w:val="009E1176"/>
    <w:rsid w:val="009F2100"/>
    <w:rsid w:val="00AA1FC7"/>
    <w:rsid w:val="00AA39CC"/>
    <w:rsid w:val="00B537D9"/>
    <w:rsid w:val="00BE5FC9"/>
    <w:rsid w:val="00CA10D3"/>
    <w:rsid w:val="00CC5069"/>
    <w:rsid w:val="00D020AE"/>
    <w:rsid w:val="00D215ED"/>
    <w:rsid w:val="00D93FFC"/>
    <w:rsid w:val="00E75C8E"/>
    <w:rsid w:val="00F0695D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0C9E87"/>
  <w15:docId w15:val="{1FEB20E7-CE7B-4088-B988-30E2B84D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ED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6430DA"/>
    <w:pPr>
      <w:numPr>
        <w:numId w:val="2"/>
      </w:numPr>
      <w:spacing w:before="240" w:after="240"/>
      <w:ind w:firstLineChars="0" w:firstLine="0"/>
      <w:outlineLvl w:val="0"/>
    </w:pPr>
    <w:rPr>
      <w:rFonts w:eastAsia="Cambria"/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6430DA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6430DA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2"/>
    <w:qFormat/>
    <w:rsid w:val="006430DA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6430DA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215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15ED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215E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215ED"/>
  </w:style>
  <w:style w:type="paragraph" w:styleId="ListParagraph">
    <w:name w:val="List Paragraph"/>
    <w:basedOn w:val="Normal"/>
    <w:uiPriority w:val="34"/>
    <w:qFormat/>
    <w:rsid w:val="00D215ED"/>
    <w:pPr>
      <w:ind w:firstLineChars="200" w:firstLine="420"/>
    </w:pPr>
  </w:style>
  <w:style w:type="character" w:customStyle="1" w:styleId="tran">
    <w:name w:val="tran"/>
    <w:basedOn w:val="DefaultParagraphFont"/>
    <w:qFormat/>
    <w:rsid w:val="00D215ED"/>
  </w:style>
  <w:style w:type="paragraph" w:styleId="BalloonText">
    <w:name w:val="Balloon Text"/>
    <w:basedOn w:val="Normal"/>
    <w:link w:val="BalloonTextChar"/>
    <w:uiPriority w:val="99"/>
    <w:semiHidden/>
    <w:unhideWhenUsed/>
    <w:rsid w:val="003A2C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7E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A2C7E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6430DA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430DA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430DA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430DA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430DA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6430DA"/>
    <w:pPr>
      <w:numPr>
        <w:numId w:val="2"/>
      </w:numPr>
    </w:pPr>
  </w:style>
  <w:style w:type="paragraph" w:customStyle="1" w:styleId="SupplementaryMaterial">
    <w:name w:val="Supplementary Material"/>
    <w:basedOn w:val="Title"/>
    <w:next w:val="Title"/>
    <w:qFormat/>
    <w:rsid w:val="006430DA"/>
    <w:pPr>
      <w:suppressLineNumbers/>
      <w:spacing w:before="240" w:after="120"/>
      <w:contextualSpacing w:val="0"/>
      <w:jc w:val="center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430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Kisa</dc:creator>
  <cp:keywords/>
  <dc:description/>
  <cp:lastModifiedBy>Lee, Boon</cp:lastModifiedBy>
  <cp:revision>2</cp:revision>
  <dcterms:created xsi:type="dcterms:W3CDTF">2023-02-16T18:49:00Z</dcterms:created>
  <dcterms:modified xsi:type="dcterms:W3CDTF">2023-02-16T18:49:00Z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2023-02-16T18:49:36Z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c01b9ada-a15f-4408-809b-8afc54776427</vt:lpwstr>
  </property>
  <property fmtid="{D5CDD505-2E9C-101B-9397-08002B2CF9AE}" pid="8" name="MSIP_Label_2bbab825-a111-45e4-86a1-18cee0005896_ContentBits">
    <vt:lpwstr>2</vt:lpwstr>
  </property>
</Properties>
</file>