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300" w:rsidRPr="003C6847" w:rsidRDefault="00E25300" w:rsidP="00E2530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C6847">
        <w:rPr>
          <w:rFonts w:ascii="Times New Roman" w:hAnsi="Times New Roman" w:cs="Times New Roman"/>
          <w:b/>
          <w:bCs/>
          <w:sz w:val="24"/>
          <w:szCs w:val="24"/>
        </w:rPr>
        <w:t>Table S1 Protein-protein interaction</w:t>
      </w:r>
      <w:bookmarkStart w:id="0" w:name="_GoBack"/>
      <w:bookmarkEnd w:id="0"/>
      <w:r w:rsidRPr="003C6847">
        <w:rPr>
          <w:rFonts w:ascii="Times New Roman" w:hAnsi="Times New Roman" w:cs="Times New Roman"/>
          <w:b/>
          <w:bCs/>
          <w:sz w:val="24"/>
          <w:szCs w:val="24"/>
        </w:rPr>
        <w:t xml:space="preserve"> analysis of the differentially expressed proteins.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35"/>
        <w:gridCol w:w="4271"/>
      </w:tblGrid>
      <w:tr w:rsidR="00E25300" w:rsidRPr="003C6847" w:rsidTr="00A572DC">
        <w:trPr>
          <w:trHeight w:val="432"/>
          <w:jc w:val="center"/>
        </w:trPr>
        <w:tc>
          <w:tcPr>
            <w:tcW w:w="24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5300" w:rsidRPr="003C6847" w:rsidRDefault="00E25300" w:rsidP="00A572DC">
            <w:pPr>
              <w:spacing w:after="0"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C6847">
              <w:rPr>
                <w:rFonts w:ascii="Times New Roman" w:eastAsia="宋体" w:hAnsi="Times New Roman" w:cs="Times New Roman"/>
                <w:sz w:val="24"/>
                <w:szCs w:val="24"/>
              </w:rPr>
              <w:t>Protein</w:t>
            </w:r>
          </w:p>
        </w:tc>
        <w:tc>
          <w:tcPr>
            <w:tcW w:w="25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5300" w:rsidRPr="003C6847" w:rsidRDefault="00E25300" w:rsidP="00A572DC">
            <w:pPr>
              <w:spacing w:after="0"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C6847">
              <w:rPr>
                <w:rFonts w:ascii="Times New Roman" w:eastAsia="宋体" w:hAnsi="Times New Roman" w:cs="Times New Roman"/>
                <w:sz w:val="24"/>
                <w:szCs w:val="24"/>
              </w:rPr>
              <w:t>Degree</w:t>
            </w:r>
          </w:p>
        </w:tc>
      </w:tr>
      <w:tr w:rsidR="00E25300" w:rsidRPr="003C6847" w:rsidTr="00A572DC">
        <w:trPr>
          <w:trHeight w:val="432"/>
          <w:jc w:val="center"/>
        </w:trPr>
        <w:tc>
          <w:tcPr>
            <w:tcW w:w="2429" w:type="pct"/>
            <w:tcBorders>
              <w:top w:val="single" w:sz="4" w:space="0" w:color="auto"/>
            </w:tcBorders>
            <w:vAlign w:val="center"/>
          </w:tcPr>
          <w:p w:rsidR="00E25300" w:rsidRPr="003C6847" w:rsidRDefault="00E25300" w:rsidP="00A572DC">
            <w:pPr>
              <w:spacing w:after="0"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C6847">
              <w:rPr>
                <w:rFonts w:ascii="Times New Roman" w:eastAsia="宋体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2571" w:type="pct"/>
            <w:tcBorders>
              <w:top w:val="single" w:sz="4" w:space="0" w:color="auto"/>
            </w:tcBorders>
            <w:vAlign w:val="center"/>
          </w:tcPr>
          <w:p w:rsidR="00E25300" w:rsidRPr="003C6847" w:rsidRDefault="00E25300" w:rsidP="00A572DC">
            <w:pPr>
              <w:spacing w:after="0"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C6847">
              <w:rPr>
                <w:rFonts w:ascii="Times New Roman" w:eastAsia="宋体" w:hAnsi="Times New Roman" w:cs="Times New Roman"/>
                <w:sz w:val="24"/>
                <w:szCs w:val="24"/>
              </w:rPr>
              <w:t>7</w:t>
            </w:r>
          </w:p>
        </w:tc>
      </w:tr>
      <w:tr w:rsidR="00E25300" w:rsidRPr="003C6847" w:rsidTr="00A572DC">
        <w:trPr>
          <w:trHeight w:val="432"/>
          <w:jc w:val="center"/>
        </w:trPr>
        <w:tc>
          <w:tcPr>
            <w:tcW w:w="2429" w:type="pct"/>
            <w:vAlign w:val="center"/>
          </w:tcPr>
          <w:p w:rsidR="00E25300" w:rsidRPr="003C6847" w:rsidRDefault="00E25300" w:rsidP="00A572DC">
            <w:pPr>
              <w:spacing w:after="0"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C6847">
              <w:rPr>
                <w:rFonts w:ascii="Times New Roman" w:eastAsia="宋体" w:hAnsi="Times New Roman" w:cs="Times New Roman"/>
                <w:sz w:val="24"/>
                <w:szCs w:val="24"/>
              </w:rPr>
              <w:t>PON1</w:t>
            </w:r>
          </w:p>
        </w:tc>
        <w:tc>
          <w:tcPr>
            <w:tcW w:w="2571" w:type="pct"/>
            <w:vAlign w:val="center"/>
          </w:tcPr>
          <w:p w:rsidR="00E25300" w:rsidRPr="003C6847" w:rsidRDefault="00E25300" w:rsidP="00A572DC">
            <w:pPr>
              <w:spacing w:after="0"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C6847">
              <w:rPr>
                <w:rFonts w:ascii="Times New Roman" w:eastAsia="宋体" w:hAnsi="Times New Roman" w:cs="Times New Roman"/>
                <w:sz w:val="24"/>
                <w:szCs w:val="24"/>
              </w:rPr>
              <w:t>4</w:t>
            </w:r>
          </w:p>
        </w:tc>
      </w:tr>
      <w:tr w:rsidR="00E25300" w:rsidRPr="003C6847" w:rsidTr="00A572DC">
        <w:trPr>
          <w:trHeight w:val="432"/>
          <w:jc w:val="center"/>
        </w:trPr>
        <w:tc>
          <w:tcPr>
            <w:tcW w:w="2429" w:type="pct"/>
            <w:tcBorders>
              <w:bottom w:val="nil"/>
            </w:tcBorders>
            <w:vAlign w:val="center"/>
          </w:tcPr>
          <w:p w:rsidR="00E25300" w:rsidRPr="003C6847" w:rsidRDefault="00E25300" w:rsidP="00A572DC">
            <w:pPr>
              <w:spacing w:after="0"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C6847">
              <w:rPr>
                <w:rFonts w:ascii="Times New Roman" w:eastAsia="宋体" w:hAnsi="Times New Roman" w:cs="Times New Roman"/>
                <w:sz w:val="24"/>
                <w:szCs w:val="24"/>
              </w:rPr>
              <w:t>HPX</w:t>
            </w:r>
          </w:p>
        </w:tc>
        <w:tc>
          <w:tcPr>
            <w:tcW w:w="2571" w:type="pct"/>
            <w:tcBorders>
              <w:bottom w:val="nil"/>
            </w:tcBorders>
            <w:vAlign w:val="center"/>
          </w:tcPr>
          <w:p w:rsidR="00E25300" w:rsidRPr="003C6847" w:rsidRDefault="00E25300" w:rsidP="00A572DC">
            <w:pPr>
              <w:spacing w:after="0"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C6847">
              <w:rPr>
                <w:rFonts w:ascii="Times New Roman" w:eastAsia="宋体" w:hAnsi="Times New Roman" w:cs="Times New Roman"/>
                <w:sz w:val="24"/>
                <w:szCs w:val="24"/>
              </w:rPr>
              <w:t>4</w:t>
            </w:r>
          </w:p>
        </w:tc>
      </w:tr>
      <w:tr w:rsidR="00E25300" w:rsidRPr="003C6847" w:rsidTr="00A572DC">
        <w:trPr>
          <w:trHeight w:val="432"/>
          <w:jc w:val="center"/>
        </w:trPr>
        <w:tc>
          <w:tcPr>
            <w:tcW w:w="2429" w:type="pct"/>
            <w:tcBorders>
              <w:top w:val="nil"/>
              <w:bottom w:val="single" w:sz="4" w:space="0" w:color="auto"/>
            </w:tcBorders>
            <w:vAlign w:val="center"/>
          </w:tcPr>
          <w:p w:rsidR="00E25300" w:rsidRPr="003C6847" w:rsidRDefault="00E25300" w:rsidP="00A572DC">
            <w:pPr>
              <w:spacing w:after="0"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C6847">
              <w:rPr>
                <w:rFonts w:ascii="Times New Roman" w:eastAsia="宋体" w:hAnsi="Times New Roman" w:cs="Times New Roman"/>
                <w:sz w:val="24"/>
                <w:szCs w:val="24"/>
              </w:rPr>
              <w:t>CFHR1</w:t>
            </w:r>
          </w:p>
        </w:tc>
        <w:tc>
          <w:tcPr>
            <w:tcW w:w="2571" w:type="pct"/>
            <w:tcBorders>
              <w:top w:val="nil"/>
              <w:bottom w:val="single" w:sz="4" w:space="0" w:color="auto"/>
            </w:tcBorders>
            <w:vAlign w:val="center"/>
          </w:tcPr>
          <w:p w:rsidR="00E25300" w:rsidRPr="003C6847" w:rsidRDefault="00E25300" w:rsidP="00A572DC">
            <w:pPr>
              <w:spacing w:after="0" w:line="48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3C6847">
              <w:rPr>
                <w:rFonts w:ascii="Times New Roman" w:eastAsia="宋体" w:hAnsi="Times New Roman" w:cs="Times New Roman"/>
                <w:sz w:val="24"/>
                <w:szCs w:val="24"/>
              </w:rPr>
              <w:t>2</w:t>
            </w:r>
          </w:p>
        </w:tc>
      </w:tr>
    </w:tbl>
    <w:p w:rsidR="00E25300" w:rsidRPr="003C6847" w:rsidRDefault="00E25300" w:rsidP="00E2530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D0FED" w:rsidRDefault="00DD0FED"/>
    <w:p w:rsidR="00AE6ADA" w:rsidRDefault="00B8038F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19.75pt">
            <v:imagedata r:id="rId6" o:title="Figure S1"/>
          </v:shape>
        </w:pict>
      </w:r>
    </w:p>
    <w:p w:rsidR="00AE6ADA" w:rsidRPr="00ED542F" w:rsidRDefault="00AE6ADA" w:rsidP="00AE6A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542F">
        <w:rPr>
          <w:rFonts w:ascii="Times New Roman" w:hAnsi="Times New Roman" w:cs="Times New Roman"/>
          <w:b/>
          <w:bCs/>
          <w:sz w:val="24"/>
          <w:szCs w:val="24"/>
        </w:rPr>
        <w:t xml:space="preserve">Figure S1 Quality control of the mass spectrometry data. </w:t>
      </w:r>
      <w:r w:rsidRPr="00ED542F">
        <w:rPr>
          <w:rFonts w:ascii="Times New Roman" w:hAnsi="Times New Roman" w:cs="Times New Roman"/>
          <w:sz w:val="24"/>
          <w:szCs w:val="24"/>
        </w:rPr>
        <w:t>A. The number of proteins/peptides identified by mass spectrometry. B. Molecular weight distribution. C. Heatmap of Pearson correlation coefficient. D. Relative standard deviation. E. Principal component analysis. OB, obese patients with type 2 diabetes; DM, non-obese patients with type 2 diabetes.</w:t>
      </w:r>
    </w:p>
    <w:p w:rsidR="00AE6ADA" w:rsidRPr="00AE6ADA" w:rsidRDefault="00AE6ADA"/>
    <w:sectPr w:rsidR="00AE6ADA" w:rsidRPr="00AE6A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077" w:rsidRDefault="008D5077" w:rsidP="00E25300">
      <w:pPr>
        <w:spacing w:after="0" w:line="240" w:lineRule="auto"/>
      </w:pPr>
      <w:r>
        <w:separator/>
      </w:r>
    </w:p>
  </w:endnote>
  <w:endnote w:type="continuationSeparator" w:id="0">
    <w:p w:rsidR="008D5077" w:rsidRDefault="008D5077" w:rsidP="00E25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077" w:rsidRDefault="008D5077" w:rsidP="00E25300">
      <w:pPr>
        <w:spacing w:after="0" w:line="240" w:lineRule="auto"/>
      </w:pPr>
      <w:r>
        <w:separator/>
      </w:r>
    </w:p>
  </w:footnote>
  <w:footnote w:type="continuationSeparator" w:id="0">
    <w:p w:rsidR="008D5077" w:rsidRDefault="008D5077" w:rsidP="00E253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BFE"/>
    <w:rsid w:val="00784BFE"/>
    <w:rsid w:val="008D5077"/>
    <w:rsid w:val="00954414"/>
    <w:rsid w:val="00AE6ADA"/>
    <w:rsid w:val="00B8038F"/>
    <w:rsid w:val="00CF44A6"/>
    <w:rsid w:val="00DD0FED"/>
    <w:rsid w:val="00E2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8E79656-B9AF-4F74-8601-9DB243739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300"/>
    <w:pPr>
      <w:spacing w:after="160" w:line="259" w:lineRule="auto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2530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253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25300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253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张华宇</dc:creator>
  <cp:keywords/>
  <dc:description/>
  <cp:lastModifiedBy>ZHY</cp:lastModifiedBy>
  <cp:revision>4</cp:revision>
  <dcterms:created xsi:type="dcterms:W3CDTF">2022-06-10T09:31:00Z</dcterms:created>
  <dcterms:modified xsi:type="dcterms:W3CDTF">2022-09-01T08:33:00Z</dcterms:modified>
</cp:coreProperties>
</file>