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046E" w14:textId="72A7C563" w:rsidR="00CF1C2B" w:rsidRPr="005E23B1" w:rsidRDefault="00CF1C2B" w:rsidP="00CF1C2B">
      <w:pPr>
        <w:rPr>
          <w:rFonts w:ascii="Times New Roman" w:hAnsi="Times New Roman" w:cs="Times New Roman"/>
          <w:sz w:val="20"/>
          <w:szCs w:val="20"/>
        </w:rPr>
      </w:pPr>
      <w:bookmarkStart w:id="0" w:name="_Hlk100330454"/>
      <w:r w:rsidRPr="005E23B1">
        <w:rPr>
          <w:rFonts w:ascii="Times New Roman" w:hAnsi="Times New Roman" w:cs="Times New Roman"/>
          <w:sz w:val="20"/>
          <w:szCs w:val="20"/>
        </w:rPr>
        <w:t xml:space="preserve">Supplementary table </w:t>
      </w:r>
      <w:r w:rsidR="004E386B">
        <w:rPr>
          <w:rFonts w:ascii="Times New Roman" w:hAnsi="Times New Roman" w:cs="Times New Roman"/>
          <w:sz w:val="20"/>
          <w:szCs w:val="20"/>
        </w:rPr>
        <w:t>1</w:t>
      </w:r>
      <w:r w:rsidRPr="005E23B1">
        <w:rPr>
          <w:rFonts w:ascii="Times New Roman" w:hAnsi="Times New Roman" w:cs="Times New Roman"/>
          <w:sz w:val="20"/>
          <w:szCs w:val="20"/>
        </w:rPr>
        <w:t xml:space="preserve"> The primers of the selected SNPs</w:t>
      </w:r>
    </w:p>
    <w:tbl>
      <w:tblPr>
        <w:tblW w:w="13916" w:type="dxa"/>
        <w:tblLook w:val="04A0" w:firstRow="1" w:lastRow="0" w:firstColumn="1" w:lastColumn="0" w:noHBand="0" w:noVBand="1"/>
      </w:tblPr>
      <w:tblGrid>
        <w:gridCol w:w="1151"/>
        <w:gridCol w:w="4157"/>
        <w:gridCol w:w="4210"/>
        <w:gridCol w:w="3441"/>
        <w:gridCol w:w="957"/>
      </w:tblGrid>
      <w:tr w:rsidR="00CF1C2B" w:rsidRPr="005E23B1" w14:paraId="73E5E6E8" w14:textId="77777777" w:rsidTr="009552FB">
        <w:trPr>
          <w:trHeight w:val="260"/>
        </w:trPr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6ECF1" w14:textId="77777777" w:rsidR="00CF1C2B" w:rsidRPr="005E23B1" w:rsidRDefault="00CF1C2B" w:rsidP="009552F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  <w:t>SNP</w:t>
            </w: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CB27E" w14:textId="77777777" w:rsidR="00CF1C2B" w:rsidRPr="005E23B1" w:rsidRDefault="00CF1C2B" w:rsidP="009552F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  <w:t>1st-PCRP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8568E" w14:textId="77777777" w:rsidR="00CF1C2B" w:rsidRPr="005E23B1" w:rsidRDefault="00CF1C2B" w:rsidP="009552F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  <w:t>2nd-PCRP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D43B4" w14:textId="77777777" w:rsidR="00CF1C2B" w:rsidRPr="005E23B1" w:rsidRDefault="00CF1C2B" w:rsidP="009552F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  <w:t>UEP_SEQ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B1A1F" w14:textId="77777777" w:rsidR="00CF1C2B" w:rsidRPr="005E23B1" w:rsidRDefault="00CF1C2B" w:rsidP="009552F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  <w:t>Director</w:t>
            </w:r>
          </w:p>
        </w:tc>
      </w:tr>
      <w:tr w:rsidR="00CF1C2B" w:rsidRPr="005E23B1" w14:paraId="75ED2D62" w14:textId="77777777" w:rsidTr="009552FB">
        <w:trPr>
          <w:trHeight w:val="260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55B4" w14:textId="77777777" w:rsidR="00CF1C2B" w:rsidRPr="005E23B1" w:rsidRDefault="00CF1C2B" w:rsidP="009552F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  <w:t>rs6598163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CB4E" w14:textId="77777777" w:rsidR="00CF1C2B" w:rsidRPr="005E23B1" w:rsidRDefault="00CF1C2B" w:rsidP="009552F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  <w:t>ACGTTGGATGTCATGTACTACGCCCTCAAG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6545" w14:textId="77777777" w:rsidR="00CF1C2B" w:rsidRPr="005E23B1" w:rsidRDefault="00CF1C2B" w:rsidP="009552F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  <w:t>ACGTTGGATGTGGAGAAGTCGATCTGGATG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0486" w14:textId="77777777" w:rsidR="00CF1C2B" w:rsidRPr="005E23B1" w:rsidRDefault="00CF1C2B" w:rsidP="009552F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  <w:t>gaggTCTGGATGTCGGCGG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5748" w14:textId="77777777" w:rsidR="00CF1C2B" w:rsidRPr="005E23B1" w:rsidRDefault="00CF1C2B" w:rsidP="009552F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  <w:t>R</w:t>
            </w:r>
          </w:p>
        </w:tc>
      </w:tr>
      <w:tr w:rsidR="00CF1C2B" w:rsidRPr="005E23B1" w14:paraId="6C3CD238" w14:textId="77777777" w:rsidTr="009552FB">
        <w:trPr>
          <w:trHeight w:val="260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0CB4" w14:textId="77777777" w:rsidR="00CF1C2B" w:rsidRPr="005E23B1" w:rsidRDefault="00CF1C2B" w:rsidP="009552F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  <w:t>rs34515698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11DB" w14:textId="77777777" w:rsidR="00CF1C2B" w:rsidRPr="005E23B1" w:rsidRDefault="00CF1C2B" w:rsidP="009552F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  <w:t>ACGTTGGATGACCCGAGGAGCGGAAGGTC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EECD" w14:textId="77777777" w:rsidR="00CF1C2B" w:rsidRPr="005E23B1" w:rsidRDefault="00CF1C2B" w:rsidP="009552F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  <w:t>ACGTTGGATGATAACGACGGCTACCCCTTC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0C0E" w14:textId="77777777" w:rsidR="00CF1C2B" w:rsidRPr="005E23B1" w:rsidRDefault="00CF1C2B" w:rsidP="009552F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  <w:t>ggggtGGACACCCACTTTGACGATGA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7044" w14:textId="77777777" w:rsidR="00CF1C2B" w:rsidRPr="005E23B1" w:rsidRDefault="00CF1C2B" w:rsidP="009552F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  <w:t>F</w:t>
            </w:r>
          </w:p>
        </w:tc>
      </w:tr>
      <w:tr w:rsidR="00CF1C2B" w:rsidRPr="005E23B1" w14:paraId="41B45F92" w14:textId="77777777" w:rsidTr="009552FB">
        <w:trPr>
          <w:trHeight w:val="274"/>
        </w:trPr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98F4C" w14:textId="77777777" w:rsidR="00CF1C2B" w:rsidRPr="005E23B1" w:rsidRDefault="00CF1C2B" w:rsidP="009552F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  <w:t>rs7975920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B589D" w14:textId="77777777" w:rsidR="00CF1C2B" w:rsidRPr="005E23B1" w:rsidRDefault="00CF1C2B" w:rsidP="009552F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  <w:t>ACGTTGGATGCTCTCCCTCCTCTTCTCAG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33835" w14:textId="77777777" w:rsidR="00CF1C2B" w:rsidRPr="005E23B1" w:rsidRDefault="00CF1C2B" w:rsidP="009552F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  <w:t>ACGTTGGATGTCCAGCACTTTCCAGTACTC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01370" w14:textId="77777777" w:rsidR="00CF1C2B" w:rsidRPr="005E23B1" w:rsidRDefault="00CF1C2B" w:rsidP="009552F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  <w:t>gaTGGCCACGGAAGAAGTAG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65C6C" w14:textId="77777777" w:rsidR="00CF1C2B" w:rsidRPr="005E23B1" w:rsidRDefault="00CF1C2B" w:rsidP="009552F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20"/>
              </w:rPr>
              <w:t>R</w:t>
            </w:r>
          </w:p>
        </w:tc>
      </w:tr>
    </w:tbl>
    <w:p w14:paraId="3FC330B1" w14:textId="77777777" w:rsidR="00CF1C2B" w:rsidRPr="005E23B1" w:rsidRDefault="00CF1C2B" w:rsidP="00CF1C2B">
      <w:pPr>
        <w:rPr>
          <w:rFonts w:ascii="Times New Roman" w:hAnsi="Times New Roman" w:cs="Times New Roman"/>
          <w:sz w:val="20"/>
          <w:szCs w:val="20"/>
        </w:rPr>
      </w:pPr>
      <w:r w:rsidRPr="005E23B1">
        <w:rPr>
          <w:rFonts w:ascii="Times New Roman" w:hAnsi="Times New Roman" w:cs="Times New Roman"/>
          <w:sz w:val="20"/>
          <w:szCs w:val="20"/>
        </w:rPr>
        <w:t>SNP, single nucleotide polymorphism; PCRP, polymerase chain reaction primer; UEP, unextended mini sequencing primer; SEQ, sequence</w:t>
      </w:r>
    </w:p>
    <w:p w14:paraId="4A4572C7" w14:textId="77777777" w:rsidR="00CF1C2B" w:rsidRDefault="00CF1C2B" w:rsidP="0013744F">
      <w:pPr>
        <w:rPr>
          <w:rFonts w:ascii="Times New Roman" w:hAnsi="Times New Roman" w:cs="Times New Roman"/>
          <w:sz w:val="20"/>
          <w:szCs w:val="20"/>
        </w:rPr>
        <w:sectPr w:rsidR="00CF1C2B" w:rsidSect="00CF1C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33A78CB3" w14:textId="70F839E4" w:rsidR="0013744F" w:rsidRPr="005E23B1" w:rsidRDefault="004B2A5C" w:rsidP="0013744F">
      <w:pPr>
        <w:rPr>
          <w:rFonts w:ascii="Times New Roman" w:hAnsi="Times New Roman" w:cs="Times New Roman"/>
          <w:sz w:val="20"/>
          <w:szCs w:val="20"/>
        </w:rPr>
      </w:pPr>
      <w:r w:rsidRPr="005E23B1">
        <w:rPr>
          <w:rFonts w:ascii="Times New Roman" w:hAnsi="Times New Roman" w:cs="Times New Roman"/>
          <w:sz w:val="20"/>
          <w:szCs w:val="20"/>
        </w:rPr>
        <w:lastRenderedPageBreak/>
        <w:t>Supplementary t</w:t>
      </w:r>
      <w:r w:rsidR="0013744F" w:rsidRPr="005E23B1">
        <w:rPr>
          <w:rFonts w:ascii="Times New Roman" w:hAnsi="Times New Roman" w:cs="Times New Roman"/>
          <w:sz w:val="20"/>
          <w:szCs w:val="20"/>
        </w:rPr>
        <w:t xml:space="preserve">able </w:t>
      </w:r>
      <w:bookmarkStart w:id="1" w:name="_Hlk100330433"/>
      <w:bookmarkEnd w:id="0"/>
      <w:r w:rsidR="009D238E">
        <w:rPr>
          <w:rFonts w:ascii="Times New Roman" w:hAnsi="Times New Roman" w:cs="Times New Roman"/>
          <w:sz w:val="20"/>
          <w:szCs w:val="20"/>
        </w:rPr>
        <w:t>2</w:t>
      </w:r>
      <w:r w:rsidR="009D238E" w:rsidRPr="005E23B1">
        <w:rPr>
          <w:rFonts w:ascii="Times New Roman" w:hAnsi="Times New Roman" w:cs="Times New Roman"/>
          <w:sz w:val="20"/>
          <w:szCs w:val="20"/>
        </w:rPr>
        <w:t xml:space="preserve"> </w:t>
      </w:r>
      <w:r w:rsidR="0013744F" w:rsidRPr="005E23B1">
        <w:rPr>
          <w:rFonts w:ascii="Times New Roman" w:hAnsi="Times New Roman" w:cs="Times New Roman"/>
          <w:sz w:val="20"/>
          <w:szCs w:val="20"/>
        </w:rPr>
        <w:t xml:space="preserve">The basic information </w:t>
      </w:r>
      <w:r w:rsidR="007F6D53" w:rsidRPr="005E23B1">
        <w:rPr>
          <w:rFonts w:ascii="Times New Roman" w:hAnsi="Times New Roman" w:cs="Times New Roman"/>
          <w:sz w:val="20"/>
          <w:szCs w:val="20"/>
        </w:rPr>
        <w:t xml:space="preserve">of </w:t>
      </w:r>
      <w:r w:rsidR="0013744F" w:rsidRPr="005E23B1">
        <w:rPr>
          <w:rFonts w:ascii="Times New Roman" w:hAnsi="Times New Roman" w:cs="Times New Roman"/>
          <w:sz w:val="20"/>
          <w:szCs w:val="20"/>
        </w:rPr>
        <w:t>subjects’ characteristics</w:t>
      </w:r>
      <w:bookmarkEnd w:id="1"/>
    </w:p>
    <w:tbl>
      <w:tblPr>
        <w:tblW w:w="8288" w:type="dxa"/>
        <w:tblLook w:val="04A0" w:firstRow="1" w:lastRow="0" w:firstColumn="1" w:lastColumn="0" w:noHBand="0" w:noVBand="1"/>
      </w:tblPr>
      <w:tblGrid>
        <w:gridCol w:w="2340"/>
        <w:gridCol w:w="2283"/>
        <w:gridCol w:w="2143"/>
        <w:gridCol w:w="1522"/>
      </w:tblGrid>
      <w:tr w:rsidR="0013744F" w:rsidRPr="005E23B1" w14:paraId="5FF3F1C7" w14:textId="77777777" w:rsidTr="00CA7A0E">
        <w:trPr>
          <w:trHeight w:val="261"/>
        </w:trPr>
        <w:tc>
          <w:tcPr>
            <w:tcW w:w="23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CD6EF1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Variable</w:t>
            </w:r>
          </w:p>
        </w:tc>
        <w:tc>
          <w:tcPr>
            <w:tcW w:w="442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EB12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Mean ± SE</w:t>
            </w:r>
          </w:p>
        </w:tc>
        <w:tc>
          <w:tcPr>
            <w:tcW w:w="1522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7CB03" w14:textId="285EFCC3" w:rsidR="0013744F" w:rsidRPr="005E23B1" w:rsidRDefault="00C766E5" w:rsidP="00CA7A0E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-value</w:t>
            </w:r>
          </w:p>
        </w:tc>
      </w:tr>
      <w:tr w:rsidR="0013744F" w:rsidRPr="005E23B1" w14:paraId="35ECC03E" w14:textId="77777777" w:rsidTr="00C766E5">
        <w:trPr>
          <w:trHeight w:val="284"/>
        </w:trPr>
        <w:tc>
          <w:tcPr>
            <w:tcW w:w="234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8F4845" w14:textId="77777777" w:rsidR="0013744F" w:rsidRPr="005E23B1" w:rsidRDefault="0013744F" w:rsidP="00CA7A0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D45BE8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Control (N=670)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688C7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Case (N=675)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4A2EA9" w14:textId="77777777" w:rsidR="0013744F" w:rsidRPr="005E23B1" w:rsidRDefault="0013744F" w:rsidP="00CA7A0E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13744F" w:rsidRPr="005E23B1" w14:paraId="5CC6563E" w14:textId="77777777" w:rsidTr="00C766E5">
        <w:trPr>
          <w:trHeight w:val="23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7E2DD" w14:textId="78C5A13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Age </w:t>
            </w:r>
            <w:r w:rsidR="00C766E5" w:rsidRPr="005E23B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(Mean ± SE, years)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7180C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2" w:name="_Hlk121754549"/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55.61±0.35</w:t>
            </w:r>
            <w:bookmarkEnd w:id="2"/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23D15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3" w:name="_Hlk121754556"/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54.91±0.26</w:t>
            </w:r>
            <w:bookmarkEnd w:id="3"/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E155D" w14:textId="31190025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0.107</w:t>
            </w:r>
            <w:r w:rsidR="00C766E5"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</w:tr>
      <w:tr w:rsidR="0013744F" w:rsidRPr="005E23B1" w14:paraId="23731494" w14:textId="77777777" w:rsidTr="00C766E5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770F9" w14:textId="77777777" w:rsidR="0013744F" w:rsidRPr="005E23B1" w:rsidRDefault="0013744F" w:rsidP="00CA7A0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&gt;55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5E23D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51994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2E6F5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44F" w:rsidRPr="005E23B1" w14:paraId="49AC54CA" w14:textId="77777777" w:rsidTr="00C766E5">
        <w:trPr>
          <w:trHeight w:val="23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47DD" w14:textId="77777777" w:rsidR="0013744F" w:rsidRPr="005E23B1" w:rsidRDefault="0013744F" w:rsidP="00CA7A0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≤55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69172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6AA0A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6237D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44F" w:rsidRPr="005E23B1" w14:paraId="592DC17A" w14:textId="77777777" w:rsidTr="00C766E5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DB62D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2D2A9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8700B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F16E3" w14:textId="27275506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0.500</w:t>
            </w:r>
            <w:r w:rsidR="00C766E5"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</w:tr>
      <w:tr w:rsidR="0013744F" w:rsidRPr="005E23B1" w14:paraId="669CA0B5" w14:textId="77777777" w:rsidTr="00C766E5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45C4E" w14:textId="77777777" w:rsidR="0013744F" w:rsidRPr="005E23B1" w:rsidRDefault="0013744F" w:rsidP="00CA7A0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60742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5089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B5E48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44F" w:rsidRPr="005E23B1" w14:paraId="37151880" w14:textId="77777777" w:rsidTr="00C766E5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E3492" w14:textId="77777777" w:rsidR="0013744F" w:rsidRPr="005E23B1" w:rsidRDefault="0013744F" w:rsidP="00CA7A0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37F54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8C5DC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B44A3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44F" w:rsidRPr="005E23B1" w14:paraId="1AAA3F25" w14:textId="77777777" w:rsidTr="00C766E5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9C6EF" w14:textId="3BC0FF0D" w:rsidR="0013744F" w:rsidRPr="005E23B1" w:rsidRDefault="00B625F3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Smok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ing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18FE5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A328F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28737" w14:textId="37F3437F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0.608</w:t>
            </w:r>
            <w:r w:rsidR="00865373"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</w:tr>
      <w:tr w:rsidR="0013744F" w:rsidRPr="005E23B1" w14:paraId="68CC0B6C" w14:textId="77777777" w:rsidTr="00C766E5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53327" w14:textId="77777777" w:rsidR="0013744F" w:rsidRPr="005E23B1" w:rsidRDefault="0013744F" w:rsidP="00CA7A0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8284C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ED03E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78BD4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44F" w:rsidRPr="005E23B1" w14:paraId="0A1C8BA9" w14:textId="77777777" w:rsidTr="00C766E5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F0C0B" w14:textId="77777777" w:rsidR="0013744F" w:rsidRPr="005E23B1" w:rsidRDefault="0013744F" w:rsidP="00CA7A0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DEBB8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8D713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FB697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44F" w:rsidRPr="005E23B1" w14:paraId="7F729012" w14:textId="77777777" w:rsidTr="00C766E5">
        <w:trPr>
          <w:trHeight w:val="23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68CD8" w14:textId="2A97962B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Drink</w:t>
            </w:r>
            <w:r w:rsidR="00B625F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ing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E1A8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C3CB" w14:textId="77777777" w:rsidR="0013744F" w:rsidRPr="005E23B1" w:rsidRDefault="0013744F" w:rsidP="00CA7A0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A33D1" w14:textId="0A713C34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0.684</w:t>
            </w:r>
            <w:r w:rsidR="00865373"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</w:tr>
      <w:tr w:rsidR="0013744F" w:rsidRPr="005E23B1" w14:paraId="694CF234" w14:textId="77777777" w:rsidTr="00C766E5">
        <w:trPr>
          <w:trHeight w:val="227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DF6C0" w14:textId="77777777" w:rsidR="0013744F" w:rsidRPr="005E23B1" w:rsidRDefault="0013744F" w:rsidP="00CA7A0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02500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85782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B5EC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3744F" w:rsidRPr="005E23B1" w14:paraId="58371D4A" w14:textId="77777777" w:rsidTr="00C766E5">
        <w:trPr>
          <w:trHeight w:val="250"/>
        </w:trPr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F4A791" w14:textId="77777777" w:rsidR="0013744F" w:rsidRPr="005E23B1" w:rsidRDefault="0013744F" w:rsidP="00CA7A0E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CD52C6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ED3B63" w14:textId="77777777" w:rsidR="0013744F" w:rsidRPr="005E23B1" w:rsidRDefault="0013744F" w:rsidP="00CA7A0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C2D6A" w14:textId="24B2C0AC" w:rsidR="0013744F" w:rsidRPr="005E23B1" w:rsidRDefault="0013744F" w:rsidP="00CA7A0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8917822" w14:textId="6123E0D9" w:rsidR="00C766E5" w:rsidRPr="005E23B1" w:rsidRDefault="00C766E5" w:rsidP="00C766E5">
      <w:pPr>
        <w:rPr>
          <w:rFonts w:ascii="Times New Roman" w:eastAsia="DengXian" w:hAnsi="Times New Roman" w:cs="Times New Roman"/>
          <w:i/>
          <w:sz w:val="20"/>
          <w:szCs w:val="20"/>
        </w:rPr>
      </w:pPr>
      <w:r w:rsidRPr="005E23B1">
        <w:rPr>
          <w:rFonts w:ascii="Times New Roman" w:hAnsi="Times New Roman" w:cs="Times New Roman"/>
          <w:sz w:val="20"/>
          <w:szCs w:val="20"/>
        </w:rPr>
        <w:t>SE: standard error.</w:t>
      </w:r>
    </w:p>
    <w:p w14:paraId="2889175C" w14:textId="2AF588E5" w:rsidR="00C766E5" w:rsidRPr="005E23B1" w:rsidRDefault="00C766E5" w:rsidP="00C766E5">
      <w:pPr>
        <w:rPr>
          <w:rFonts w:ascii="Times New Roman" w:eastAsia="DengXian" w:hAnsi="Times New Roman" w:cs="Times New Roman"/>
          <w:sz w:val="20"/>
          <w:szCs w:val="20"/>
        </w:rPr>
      </w:pPr>
      <w:r w:rsidRPr="005E23B1">
        <w:rPr>
          <w:rFonts w:ascii="Times New Roman" w:eastAsia="DengXian" w:hAnsi="Times New Roman" w:cs="Times New Roman"/>
          <w:i/>
          <w:sz w:val="20"/>
          <w:szCs w:val="20"/>
        </w:rPr>
        <w:t>p</w:t>
      </w:r>
      <w:r w:rsidRPr="005E23B1">
        <w:rPr>
          <w:rFonts w:ascii="Times New Roman" w:eastAsia="DengXian" w:hAnsi="Times New Roman" w:cs="Times New Roman"/>
          <w:sz w:val="20"/>
          <w:szCs w:val="20"/>
          <w:vertAlign w:val="superscript"/>
        </w:rPr>
        <w:t>a</w:t>
      </w:r>
      <w:r w:rsidRPr="005E23B1">
        <w:rPr>
          <w:rFonts w:ascii="Times New Roman" w:eastAsia="DengXian" w:hAnsi="Times New Roman" w:cs="Times New Roman"/>
          <w:sz w:val="20"/>
          <w:szCs w:val="20"/>
        </w:rPr>
        <w:t xml:space="preserve">-value was calculated by Student’s </w:t>
      </w:r>
      <w:r w:rsidRPr="005E23B1">
        <w:rPr>
          <w:rFonts w:ascii="Times New Roman" w:eastAsia="DengXian" w:hAnsi="Times New Roman" w:cs="Times New Roman"/>
          <w:i/>
          <w:sz w:val="20"/>
          <w:szCs w:val="20"/>
        </w:rPr>
        <w:t>t</w:t>
      </w:r>
      <w:r w:rsidRPr="005E23B1">
        <w:rPr>
          <w:rFonts w:ascii="Times New Roman" w:eastAsia="DengXian" w:hAnsi="Times New Roman" w:cs="Times New Roman"/>
          <w:sz w:val="20"/>
          <w:szCs w:val="20"/>
        </w:rPr>
        <w:t xml:space="preserve">-test. </w:t>
      </w:r>
    </w:p>
    <w:p w14:paraId="47845BF7" w14:textId="3BC8F423" w:rsidR="004E386B" w:rsidRPr="005E23B1" w:rsidRDefault="00C766E5" w:rsidP="00C766E5">
      <w:pPr>
        <w:rPr>
          <w:rFonts w:ascii="Times New Roman" w:eastAsia="DengXian" w:hAnsi="Times New Roman" w:cs="Times New Roman"/>
          <w:sz w:val="20"/>
          <w:szCs w:val="20"/>
        </w:rPr>
      </w:pPr>
      <w:r w:rsidRPr="005E23B1">
        <w:rPr>
          <w:rFonts w:ascii="Times New Roman" w:eastAsia="DengXian" w:hAnsi="Times New Roman" w:cs="Times New Roman"/>
          <w:i/>
          <w:sz w:val="20"/>
          <w:szCs w:val="20"/>
        </w:rPr>
        <w:t>p</w:t>
      </w:r>
      <w:r w:rsidRPr="005E23B1">
        <w:rPr>
          <w:rFonts w:ascii="Times New Roman" w:eastAsia="DengXian" w:hAnsi="Times New Roman" w:cs="Times New Roman"/>
          <w:sz w:val="20"/>
          <w:szCs w:val="20"/>
          <w:vertAlign w:val="superscript"/>
        </w:rPr>
        <w:t>b</w:t>
      </w:r>
      <w:r w:rsidRPr="005E23B1">
        <w:rPr>
          <w:rFonts w:ascii="Times New Roman" w:eastAsia="DengXian" w:hAnsi="Times New Roman" w:cs="Times New Roman"/>
          <w:sz w:val="20"/>
          <w:szCs w:val="20"/>
        </w:rPr>
        <w:t xml:space="preserve">-value was calculated by Pearson′s </w:t>
      </w:r>
      <w:r w:rsidRPr="005E23B1">
        <w:rPr>
          <w:rFonts w:ascii="Times New Roman" w:eastAsia="DengXian" w:hAnsi="Times New Roman" w:cs="Times New Roman"/>
          <w:sz w:val="20"/>
          <w:szCs w:val="20"/>
        </w:rPr>
        <w:sym w:font="Symbol" w:char="F063"/>
      </w:r>
      <w:r w:rsidRPr="005E23B1">
        <w:rPr>
          <w:rFonts w:ascii="Times New Roman" w:eastAsia="DengXian" w:hAnsi="Times New Roman" w:cs="Times New Roman"/>
          <w:sz w:val="20"/>
          <w:szCs w:val="20"/>
          <w:vertAlign w:val="superscript"/>
        </w:rPr>
        <w:t>2</w:t>
      </w:r>
      <w:r w:rsidRPr="005E23B1">
        <w:rPr>
          <w:rFonts w:ascii="Times New Roman" w:eastAsia="DengXian" w:hAnsi="Times New Roman" w:cs="Times New Roman"/>
          <w:sz w:val="20"/>
          <w:szCs w:val="20"/>
        </w:rPr>
        <w:t xml:space="preserve"> test.</w:t>
      </w:r>
    </w:p>
    <w:p w14:paraId="6465981A" w14:textId="77777777" w:rsidR="00C766E5" w:rsidRPr="005E23B1" w:rsidRDefault="00C766E5" w:rsidP="0013744F">
      <w:pPr>
        <w:rPr>
          <w:rFonts w:ascii="Times New Roman" w:hAnsi="Times New Roman" w:cs="Times New Roman"/>
          <w:sz w:val="20"/>
          <w:szCs w:val="20"/>
        </w:rPr>
      </w:pPr>
    </w:p>
    <w:p w14:paraId="556B7B5F" w14:textId="030B526C" w:rsidR="00C766E5" w:rsidRPr="005E23B1" w:rsidRDefault="00C766E5" w:rsidP="0013744F">
      <w:pPr>
        <w:rPr>
          <w:rFonts w:ascii="Times New Roman" w:hAnsi="Times New Roman" w:cs="Times New Roman"/>
          <w:sz w:val="20"/>
          <w:szCs w:val="20"/>
        </w:rPr>
        <w:sectPr w:rsidR="00C766E5" w:rsidRPr="005E23B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3126EC8" w14:textId="1400D5D8" w:rsidR="004B2A5C" w:rsidRPr="005E23B1" w:rsidRDefault="004B2A5C">
      <w:pPr>
        <w:rPr>
          <w:rFonts w:ascii="Times New Roman" w:hAnsi="Times New Roman" w:cs="Times New Roman"/>
          <w:sz w:val="20"/>
          <w:szCs w:val="20"/>
        </w:rPr>
      </w:pPr>
      <w:r w:rsidRPr="005E23B1">
        <w:rPr>
          <w:rFonts w:ascii="Times New Roman" w:hAnsi="Times New Roman" w:cs="Times New Roman"/>
          <w:sz w:val="20"/>
          <w:szCs w:val="20"/>
        </w:rPr>
        <w:lastRenderedPageBreak/>
        <w:t xml:space="preserve">Supplementary table 3 </w:t>
      </w:r>
      <w:r w:rsidR="001B05AF" w:rsidRPr="005E23B1">
        <w:rPr>
          <w:rFonts w:ascii="Times New Roman" w:hAnsi="Times New Roman" w:cs="Times New Roman"/>
          <w:sz w:val="20"/>
          <w:szCs w:val="20"/>
        </w:rPr>
        <w:t>The relationship between genotypes at different loci and clinical parameters</w:t>
      </w:r>
    </w:p>
    <w:tbl>
      <w:tblPr>
        <w:tblW w:w="8245" w:type="dxa"/>
        <w:tblLook w:val="04A0" w:firstRow="1" w:lastRow="0" w:firstColumn="1" w:lastColumn="0" w:noHBand="0" w:noVBand="1"/>
      </w:tblPr>
      <w:tblGrid>
        <w:gridCol w:w="1182"/>
        <w:gridCol w:w="2983"/>
        <w:gridCol w:w="1114"/>
        <w:gridCol w:w="1483"/>
        <w:gridCol w:w="1483"/>
      </w:tblGrid>
      <w:tr w:rsidR="00922EF1" w:rsidRPr="005E23B1" w14:paraId="5208D6F3" w14:textId="77777777" w:rsidTr="00922EF1">
        <w:trPr>
          <w:trHeight w:val="295"/>
        </w:trPr>
        <w:tc>
          <w:tcPr>
            <w:tcW w:w="118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AFF96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SNP-ID</w:t>
            </w:r>
          </w:p>
        </w:tc>
        <w:tc>
          <w:tcPr>
            <w:tcW w:w="298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BD948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Variable</w:t>
            </w:r>
          </w:p>
        </w:tc>
        <w:tc>
          <w:tcPr>
            <w:tcW w:w="111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7B9D6A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Genotype</w:t>
            </w:r>
          </w:p>
        </w:tc>
        <w:tc>
          <w:tcPr>
            <w:tcW w:w="296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52A174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Mean ± SE</w:t>
            </w:r>
          </w:p>
        </w:tc>
      </w:tr>
      <w:tr w:rsidR="00922EF1" w:rsidRPr="005E23B1" w14:paraId="33CC468B" w14:textId="77777777" w:rsidTr="00922EF1">
        <w:trPr>
          <w:trHeight w:val="310"/>
        </w:trPr>
        <w:tc>
          <w:tcPr>
            <w:tcW w:w="118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2B1320" w14:textId="77777777" w:rsidR="00922EF1" w:rsidRPr="005E23B1" w:rsidRDefault="00922EF1" w:rsidP="00922EF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898D36" w14:textId="77777777" w:rsidR="00922EF1" w:rsidRPr="005E23B1" w:rsidRDefault="00922EF1" w:rsidP="00922EF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FB419C" w14:textId="77777777" w:rsidR="00922EF1" w:rsidRPr="005E23B1" w:rsidRDefault="00922EF1" w:rsidP="00922EF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0D437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Control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A13F4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Case</w:t>
            </w:r>
          </w:p>
        </w:tc>
      </w:tr>
      <w:tr w:rsidR="003A006B" w:rsidRPr="005E23B1" w14:paraId="640C56B4" w14:textId="77777777" w:rsidTr="00F616C3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003D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rs6598163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F16A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4" w:name="_Hlk100324812"/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Alanine aminotransferase</w:t>
            </w:r>
            <w:bookmarkEnd w:id="4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E2D67" w14:textId="3024DF1B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A/A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7D3E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25.71±15.89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8F89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25.98±15.27</w:t>
            </w:r>
          </w:p>
        </w:tc>
      </w:tr>
      <w:tr w:rsidR="003A006B" w:rsidRPr="005E23B1" w14:paraId="31170FF5" w14:textId="77777777" w:rsidTr="00F616C3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32B9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BC4C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18853" w14:textId="56507755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B463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30.02±22.87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2ACF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25.13±17.74</w:t>
            </w:r>
          </w:p>
        </w:tc>
      </w:tr>
      <w:tr w:rsidR="003A006B" w:rsidRPr="005E23B1" w14:paraId="45A43F02" w14:textId="77777777" w:rsidTr="00F616C3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EBCA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90A8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74291" w14:textId="37E558D1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G/G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7DBB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25.18±15.26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4C98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33.37±25.32</w:t>
            </w:r>
          </w:p>
        </w:tc>
      </w:tr>
      <w:tr w:rsidR="00922EF1" w:rsidRPr="005E23B1" w14:paraId="175FB2BB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F6C2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51CF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4A2A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108A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0.010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4B76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0.047</w:t>
            </w:r>
          </w:p>
        </w:tc>
      </w:tr>
      <w:tr w:rsidR="003A006B" w:rsidRPr="005E23B1" w14:paraId="24C76DAD" w14:textId="77777777" w:rsidTr="00B965F3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60A3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299A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5" w:name="_Hlk100324823"/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Aspartate aminotransferase</w:t>
            </w:r>
            <w:bookmarkEnd w:id="5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8D15D" w14:textId="06B56D2C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A/A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9D26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24.31±8.34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95C4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24.38±14.90</w:t>
            </w:r>
          </w:p>
        </w:tc>
      </w:tr>
      <w:tr w:rsidR="003A006B" w:rsidRPr="005E23B1" w14:paraId="3F676BCA" w14:textId="77777777" w:rsidTr="00B965F3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47CA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BDDE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5AAF0" w14:textId="565F5DD9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A95A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26.10±9.84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DEAC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23.90±12.89</w:t>
            </w:r>
          </w:p>
        </w:tc>
      </w:tr>
      <w:tr w:rsidR="003A006B" w:rsidRPr="005E23B1" w14:paraId="5AFEF3C8" w14:textId="77777777" w:rsidTr="00B965F3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EF28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DC5F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818AF" w14:textId="564C130C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G/G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A1D5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24.42±7.86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1AF5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34.55±31.35</w:t>
            </w:r>
          </w:p>
        </w:tc>
      </w:tr>
      <w:tr w:rsidR="00922EF1" w:rsidRPr="005E23B1" w14:paraId="7667ECB9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2424" w14:textId="77777777" w:rsidR="00922EF1" w:rsidRPr="005E23B1" w:rsidRDefault="00922EF1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1C72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1111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86E0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0.044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2713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0.006</w:t>
            </w:r>
          </w:p>
        </w:tc>
      </w:tr>
      <w:tr w:rsidR="003A006B" w:rsidRPr="005E23B1" w14:paraId="714FDD6D" w14:textId="77777777" w:rsidTr="001508AA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79D5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A756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6" w:name="_Hlk100324880"/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Platelet count</w:t>
            </w:r>
            <w:bookmarkEnd w:id="6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F689C" w14:textId="6CCD94ED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A/A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DE66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225.88±60.72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AB99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204.46±67.40</w:t>
            </w:r>
          </w:p>
        </w:tc>
      </w:tr>
      <w:tr w:rsidR="003A006B" w:rsidRPr="005E23B1" w14:paraId="497BE4FF" w14:textId="77777777" w:rsidTr="001508AA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9E6D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90F1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5431E" w14:textId="4B1DD069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C05F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211.21±57.63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DAA0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201.42±67.00</w:t>
            </w:r>
          </w:p>
        </w:tc>
      </w:tr>
      <w:tr w:rsidR="003A006B" w:rsidRPr="005E23B1" w14:paraId="7F73E946" w14:textId="77777777" w:rsidTr="001508AA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DF4F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96EA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D7834" w14:textId="62098AEE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G/G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63FF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213.03±56.11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DFEA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196.04±64.95</w:t>
            </w:r>
          </w:p>
        </w:tc>
      </w:tr>
      <w:tr w:rsidR="00922EF1" w:rsidRPr="005E23B1" w14:paraId="285FD913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2E66" w14:textId="77777777" w:rsidR="00922EF1" w:rsidRPr="005E23B1" w:rsidRDefault="00922EF1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BE38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48E8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A8C0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0.024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97A0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0.774</w:t>
            </w:r>
          </w:p>
        </w:tc>
      </w:tr>
      <w:tr w:rsidR="003A006B" w:rsidRPr="005E23B1" w14:paraId="77AA302D" w14:textId="77777777" w:rsidTr="00B83B23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82CD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9E3C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7" w:name="_Hlk100324891"/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Platelet specific volume</w:t>
            </w:r>
            <w:bookmarkEnd w:id="7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01A45" w14:textId="306408FA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A/A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B291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0.25±0.06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34ED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0.46±1.76</w:t>
            </w:r>
          </w:p>
        </w:tc>
      </w:tr>
      <w:tr w:rsidR="003A006B" w:rsidRPr="005E23B1" w14:paraId="47216B72" w14:textId="77777777" w:rsidTr="00B83B23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2482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7A4D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0A51A" w14:textId="445801B9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BB13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0.24±0.05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9F91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0.22±0.06</w:t>
            </w:r>
          </w:p>
        </w:tc>
      </w:tr>
      <w:tr w:rsidR="003A006B" w:rsidRPr="005E23B1" w14:paraId="08BF7FE0" w14:textId="77777777" w:rsidTr="00B83B23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D24C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9E4D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0D101" w14:textId="5E9F179A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G/G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F5D2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0.24±0.05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46D6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0.21±0.05</w:t>
            </w:r>
          </w:p>
        </w:tc>
      </w:tr>
      <w:tr w:rsidR="00922EF1" w:rsidRPr="005E23B1" w14:paraId="04ECEC9E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58DE" w14:textId="77777777" w:rsidR="00922EF1" w:rsidRPr="005E23B1" w:rsidRDefault="00922EF1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01BB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4EE8" w14:textId="77777777" w:rsidR="00922EF1" w:rsidRPr="005E23B1" w:rsidRDefault="00922EF1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EA4D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0.021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8BE0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0.012</w:t>
            </w:r>
          </w:p>
        </w:tc>
      </w:tr>
      <w:tr w:rsidR="003A006B" w:rsidRPr="005E23B1" w14:paraId="0A6D9C90" w14:textId="77777777" w:rsidTr="006C1303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0D84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498F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8" w:name="_Hlk100324900"/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Albumin</w:t>
            </w:r>
            <w:bookmarkEnd w:id="8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7CD2B" w14:textId="6F081153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A/A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9268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45.96±2.56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8AEE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42.81±4.16</w:t>
            </w:r>
          </w:p>
        </w:tc>
      </w:tr>
      <w:tr w:rsidR="003A006B" w:rsidRPr="005E23B1" w14:paraId="091E41B0" w14:textId="77777777" w:rsidTr="006C1303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FA75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328C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3E8BF" w14:textId="08877881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B098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45.78±2.49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7C73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41.42±4.34</w:t>
            </w:r>
          </w:p>
        </w:tc>
      </w:tr>
      <w:tr w:rsidR="003A006B" w:rsidRPr="005E23B1" w14:paraId="30DBF2C9" w14:textId="77777777" w:rsidTr="006C1303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C4B7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A122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76A79" w14:textId="762C8C6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G/G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649F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45.79±2.43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F83B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40.96±3.97</w:t>
            </w:r>
          </w:p>
        </w:tc>
      </w:tr>
      <w:tr w:rsidR="00922EF1" w:rsidRPr="005E23B1" w14:paraId="20B5B6D7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CC89" w14:textId="77777777" w:rsidR="00922EF1" w:rsidRPr="005E23B1" w:rsidRDefault="00922EF1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4A23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D431" w14:textId="77777777" w:rsidR="00922EF1" w:rsidRPr="005E23B1" w:rsidRDefault="00922EF1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38FA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0.727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075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0.029</w:t>
            </w:r>
          </w:p>
        </w:tc>
      </w:tr>
      <w:tr w:rsidR="003A006B" w:rsidRPr="005E23B1" w14:paraId="225A4C50" w14:textId="77777777" w:rsidTr="00FD6ACB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23E1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5D68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9" w:name="_Hlk100324910"/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Total bilirubin</w:t>
            </w:r>
            <w:bookmarkEnd w:id="9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9438F" w14:textId="5AEB5E32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A/A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AA8E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16.00±5.36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C8C1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13.57±5.81</w:t>
            </w:r>
          </w:p>
        </w:tc>
      </w:tr>
      <w:tr w:rsidR="003A006B" w:rsidRPr="005E23B1" w14:paraId="1EA6497C" w14:textId="77777777" w:rsidTr="00FD6ACB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5560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4C8B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B5652" w14:textId="4456E8A0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824D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17.01±6.33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76D9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11.43±3.67</w:t>
            </w:r>
          </w:p>
        </w:tc>
      </w:tr>
      <w:tr w:rsidR="003A006B" w:rsidRPr="005E23B1" w14:paraId="07930F76" w14:textId="77777777" w:rsidTr="00FD6ACB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EE0A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E739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05DA3" w14:textId="563DDD5C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G/G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E739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16.54±6.54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213E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12.94±3.91</w:t>
            </w:r>
          </w:p>
        </w:tc>
      </w:tr>
      <w:tr w:rsidR="00922EF1" w:rsidRPr="005E23B1" w14:paraId="668E239D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C8DE" w14:textId="77777777" w:rsidR="00922EF1" w:rsidRPr="005E23B1" w:rsidRDefault="00922EF1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C82D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282C" w14:textId="77777777" w:rsidR="00922EF1" w:rsidRPr="005E23B1" w:rsidRDefault="00922EF1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FC90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0.079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D092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0.014</w:t>
            </w:r>
          </w:p>
        </w:tc>
      </w:tr>
      <w:tr w:rsidR="003A006B" w:rsidRPr="005E23B1" w14:paraId="028D9161" w14:textId="77777777" w:rsidTr="00C578AC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2F2D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B5D3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10" w:name="_Hlk100324918"/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Leukocyte count</w:t>
            </w:r>
            <w:bookmarkEnd w:id="10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34FD3" w14:textId="6B7806FC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A/A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01FB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5.87±1.67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DA18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8.95±4.29</w:t>
            </w:r>
          </w:p>
        </w:tc>
      </w:tr>
      <w:tr w:rsidR="003A006B" w:rsidRPr="005E23B1" w14:paraId="10CA9418" w14:textId="77777777" w:rsidTr="00C578AC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F4BB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7025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E0D7B" w14:textId="7AC760A2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EE4D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5.86±1.53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F486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7.49±3.36</w:t>
            </w:r>
          </w:p>
        </w:tc>
      </w:tr>
      <w:tr w:rsidR="003A006B" w:rsidRPr="005E23B1" w14:paraId="1A742A8E" w14:textId="77777777" w:rsidTr="00C578AC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2746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7802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B9475" w14:textId="369FAC14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G/G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1B07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5.82±1.48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C32A" w14:textId="77777777" w:rsidR="003A006B" w:rsidRPr="005E23B1" w:rsidRDefault="003A006B" w:rsidP="003A006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7.23±3.43</w:t>
            </w:r>
          </w:p>
        </w:tc>
      </w:tr>
      <w:tr w:rsidR="00922EF1" w:rsidRPr="005E23B1" w14:paraId="483839C3" w14:textId="77777777" w:rsidTr="00922EF1">
        <w:trPr>
          <w:trHeight w:val="310"/>
        </w:trPr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14CA5" w14:textId="32B437F0" w:rsidR="00922EF1" w:rsidRPr="005E23B1" w:rsidRDefault="00922EF1" w:rsidP="003A006B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64595" w14:textId="54FAC068" w:rsidR="00922EF1" w:rsidRPr="005E23B1" w:rsidRDefault="00922EF1" w:rsidP="00922EF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857D8" w14:textId="46D2CA14" w:rsidR="00922EF1" w:rsidRPr="005E23B1" w:rsidRDefault="00922EF1" w:rsidP="00922EF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ED6D4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4694A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0.010</w:t>
            </w:r>
          </w:p>
        </w:tc>
      </w:tr>
      <w:tr w:rsidR="00922EF1" w:rsidRPr="005E23B1" w14:paraId="3053EB7F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CDAD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rs7975920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2589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11" w:name="_Hlk100324957"/>
            <w:r w:rsidRPr="005E23B1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Triglyceride</w:t>
            </w:r>
            <w:bookmarkEnd w:id="11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E1BE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G/G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224C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1.88±1.29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8325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1.56±0.90</w:t>
            </w:r>
          </w:p>
        </w:tc>
      </w:tr>
      <w:tr w:rsidR="00922EF1" w:rsidRPr="005E23B1" w14:paraId="604108D4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44CD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21E5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3B96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CAD2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1.74±1.08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D89F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1.99±1.36</w:t>
            </w:r>
          </w:p>
        </w:tc>
      </w:tr>
      <w:tr w:rsidR="00922EF1" w:rsidRPr="005E23B1" w14:paraId="229E98FA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8847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EEC6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F9BE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C/C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E9BA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1.89±1.01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8080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1.58±0.69</w:t>
            </w:r>
          </w:p>
        </w:tc>
      </w:tr>
      <w:tr w:rsidR="00922EF1" w:rsidRPr="005E23B1" w14:paraId="4146AB08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6691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A7EA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6A51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62A4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0.368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16C7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0.027</w:t>
            </w:r>
          </w:p>
        </w:tc>
      </w:tr>
      <w:tr w:rsidR="00922EF1" w:rsidRPr="005E23B1" w14:paraId="3698476C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2A79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3243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12" w:name="_Hlk100324971"/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Leukocyte count</w:t>
            </w:r>
            <w:bookmarkEnd w:id="12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E0B2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G/G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FAE3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5.88±1.50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915B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7.37±3.27</w:t>
            </w:r>
          </w:p>
        </w:tc>
      </w:tr>
      <w:tr w:rsidR="00922EF1" w:rsidRPr="005E23B1" w14:paraId="209A34DD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BB47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3963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2CFC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84DB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5.81±1.63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B712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8.61±4.24</w:t>
            </w:r>
          </w:p>
        </w:tc>
      </w:tr>
      <w:tr w:rsidR="00922EF1" w:rsidRPr="005E23B1" w14:paraId="0941B44A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B78F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C869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275C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C/C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A547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5.84±1.53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58C2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6.82±2.75</w:t>
            </w:r>
          </w:p>
        </w:tc>
      </w:tr>
      <w:tr w:rsidR="00922EF1" w:rsidRPr="005E23B1" w14:paraId="17E40127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3BFF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798F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2736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084C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0.823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48F7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0.020</w:t>
            </w:r>
          </w:p>
        </w:tc>
      </w:tr>
      <w:tr w:rsidR="00922EF1" w:rsidRPr="005E23B1" w14:paraId="24AFEA64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EB58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4EF6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13" w:name="_Hlk100324983"/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Percentage of monocytes</w:t>
            </w:r>
            <w:bookmarkEnd w:id="13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EB7E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G/G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F620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6.98±1.85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E9B1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6.23±2.08</w:t>
            </w:r>
          </w:p>
        </w:tc>
      </w:tr>
      <w:tr w:rsidR="00922EF1" w:rsidRPr="005E23B1" w14:paraId="7CF4D19E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D5EC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7F2C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9CEA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A65B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7.06±1.84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D9BC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5.43±2.73</w:t>
            </w:r>
          </w:p>
        </w:tc>
      </w:tr>
      <w:tr w:rsidR="00922EF1" w:rsidRPr="005E23B1" w14:paraId="064D626C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8FCF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EA51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F168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C/C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DD4E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6.89±2.36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A77E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3.46±2.60</w:t>
            </w:r>
          </w:p>
        </w:tc>
      </w:tr>
      <w:tr w:rsidR="00922EF1" w:rsidRPr="005E23B1" w14:paraId="2BC894EE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6DF3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DD44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5950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2336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0.801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9D97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0.000</w:t>
            </w:r>
          </w:p>
        </w:tc>
      </w:tr>
      <w:tr w:rsidR="00922EF1" w:rsidRPr="005E23B1" w14:paraId="35872828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3797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807D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14" w:name="_Hlk100325013"/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Basophil count</w:t>
            </w:r>
            <w:bookmarkEnd w:id="14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ECB7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G/G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EFE2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0.14±0.11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B546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0.13±0.16</w:t>
            </w:r>
          </w:p>
        </w:tc>
      </w:tr>
      <w:tr w:rsidR="00922EF1" w:rsidRPr="005E23B1" w14:paraId="2EC497BB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4553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3CDE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07EF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3C42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0.13±0.12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810D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0.11±0.10</w:t>
            </w:r>
          </w:p>
        </w:tc>
      </w:tr>
      <w:tr w:rsidR="00922EF1" w:rsidRPr="005E23B1" w14:paraId="7151F28B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A9C4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8CF6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7B27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C/C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7371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0.12±0.10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7B96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0.10±0.10</w:t>
            </w:r>
          </w:p>
        </w:tc>
      </w:tr>
      <w:tr w:rsidR="00922EF1" w:rsidRPr="005E23B1" w14:paraId="351F07A2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C284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4442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46A7" w14:textId="77777777" w:rsidR="00922EF1" w:rsidRPr="005E23B1" w:rsidRDefault="00922EF1" w:rsidP="00922EF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7B17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0.644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F619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0.012</w:t>
            </w:r>
          </w:p>
        </w:tc>
      </w:tr>
      <w:tr w:rsidR="00922EF1" w:rsidRPr="005E23B1" w14:paraId="6365C9FB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90B8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A588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Platelet specific volume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1F35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G/G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2C11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0.24±0.06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4CA9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0.21±0.06</w:t>
            </w:r>
          </w:p>
        </w:tc>
      </w:tr>
      <w:tr w:rsidR="00922EF1" w:rsidRPr="005E23B1" w14:paraId="3F3FF0A6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932D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FBE4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2BCD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265F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0.24±0.06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EE9D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0.22±0.06</w:t>
            </w:r>
          </w:p>
        </w:tc>
      </w:tr>
      <w:tr w:rsidR="00922EF1" w:rsidRPr="005E23B1" w14:paraId="08756355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F4A3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CD03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9D9D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C/C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92B7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0.25±0.07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2FF4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0.85±2.82</w:t>
            </w:r>
          </w:p>
        </w:tc>
      </w:tr>
      <w:tr w:rsidR="00922EF1" w:rsidRPr="005E23B1" w14:paraId="5EE30317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767E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859B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703C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A156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0.518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3DAD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0.014</w:t>
            </w:r>
          </w:p>
        </w:tc>
      </w:tr>
      <w:tr w:rsidR="00922EF1" w:rsidRPr="005E23B1" w14:paraId="1F29D871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831D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CFBE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15" w:name="_Hlk100325027"/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Red blood cell count</w:t>
            </w:r>
            <w:bookmarkEnd w:id="15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8E8E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G/G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B1F4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4.88±0.46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CBB6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4.84±0.53</w:t>
            </w:r>
          </w:p>
        </w:tc>
      </w:tr>
      <w:tr w:rsidR="00922EF1" w:rsidRPr="005E23B1" w14:paraId="794C90CE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19EE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7FBF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BCBF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B69D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4.86±0.44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8CF7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4.67±0.71</w:t>
            </w:r>
          </w:p>
        </w:tc>
      </w:tr>
      <w:tr w:rsidR="00922EF1" w:rsidRPr="005E23B1" w14:paraId="1D1E022A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2E11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0623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3CE3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C/C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B7F0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4.78±0.47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6C8B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4.47±0.83</w:t>
            </w:r>
          </w:p>
        </w:tc>
      </w:tr>
      <w:tr w:rsidR="00922EF1" w:rsidRPr="005E23B1" w14:paraId="7C997BC2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CDCA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91A1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9FC3" w14:textId="77777777" w:rsidR="00922EF1" w:rsidRPr="005E23B1" w:rsidRDefault="00922EF1" w:rsidP="00922EF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C040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0.419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2ADE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0.021</w:t>
            </w:r>
          </w:p>
        </w:tc>
      </w:tr>
      <w:tr w:rsidR="00922EF1" w:rsidRPr="005E23B1" w14:paraId="40E6EB6A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BE02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285F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16" w:name="_Hlk100325038"/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Mean hemoglobin concentration</w:t>
            </w:r>
            <w:bookmarkEnd w:id="16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8F97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G/G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6DD8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336.56±12.19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D714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323.5±16.75</w:t>
            </w:r>
          </w:p>
        </w:tc>
      </w:tr>
      <w:tr w:rsidR="00922EF1" w:rsidRPr="005E23B1" w14:paraId="2AE98290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107B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29C1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C0B0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G/C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BEE3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337.73±11.00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BE9D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320.9±18.41</w:t>
            </w:r>
          </w:p>
        </w:tc>
      </w:tr>
      <w:tr w:rsidR="00922EF1" w:rsidRPr="005E23B1" w14:paraId="05A0D18E" w14:textId="77777777" w:rsidTr="00922EF1">
        <w:trPr>
          <w:trHeight w:val="29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915F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D928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9FBB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C/C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BEB9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333.5±9.02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875D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299.57±76.00</w:t>
            </w:r>
          </w:p>
        </w:tc>
      </w:tr>
      <w:tr w:rsidR="00922EF1" w:rsidRPr="005E23B1" w14:paraId="2617058A" w14:textId="77777777" w:rsidTr="00922EF1">
        <w:trPr>
          <w:trHeight w:val="310"/>
        </w:trPr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3F51A" w14:textId="0FB58A78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EA8FC" w14:textId="3B0A2837" w:rsidR="00922EF1" w:rsidRPr="005E23B1" w:rsidRDefault="00922EF1" w:rsidP="00922EF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58A69" w14:textId="1F9F3D94" w:rsidR="00922EF1" w:rsidRPr="005E23B1" w:rsidRDefault="00922EF1" w:rsidP="00922EF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BC732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0.079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595F7" w14:textId="77777777" w:rsidR="00922EF1" w:rsidRPr="005E23B1" w:rsidRDefault="00922EF1" w:rsidP="00922EF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5E23B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0.010</w:t>
            </w:r>
          </w:p>
        </w:tc>
      </w:tr>
    </w:tbl>
    <w:p w14:paraId="0A045AAA" w14:textId="77777777" w:rsidR="007469AC" w:rsidRPr="005E23B1" w:rsidRDefault="007469AC" w:rsidP="007469AC">
      <w:pPr>
        <w:rPr>
          <w:rFonts w:ascii="Times New Roman" w:eastAsia="DengXian" w:hAnsi="Times New Roman" w:cs="Times New Roman"/>
          <w:i/>
          <w:sz w:val="20"/>
          <w:szCs w:val="20"/>
        </w:rPr>
      </w:pPr>
      <w:r w:rsidRPr="005E23B1">
        <w:rPr>
          <w:rFonts w:ascii="Times New Roman" w:hAnsi="Times New Roman" w:cs="Times New Roman"/>
          <w:sz w:val="20"/>
          <w:szCs w:val="20"/>
        </w:rPr>
        <w:t>SE: standard error.</w:t>
      </w:r>
    </w:p>
    <w:p w14:paraId="762595C0" w14:textId="5753C6CF" w:rsidR="004B2A5C" w:rsidRDefault="007469AC">
      <w:pPr>
        <w:rPr>
          <w:rFonts w:ascii="Times New Roman" w:eastAsia="DengXian" w:hAnsi="Times New Roman" w:cs="Times New Roman"/>
          <w:sz w:val="20"/>
          <w:szCs w:val="20"/>
        </w:rPr>
      </w:pPr>
      <w:r w:rsidRPr="005E23B1">
        <w:rPr>
          <w:rFonts w:ascii="Times New Roman" w:eastAsia="DengXian" w:hAnsi="Times New Roman" w:cs="Times New Roman"/>
          <w:i/>
          <w:sz w:val="20"/>
          <w:szCs w:val="20"/>
        </w:rPr>
        <w:t>p</w:t>
      </w:r>
      <w:r w:rsidRPr="005E23B1">
        <w:rPr>
          <w:rFonts w:ascii="Times New Roman" w:eastAsia="DengXian" w:hAnsi="Times New Roman" w:cs="Times New Roman"/>
          <w:sz w:val="20"/>
          <w:szCs w:val="20"/>
        </w:rPr>
        <w:t xml:space="preserve">-value was calculated by Pearson′s </w:t>
      </w:r>
      <w:r w:rsidRPr="005E23B1">
        <w:rPr>
          <w:rFonts w:ascii="Times New Roman" w:eastAsia="DengXian" w:hAnsi="Times New Roman" w:cs="Times New Roman"/>
          <w:sz w:val="20"/>
          <w:szCs w:val="20"/>
        </w:rPr>
        <w:sym w:font="Symbol" w:char="F063"/>
      </w:r>
      <w:r w:rsidRPr="005E23B1">
        <w:rPr>
          <w:rFonts w:ascii="Times New Roman" w:eastAsia="DengXian" w:hAnsi="Times New Roman" w:cs="Times New Roman"/>
          <w:sz w:val="20"/>
          <w:szCs w:val="20"/>
          <w:vertAlign w:val="superscript"/>
        </w:rPr>
        <w:t>2</w:t>
      </w:r>
      <w:r w:rsidRPr="005E23B1">
        <w:rPr>
          <w:rFonts w:ascii="Times New Roman" w:eastAsia="DengXian" w:hAnsi="Times New Roman" w:cs="Times New Roman"/>
          <w:sz w:val="20"/>
          <w:szCs w:val="20"/>
        </w:rPr>
        <w:t xml:space="preserve"> test.</w:t>
      </w:r>
    </w:p>
    <w:p w14:paraId="22BBF6E8" w14:textId="77777777" w:rsidR="004E386B" w:rsidRPr="0018453A" w:rsidRDefault="004E386B" w:rsidP="004E386B">
      <w:pPr>
        <w:rPr>
          <w:rFonts w:ascii="Times New Roman" w:eastAsia="DengXian" w:hAnsi="Times New Roman" w:cs="Times New Roman"/>
          <w:color w:val="000000"/>
          <w:sz w:val="20"/>
          <w:szCs w:val="20"/>
        </w:rPr>
      </w:pPr>
      <w:r w:rsidRPr="0018453A">
        <w:rPr>
          <w:rFonts w:ascii="Times New Roman" w:eastAsia="DengXian" w:hAnsi="Times New Roman" w:cs="Times New Roman"/>
          <w:color w:val="000000"/>
          <w:sz w:val="20"/>
          <w:szCs w:val="20"/>
        </w:rPr>
        <w:t xml:space="preserve">Bold values indicated that the </w:t>
      </w:r>
      <w:r w:rsidRPr="0018453A">
        <w:rPr>
          <w:rFonts w:ascii="Times New Roman" w:eastAsia="DengXian" w:hAnsi="Times New Roman" w:cs="Times New Roman"/>
          <w:i/>
          <w:color w:val="000000"/>
          <w:sz w:val="20"/>
          <w:szCs w:val="20"/>
        </w:rPr>
        <w:t>p</w:t>
      </w:r>
      <w:r w:rsidRPr="0018453A">
        <w:rPr>
          <w:rFonts w:ascii="Times New Roman" w:eastAsia="DengXian" w:hAnsi="Times New Roman" w:cs="Times New Roman"/>
          <w:color w:val="000000"/>
          <w:sz w:val="20"/>
          <w:szCs w:val="20"/>
        </w:rPr>
        <w:t>-value was statistically significant.</w:t>
      </w:r>
    </w:p>
    <w:p w14:paraId="43FED847" w14:textId="77777777" w:rsidR="004E386B" w:rsidRPr="004E386B" w:rsidRDefault="004E386B">
      <w:pPr>
        <w:rPr>
          <w:rFonts w:ascii="Times New Roman" w:eastAsia="DengXian" w:hAnsi="Times New Roman" w:cs="Times New Roman"/>
          <w:sz w:val="20"/>
          <w:szCs w:val="20"/>
        </w:rPr>
      </w:pPr>
    </w:p>
    <w:sectPr w:rsidR="004E386B" w:rsidRPr="004E386B" w:rsidSect="004B2A5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B314F" w14:textId="77777777" w:rsidR="0042644F" w:rsidRDefault="0042644F" w:rsidP="0013744F">
      <w:r>
        <w:separator/>
      </w:r>
    </w:p>
  </w:endnote>
  <w:endnote w:type="continuationSeparator" w:id="0">
    <w:p w14:paraId="55BF2C1C" w14:textId="77777777" w:rsidR="0042644F" w:rsidRDefault="0042644F" w:rsidP="0013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1290" w14:textId="77777777" w:rsidR="00925A6B" w:rsidRDefault="00925A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F8F6" w14:textId="4CAD6874" w:rsidR="00925A6B" w:rsidRDefault="00925A6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8D0D92" wp14:editId="48A1138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1" name="MSIPCM736b4ab38bc4634e10cee250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5A3AD9" w14:textId="137BF359" w:rsidR="00925A6B" w:rsidRPr="00925A6B" w:rsidRDefault="00925A6B" w:rsidP="00925A6B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925A6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D0D92" id="_x0000_t202" coordsize="21600,21600" o:spt="202" path="m,l,21600r21600,l21600,xe">
              <v:stroke joinstyle="miter"/>
              <v:path gradientshapeok="t" o:connecttype="rect"/>
            </v:shapetype>
            <v:shape id="MSIPCM736b4ab38bc4634e10cee250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fill o:detectmouseclick="t"/>
              <v:textbox inset="20pt,0,,0">
                <w:txbxContent>
                  <w:p w14:paraId="485A3AD9" w14:textId="137BF359" w:rsidR="00925A6B" w:rsidRPr="00925A6B" w:rsidRDefault="00925A6B" w:rsidP="00925A6B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925A6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551F6" w14:textId="77777777" w:rsidR="00925A6B" w:rsidRDefault="00925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238F8" w14:textId="77777777" w:rsidR="0042644F" w:rsidRDefault="0042644F" w:rsidP="0013744F">
      <w:r>
        <w:separator/>
      </w:r>
    </w:p>
  </w:footnote>
  <w:footnote w:type="continuationSeparator" w:id="0">
    <w:p w14:paraId="306CD7F7" w14:textId="77777777" w:rsidR="0042644F" w:rsidRDefault="0042644F" w:rsidP="0013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BDD0" w14:textId="77777777" w:rsidR="00925A6B" w:rsidRDefault="00925A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644C" w14:textId="77777777" w:rsidR="00925A6B" w:rsidRDefault="00925A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E716" w14:textId="77777777" w:rsidR="00925A6B" w:rsidRDefault="00925A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71"/>
    <w:rsid w:val="000507A8"/>
    <w:rsid w:val="000627C5"/>
    <w:rsid w:val="00066821"/>
    <w:rsid w:val="00104F38"/>
    <w:rsid w:val="0013744F"/>
    <w:rsid w:val="001516AC"/>
    <w:rsid w:val="001B05AF"/>
    <w:rsid w:val="003A006B"/>
    <w:rsid w:val="003A4CDB"/>
    <w:rsid w:val="0042644F"/>
    <w:rsid w:val="00483B71"/>
    <w:rsid w:val="004B2A5C"/>
    <w:rsid w:val="004E386B"/>
    <w:rsid w:val="005E23B1"/>
    <w:rsid w:val="00645758"/>
    <w:rsid w:val="00727F5F"/>
    <w:rsid w:val="007469AC"/>
    <w:rsid w:val="00797151"/>
    <w:rsid w:val="007F2EC4"/>
    <w:rsid w:val="007F6D53"/>
    <w:rsid w:val="008043CC"/>
    <w:rsid w:val="00865373"/>
    <w:rsid w:val="00922EF1"/>
    <w:rsid w:val="00925A6B"/>
    <w:rsid w:val="009D238E"/>
    <w:rsid w:val="00A129BD"/>
    <w:rsid w:val="00B625F3"/>
    <w:rsid w:val="00C766E5"/>
    <w:rsid w:val="00CF1C2B"/>
    <w:rsid w:val="00D03F57"/>
    <w:rsid w:val="00F64D5F"/>
    <w:rsid w:val="00FA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9677F"/>
  <w15:chartTrackingRefBased/>
  <w15:docId w15:val="{71E55405-5C85-45AB-8DFE-524A1535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44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3744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37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3744F"/>
    <w:rPr>
      <w:sz w:val="18"/>
      <w:szCs w:val="18"/>
    </w:rPr>
  </w:style>
  <w:style w:type="paragraph" w:styleId="Revision">
    <w:name w:val="Revision"/>
    <w:hidden/>
    <w:uiPriority w:val="99"/>
    <w:semiHidden/>
    <w:rsid w:val="009D2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BC546-7D05-4BF1-B79F-8703A210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二十一世纪</dc:creator>
  <cp:keywords/>
  <dc:description/>
  <cp:lastModifiedBy>Bartle, Claudia</cp:lastModifiedBy>
  <cp:revision>20</cp:revision>
  <dcterms:created xsi:type="dcterms:W3CDTF">2022-04-06T02:14:00Z</dcterms:created>
  <dcterms:modified xsi:type="dcterms:W3CDTF">2022-12-18T19:54:00Z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2022-12-18T19:54:13Z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f5b0a5bc-bdfe-4f83-9fb9-39facce17a39</vt:lpwstr>
  </property>
  <property fmtid="{D5CDD505-2E9C-101B-9397-08002B2CF9AE}" pid="8" name="MSIP_Label_2bbab825-a111-45e4-86a1-18cee0005896_ContentBits">
    <vt:lpwstr>2</vt:lpwstr>
  </property>
</Properties>
</file>