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90B" w:rsidRDefault="0063490B" w:rsidP="0063490B">
      <w:pPr>
        <w:spacing w:line="240" w:lineRule="auto"/>
        <w:jc w:val="center"/>
        <w:rPr>
          <w:rFonts w:ascii="Times New Roman" w:hAnsi="Times New Roman"/>
          <w:b/>
          <w:i/>
          <w:sz w:val="24"/>
          <w:szCs w:val="20"/>
          <w:lang w:val="en-GB"/>
        </w:rPr>
      </w:pPr>
      <w:r>
        <w:rPr>
          <w:rFonts w:ascii="Times New Roman" w:hAnsi="Times New Roman"/>
          <w:b/>
          <w:i/>
          <w:sz w:val="24"/>
          <w:szCs w:val="20"/>
          <w:lang w:val="en-GB"/>
        </w:rPr>
        <w:t>Supplementary Material</w:t>
      </w:r>
    </w:p>
    <w:p w:rsidR="0063490B" w:rsidRDefault="0063490B" w:rsidP="0063490B">
      <w:pPr>
        <w:spacing w:line="240" w:lineRule="auto"/>
        <w:jc w:val="center"/>
        <w:rPr>
          <w:rFonts w:ascii="Times New Roman" w:hAnsi="Times New Roman"/>
          <w:b/>
          <w:i/>
          <w:sz w:val="24"/>
          <w:szCs w:val="20"/>
          <w:lang w:val="en-GB"/>
        </w:rPr>
      </w:pPr>
    </w:p>
    <w:p w:rsidR="0063490B" w:rsidRPr="0063490B" w:rsidRDefault="0063490B" w:rsidP="0063490B">
      <w:pPr>
        <w:spacing w:line="240" w:lineRule="auto"/>
        <w:jc w:val="both"/>
        <w:rPr>
          <w:rFonts w:ascii="Times New Roman" w:hAnsi="Times New Roman"/>
          <w:b/>
          <w:i/>
          <w:sz w:val="24"/>
          <w:szCs w:val="20"/>
          <w:lang w:val="en-GB"/>
        </w:rPr>
      </w:pPr>
      <w:r>
        <w:rPr>
          <w:rFonts w:ascii="Times New Roman" w:hAnsi="Times New Roman"/>
          <w:b/>
          <w:bCs/>
          <w:sz w:val="22"/>
          <w:szCs w:val="20"/>
        </w:rPr>
        <w:t xml:space="preserve">Supplementary Data 1. </w:t>
      </w:r>
      <w:r>
        <w:rPr>
          <w:rFonts w:ascii="Times New Roman" w:hAnsi="Times New Roman"/>
          <w:bCs/>
          <w:sz w:val="22"/>
          <w:szCs w:val="20"/>
        </w:rPr>
        <w:t>Databases searched</w:t>
      </w:r>
      <w:r>
        <w:rPr>
          <w:rFonts w:ascii="Times New Roman" w:hAnsi="Times New Roman"/>
          <w:b/>
          <w:bCs/>
          <w:sz w:val="22"/>
          <w:szCs w:val="20"/>
        </w:rPr>
        <w:t>.</w:t>
      </w:r>
      <w:r>
        <w:rPr>
          <w:rFonts w:ascii="Times New Roman" w:hAnsi="Times New Roman"/>
          <w:bCs/>
          <w:color w:val="000000"/>
          <w:sz w:val="22"/>
          <w:szCs w:val="20"/>
        </w:rPr>
        <w:t xml:space="preserve"> The methods that were searched for on every database have been discussed. Frequency of use of EEG in diagnoses of ASD.</w:t>
      </w:r>
    </w:p>
    <w:p w:rsidR="0063490B" w:rsidRDefault="0063490B" w:rsidP="0063490B">
      <w:pPr>
        <w:widowControl w:val="0"/>
        <w:autoSpaceDE w:val="0"/>
        <w:autoSpaceDN w:val="0"/>
        <w:spacing w:line="240" w:lineRule="auto"/>
        <w:ind w:left="567" w:right="-3"/>
        <w:jc w:val="both"/>
        <w:outlineLvl w:val="0"/>
        <w:rPr>
          <w:rFonts w:ascii="Times New Roman" w:hAnsi="Times New Roman"/>
          <w:b/>
          <w:bCs/>
          <w:color w:val="000000"/>
          <w:szCs w:val="20"/>
        </w:rPr>
      </w:pPr>
    </w:p>
    <w:tbl>
      <w:tblPr>
        <w:tblStyle w:val="ListTable22"/>
        <w:tblW w:w="8505" w:type="dxa"/>
        <w:tblInd w:w="0" w:type="dxa"/>
        <w:tblLook w:val="04A0" w:firstRow="1" w:lastRow="0" w:firstColumn="1" w:lastColumn="0" w:noHBand="0" w:noVBand="1"/>
      </w:tblPr>
      <w:tblGrid>
        <w:gridCol w:w="1181"/>
        <w:gridCol w:w="1504"/>
        <w:gridCol w:w="1419"/>
        <w:gridCol w:w="1300"/>
        <w:gridCol w:w="1528"/>
        <w:gridCol w:w="1573"/>
      </w:tblGrid>
      <w:tr w:rsidR="0063490B" w:rsidRPr="0063490B" w:rsidTr="00634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DATE </w:t>
            </w:r>
          </w:p>
        </w:tc>
        <w:tc>
          <w:tcPr>
            <w:tcW w:w="1504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  <w:lang w:bidi="hi-IN"/>
              </w:rPr>
              <w:t>DATABASES SEARCHED</w:t>
            </w:r>
          </w:p>
        </w:tc>
        <w:tc>
          <w:tcPr>
            <w:tcW w:w="141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Pr="0063490B" w:rsidRDefault="0063490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63490B">
              <w:rPr>
                <w:rFonts w:ascii="Times New Roman" w:hAnsi="Times New Roman"/>
                <w:b w:val="0"/>
                <w:color w:val="000000"/>
                <w:szCs w:val="20"/>
              </w:rPr>
              <w:t>Search for how often EEG has been used since the year 2007, expressed as a percentage</w:t>
            </w:r>
          </w:p>
        </w:tc>
        <w:tc>
          <w:tcPr>
            <w:tcW w:w="130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Pr="0063490B" w:rsidRDefault="0063490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63490B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Search for how often ASD has been used since the year </w:t>
            </w:r>
            <w:r>
              <w:rPr>
                <w:rFonts w:ascii="Times New Roman" w:hAnsi="Times New Roman"/>
                <w:b w:val="0"/>
                <w:color w:val="000000"/>
                <w:szCs w:val="20"/>
              </w:rPr>
              <w:t>2007, expressed as a percentage</w:t>
            </w:r>
            <w:bookmarkStart w:id="0" w:name="_GoBack"/>
            <w:bookmarkEnd w:id="0"/>
          </w:p>
        </w:tc>
        <w:tc>
          <w:tcPr>
            <w:tcW w:w="152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Pr="0063490B" w:rsidRDefault="0063490B" w:rsidP="0063490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63490B">
              <w:rPr>
                <w:rFonts w:ascii="Times New Roman" w:hAnsi="Times New Roman"/>
                <w:b w:val="0"/>
                <w:color w:val="000000"/>
                <w:szCs w:val="20"/>
              </w:rPr>
              <w:t>Search for how often EEG DIAGNOSING ASD has been done since the year 2007, expressed as a percentage</w:t>
            </w:r>
          </w:p>
        </w:tc>
        <w:tc>
          <w:tcPr>
            <w:tcW w:w="1573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Pr="0063490B" w:rsidRDefault="0063490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Cs w:val="20"/>
              </w:rPr>
            </w:pPr>
            <w:r w:rsidRPr="0063490B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Search EEG </w:t>
            </w:r>
            <w:r w:rsidRPr="0063490B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for treating </w:t>
            </w:r>
            <w:r w:rsidRPr="0063490B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ASD </w:t>
            </w:r>
            <w:r w:rsidRPr="0063490B">
              <w:rPr>
                <w:rFonts w:ascii="Times New Roman" w:hAnsi="Times New Roman"/>
                <w:b w:val="0"/>
                <w:color w:val="000000"/>
                <w:szCs w:val="20"/>
              </w:rPr>
              <w:t>by evaluating internal entropy</w:t>
            </w:r>
            <w:r w:rsidRPr="0063490B">
              <w:rPr>
                <w:rFonts w:ascii="Times New Roman" w:hAnsi="Times New Roman"/>
                <w:b w:val="0"/>
                <w:color w:val="000000"/>
                <w:szCs w:val="20"/>
              </w:rPr>
              <w:t xml:space="preserve">, since </w:t>
            </w:r>
            <w:r>
              <w:rPr>
                <w:rFonts w:ascii="Times New Roman" w:hAnsi="Times New Roman"/>
                <w:b w:val="0"/>
                <w:color w:val="000000"/>
                <w:szCs w:val="20"/>
              </w:rPr>
              <w:t>2007, expressed as a percentage</w:t>
            </w:r>
          </w:p>
        </w:tc>
      </w:tr>
      <w:tr w:rsidR="0063490B" w:rsidTr="00634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04.20.2021</w:t>
            </w:r>
          </w:p>
        </w:tc>
        <w:tc>
          <w:tcPr>
            <w:tcW w:w="1504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B05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  <w:lang w:bidi="hi-IN"/>
              </w:rPr>
              <w:t>CINAHL</w:t>
            </w:r>
          </w:p>
        </w:tc>
        <w:tc>
          <w:tcPr>
            <w:tcW w:w="141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  <w:tc>
          <w:tcPr>
            <w:tcW w:w="130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152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</w:t>
            </w:r>
          </w:p>
        </w:tc>
        <w:tc>
          <w:tcPr>
            <w:tcW w:w="1573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23</w:t>
            </w:r>
          </w:p>
        </w:tc>
      </w:tr>
      <w:tr w:rsidR="0063490B" w:rsidTr="00634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03.15.2021</w:t>
            </w:r>
          </w:p>
        </w:tc>
        <w:tc>
          <w:tcPr>
            <w:tcW w:w="1504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Cs w:val="20"/>
                <w:lang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  <w:lang w:bidi="hi-IN"/>
              </w:rPr>
              <w:t>PSYCINFO</w:t>
            </w:r>
          </w:p>
        </w:tc>
        <w:tc>
          <w:tcPr>
            <w:tcW w:w="141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22</w:t>
            </w:r>
          </w:p>
        </w:tc>
        <w:tc>
          <w:tcPr>
            <w:tcW w:w="130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152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06</w:t>
            </w:r>
          </w:p>
        </w:tc>
        <w:tc>
          <w:tcPr>
            <w:tcW w:w="1573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43</w:t>
            </w:r>
          </w:p>
        </w:tc>
      </w:tr>
      <w:tr w:rsidR="0063490B" w:rsidTr="00634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04.02.2021</w:t>
            </w:r>
          </w:p>
        </w:tc>
        <w:tc>
          <w:tcPr>
            <w:tcW w:w="1504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B05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  <w:lang w:bidi="hi-IN"/>
              </w:rPr>
              <w:t>PUBMED</w:t>
            </w:r>
          </w:p>
        </w:tc>
        <w:tc>
          <w:tcPr>
            <w:tcW w:w="141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  <w:tc>
          <w:tcPr>
            <w:tcW w:w="130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</w:t>
            </w:r>
          </w:p>
        </w:tc>
        <w:tc>
          <w:tcPr>
            <w:tcW w:w="152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04</w:t>
            </w:r>
          </w:p>
        </w:tc>
        <w:tc>
          <w:tcPr>
            <w:tcW w:w="1573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22</w:t>
            </w:r>
          </w:p>
        </w:tc>
      </w:tr>
      <w:tr w:rsidR="0063490B" w:rsidTr="00634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01.08.2021</w:t>
            </w:r>
          </w:p>
        </w:tc>
        <w:tc>
          <w:tcPr>
            <w:tcW w:w="1504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B05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  <w:lang w:bidi="hi-IN"/>
              </w:rPr>
              <w:t>EMBASE</w:t>
            </w:r>
          </w:p>
        </w:tc>
        <w:tc>
          <w:tcPr>
            <w:tcW w:w="1419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01</w:t>
            </w:r>
          </w:p>
        </w:tc>
        <w:tc>
          <w:tcPr>
            <w:tcW w:w="130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152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1573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</w:tr>
    </w:tbl>
    <w:p w:rsidR="0063490B" w:rsidRDefault="0063490B" w:rsidP="0063490B">
      <w:pPr>
        <w:widowControl w:val="0"/>
        <w:autoSpaceDE w:val="0"/>
        <w:autoSpaceDN w:val="0"/>
        <w:spacing w:line="240" w:lineRule="auto"/>
        <w:ind w:left="121"/>
        <w:jc w:val="both"/>
        <w:rPr>
          <w:rFonts w:ascii="Times New Roman" w:hAnsi="Times New Roman"/>
          <w:b/>
          <w:szCs w:val="20"/>
        </w:rPr>
      </w:pPr>
    </w:p>
    <w:p w:rsidR="0063490B" w:rsidRDefault="0063490B" w:rsidP="0063490B">
      <w:pPr>
        <w:widowControl w:val="0"/>
        <w:autoSpaceDE w:val="0"/>
        <w:autoSpaceDN w:val="0"/>
        <w:spacing w:line="240" w:lineRule="auto"/>
        <w:ind w:left="121"/>
        <w:jc w:val="both"/>
        <w:rPr>
          <w:rFonts w:ascii="Times New Roman" w:hAnsi="Times New Roman"/>
          <w:b/>
          <w:szCs w:val="20"/>
        </w:rPr>
      </w:pPr>
    </w:p>
    <w:p w:rsidR="0063490B" w:rsidRDefault="0063490B" w:rsidP="0063490B">
      <w:pPr>
        <w:widowControl w:val="0"/>
        <w:autoSpaceDE w:val="0"/>
        <w:autoSpaceDN w:val="0"/>
        <w:spacing w:line="240" w:lineRule="auto"/>
        <w:ind w:left="121"/>
        <w:jc w:val="both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b/>
          <w:sz w:val="22"/>
          <w:szCs w:val="20"/>
        </w:rPr>
        <w:t xml:space="preserve">Supplementary Data 2. </w:t>
      </w:r>
      <w:r>
        <w:rPr>
          <w:rFonts w:ascii="Times New Roman" w:hAnsi="Times New Roman"/>
          <w:sz w:val="22"/>
          <w:szCs w:val="20"/>
        </w:rPr>
        <w:t>Search strategy and the inclusion and exclusion criteria.</w:t>
      </w:r>
    </w:p>
    <w:p w:rsidR="0063490B" w:rsidRDefault="0063490B" w:rsidP="0063490B">
      <w:pPr>
        <w:spacing w:line="240" w:lineRule="auto"/>
        <w:jc w:val="both"/>
        <w:rPr>
          <w:rFonts w:ascii="Times New Roman" w:hAnsi="Times New Roman"/>
          <w:szCs w:val="20"/>
          <w:lang w:val="en-GB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495"/>
        <w:gridCol w:w="2442"/>
        <w:gridCol w:w="1797"/>
      </w:tblGrid>
      <w:tr w:rsidR="0063490B" w:rsidTr="0063490B">
        <w:trPr>
          <w:trHeight w:val="230"/>
        </w:trPr>
        <w:tc>
          <w:tcPr>
            <w:tcW w:w="177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713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SPECIFICS</w:t>
            </w:r>
          </w:p>
        </w:tc>
        <w:tc>
          <w:tcPr>
            <w:tcW w:w="2495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709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INCLUSION</w:t>
            </w:r>
          </w:p>
        </w:tc>
        <w:tc>
          <w:tcPr>
            <w:tcW w:w="244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628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EXCLUSION</w:t>
            </w:r>
          </w:p>
        </w:tc>
        <w:tc>
          <w:tcPr>
            <w:tcW w:w="1797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616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RATIONALE</w:t>
            </w:r>
          </w:p>
        </w:tc>
      </w:tr>
      <w:tr w:rsidR="0063490B" w:rsidTr="0063490B">
        <w:trPr>
          <w:trHeight w:val="918"/>
        </w:trPr>
        <w:tc>
          <w:tcPr>
            <w:tcW w:w="177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22" w:right="64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YEAR OF </w:t>
            </w:r>
            <w:r>
              <w:rPr>
                <w:rFonts w:ascii="Times New Roman" w:hAnsi="Times New Roman"/>
                <w:b/>
                <w:w w:val="95"/>
                <w:szCs w:val="20"/>
              </w:rPr>
              <w:t>PUBLICATION</w:t>
            </w:r>
          </w:p>
        </w:tc>
        <w:tc>
          <w:tcPr>
            <w:tcW w:w="2495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6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2007-2022</w:t>
            </w:r>
          </w:p>
        </w:tc>
        <w:tc>
          <w:tcPr>
            <w:tcW w:w="244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1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Before 2007</w:t>
            </w:r>
          </w:p>
        </w:tc>
        <w:tc>
          <w:tcPr>
            <w:tcW w:w="1797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09" w:right="108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Recent findings are important, but past findings are also</w:t>
            </w:r>
          </w:p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09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Reliable</w:t>
            </w:r>
          </w:p>
        </w:tc>
      </w:tr>
      <w:tr w:rsidR="0063490B" w:rsidTr="0063490B">
        <w:trPr>
          <w:trHeight w:val="460"/>
        </w:trPr>
        <w:tc>
          <w:tcPr>
            <w:tcW w:w="177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22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COUNTRY</w:t>
            </w:r>
          </w:p>
        </w:tc>
        <w:tc>
          <w:tcPr>
            <w:tcW w:w="2495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6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Across the world</w:t>
            </w:r>
          </w:p>
        </w:tc>
        <w:tc>
          <w:tcPr>
            <w:tcW w:w="244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1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None</w:t>
            </w:r>
          </w:p>
        </w:tc>
        <w:tc>
          <w:tcPr>
            <w:tcW w:w="1797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09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To generate more findings</w:t>
            </w:r>
          </w:p>
        </w:tc>
      </w:tr>
      <w:tr w:rsidR="0063490B" w:rsidRPr="0063490B" w:rsidTr="0063490B">
        <w:trPr>
          <w:trHeight w:val="921"/>
        </w:trPr>
        <w:tc>
          <w:tcPr>
            <w:tcW w:w="177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22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LANGUAGE</w:t>
            </w:r>
          </w:p>
        </w:tc>
        <w:tc>
          <w:tcPr>
            <w:tcW w:w="2495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6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English</w:t>
            </w:r>
          </w:p>
        </w:tc>
        <w:tc>
          <w:tcPr>
            <w:tcW w:w="244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10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Non-english</w:t>
            </w:r>
            <w:proofErr w:type="spellEnd"/>
          </w:p>
        </w:tc>
        <w:tc>
          <w:tcPr>
            <w:tcW w:w="1797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tabs>
                <w:tab w:val="left" w:pos="1301"/>
                <w:tab w:val="left" w:pos="1934"/>
              </w:tabs>
              <w:autoSpaceDE w:val="0"/>
              <w:autoSpaceDN w:val="0"/>
              <w:spacing w:line="240" w:lineRule="auto"/>
              <w:ind w:left="109" w:right="10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English publications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pacing w:val="-6"/>
                <w:szCs w:val="20"/>
              </w:rPr>
              <w:t xml:space="preserve">are </w:t>
            </w:r>
            <w:r>
              <w:rPr>
                <w:rFonts w:ascii="Times New Roman" w:hAnsi="Times New Roman"/>
                <w:szCs w:val="20"/>
              </w:rPr>
              <w:t xml:space="preserve">widely </w:t>
            </w:r>
            <w:r>
              <w:rPr>
                <w:rFonts w:ascii="Times New Roman" w:hAnsi="Times New Roman"/>
                <w:w w:val="95"/>
                <w:szCs w:val="20"/>
              </w:rPr>
              <w:t>accepted</w:t>
            </w:r>
          </w:p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09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and read</w:t>
            </w:r>
          </w:p>
        </w:tc>
      </w:tr>
      <w:tr w:rsidR="0063490B" w:rsidRPr="0063490B" w:rsidTr="0063490B">
        <w:trPr>
          <w:trHeight w:val="918"/>
        </w:trPr>
        <w:tc>
          <w:tcPr>
            <w:tcW w:w="177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22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SUBJECT</w:t>
            </w:r>
          </w:p>
        </w:tc>
        <w:tc>
          <w:tcPr>
            <w:tcW w:w="2495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 w:rsidP="0063490B">
            <w:pPr>
              <w:widowControl w:val="0"/>
              <w:tabs>
                <w:tab w:val="left" w:pos="869"/>
                <w:tab w:val="left" w:pos="1454"/>
                <w:tab w:val="left" w:pos="2173"/>
              </w:tabs>
              <w:autoSpaceDE w:val="0"/>
              <w:autoSpaceDN w:val="0"/>
              <w:spacing w:line="240" w:lineRule="auto"/>
              <w:ind w:left="161" w:right="10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Use</w:t>
            </w:r>
            <w:r>
              <w:rPr>
                <w:rFonts w:ascii="Times New Roman" w:hAnsi="Times New Roman"/>
                <w:szCs w:val="20"/>
              </w:rPr>
              <w:tab/>
              <w:t>of</w:t>
            </w:r>
            <w:r>
              <w:rPr>
                <w:rFonts w:ascii="Times New Roman" w:hAnsi="Times New Roman"/>
                <w:szCs w:val="20"/>
              </w:rPr>
              <w:tab/>
              <w:t>EEG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pacing w:val="-8"/>
                <w:szCs w:val="20"/>
              </w:rPr>
              <w:t xml:space="preserve">in </w:t>
            </w:r>
            <w:r>
              <w:rPr>
                <w:rFonts w:ascii="Times New Roman" w:hAnsi="Times New Roman"/>
                <w:szCs w:val="20"/>
              </w:rPr>
              <w:t>diagnosing ASD</w:t>
            </w:r>
            <w:r>
              <w:rPr>
                <w:rFonts w:ascii="Times New Roman" w:hAnsi="Times New Roman"/>
                <w:spacing w:val="39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Cs w:val="20"/>
              </w:rPr>
              <w:t xml:space="preserve">by </w:t>
            </w:r>
            <w:r>
              <w:rPr>
                <w:rFonts w:ascii="Times New Roman" w:hAnsi="Times New Roman"/>
                <w:szCs w:val="20"/>
              </w:rPr>
              <w:t>evaluating internal entropy</w:t>
            </w:r>
          </w:p>
        </w:tc>
        <w:tc>
          <w:tcPr>
            <w:tcW w:w="244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1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Issues other than EEG and ASD</w:t>
            </w:r>
          </w:p>
        </w:tc>
        <w:tc>
          <w:tcPr>
            <w:tcW w:w="1797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09" w:right="105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The proposed </w:t>
            </w:r>
            <w:r>
              <w:rPr>
                <w:rFonts w:ascii="Times New Roman" w:hAnsi="Times New Roman"/>
                <w:spacing w:val="-4"/>
                <w:szCs w:val="20"/>
              </w:rPr>
              <w:t xml:space="preserve">area </w:t>
            </w:r>
            <w:r>
              <w:rPr>
                <w:rFonts w:ascii="Times New Roman" w:hAnsi="Times New Roman"/>
                <w:szCs w:val="20"/>
              </w:rPr>
              <w:t>is specific and interrelated</w:t>
            </w:r>
          </w:p>
        </w:tc>
      </w:tr>
      <w:tr w:rsidR="0063490B" w:rsidTr="0063490B">
        <w:trPr>
          <w:trHeight w:val="459"/>
        </w:trPr>
        <w:tc>
          <w:tcPr>
            <w:tcW w:w="177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22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TYPE OF MATERIALS</w:t>
            </w:r>
          </w:p>
        </w:tc>
        <w:tc>
          <w:tcPr>
            <w:tcW w:w="2495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6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Peer-reviewed</w:t>
            </w:r>
          </w:p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6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Journals</w:t>
            </w:r>
          </w:p>
        </w:tc>
        <w:tc>
          <w:tcPr>
            <w:tcW w:w="244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1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Non-published data</w:t>
            </w:r>
          </w:p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1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and information</w:t>
            </w:r>
          </w:p>
        </w:tc>
        <w:tc>
          <w:tcPr>
            <w:tcW w:w="1797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CCCCCC"/>
            <w:hideMark/>
          </w:tcPr>
          <w:p w:rsidR="0063490B" w:rsidRDefault="0063490B">
            <w:pPr>
              <w:widowControl w:val="0"/>
              <w:tabs>
                <w:tab w:val="left" w:pos="1078"/>
              </w:tabs>
              <w:autoSpaceDE w:val="0"/>
              <w:autoSpaceDN w:val="0"/>
              <w:spacing w:line="240" w:lineRule="auto"/>
              <w:ind w:left="109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Higher credibility</w:t>
            </w:r>
          </w:p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09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and reliability</w:t>
            </w:r>
          </w:p>
        </w:tc>
      </w:tr>
      <w:tr w:rsidR="0063490B" w:rsidRPr="0063490B" w:rsidTr="0063490B">
        <w:trPr>
          <w:trHeight w:val="690"/>
        </w:trPr>
        <w:tc>
          <w:tcPr>
            <w:tcW w:w="1771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22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POPULATION</w:t>
            </w:r>
          </w:p>
        </w:tc>
        <w:tc>
          <w:tcPr>
            <w:tcW w:w="2495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tabs>
                <w:tab w:val="left" w:pos="1953"/>
              </w:tabs>
              <w:autoSpaceDE w:val="0"/>
              <w:autoSpaceDN w:val="0"/>
              <w:spacing w:line="240" w:lineRule="auto"/>
              <w:ind w:left="161" w:right="107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Children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pacing w:val="-7"/>
                <w:szCs w:val="20"/>
              </w:rPr>
              <w:t xml:space="preserve">and </w:t>
            </w:r>
            <w:r>
              <w:rPr>
                <w:rFonts w:ascii="Times New Roman" w:hAnsi="Times New Roman"/>
                <w:szCs w:val="20"/>
              </w:rPr>
              <w:t>adults with</w:t>
            </w:r>
            <w:r>
              <w:rPr>
                <w:rFonts w:ascii="Times New Roman" w:hAnsi="Times New Roman"/>
                <w:spacing w:val="-3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ASD</w:t>
            </w:r>
          </w:p>
        </w:tc>
        <w:tc>
          <w:tcPr>
            <w:tcW w:w="244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>
            <w:pPr>
              <w:widowControl w:val="0"/>
              <w:autoSpaceDE w:val="0"/>
              <w:autoSpaceDN w:val="0"/>
              <w:spacing w:line="240" w:lineRule="auto"/>
              <w:ind w:left="11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People not having ASD</w:t>
            </w:r>
          </w:p>
        </w:tc>
        <w:tc>
          <w:tcPr>
            <w:tcW w:w="1797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63490B" w:rsidRDefault="0063490B" w:rsidP="0063490B">
            <w:pPr>
              <w:widowControl w:val="0"/>
              <w:autoSpaceDE w:val="0"/>
              <w:autoSpaceDN w:val="0"/>
              <w:spacing w:line="240" w:lineRule="auto"/>
              <w:ind w:left="109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It will help present contrasting findings</w:t>
            </w:r>
          </w:p>
        </w:tc>
      </w:tr>
    </w:tbl>
    <w:p w:rsidR="0063490B" w:rsidRDefault="0063490B" w:rsidP="0063490B">
      <w:pPr>
        <w:spacing w:line="240" w:lineRule="auto"/>
        <w:rPr>
          <w:rFonts w:ascii="Times New Roman" w:hAnsi="Times New Roman"/>
          <w:szCs w:val="20"/>
        </w:rPr>
      </w:pPr>
    </w:p>
    <w:p w:rsidR="00FE779D" w:rsidRDefault="00FE779D"/>
    <w:sectPr w:rsidR="00FE77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0B"/>
    <w:rsid w:val="0063490B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3B96"/>
  <w15:chartTrackingRefBased/>
  <w15:docId w15:val="{E62E2D57-DF7B-4E4F-9C5D-99D0A4C9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90B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ListTable22">
    <w:name w:val="List Table 22"/>
    <w:basedOn w:val="Tabelanormal"/>
    <w:uiPriority w:val="47"/>
    <w:rsid w:val="0063490B"/>
    <w:pPr>
      <w:spacing w:after="0" w:line="240" w:lineRule="auto"/>
    </w:pPr>
    <w:rPr>
      <w:rFonts w:ascii="Cambria" w:eastAsia="Calibri" w:hAnsi="Cambria" w:cs="Times New Roman"/>
      <w:lang w:val="en-US"/>
    </w:rPr>
    <w:tblPr>
      <w:tblStyleRowBandSize w:val="1"/>
      <w:tblStyleColBandSize w:val="1"/>
      <w:tblInd w:w="0" w:type="nil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3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2022-12-21T01:36:00Z</dcterms:created>
  <dcterms:modified xsi:type="dcterms:W3CDTF">2022-12-21T01:40:00Z</dcterms:modified>
</cp:coreProperties>
</file>