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CF3E" w14:textId="77777777" w:rsidR="001A6E7E" w:rsidRPr="00495200" w:rsidRDefault="001A6E7E" w:rsidP="00145D4C">
      <w:pPr>
        <w:spacing w:line="360" w:lineRule="auto"/>
        <w:jc w:val="center"/>
        <w:rPr>
          <w:rFonts w:cs="Arial"/>
          <w:b/>
          <w:color w:val="000000"/>
          <w:szCs w:val="20"/>
          <w:lang w:eastAsia="zh-CN"/>
        </w:rPr>
      </w:pPr>
      <w:r w:rsidRPr="00495200">
        <w:rPr>
          <w:rFonts w:cs="Arial"/>
          <w:b/>
          <w:color w:val="000000"/>
          <w:szCs w:val="20"/>
        </w:rPr>
        <w:t xml:space="preserve">Table </w:t>
      </w:r>
      <w:r w:rsidRPr="00495200">
        <w:rPr>
          <w:rFonts w:cs="Arial" w:hint="eastAsia"/>
          <w:b/>
          <w:color w:val="000000"/>
          <w:szCs w:val="20"/>
        </w:rPr>
        <w:t>S1</w:t>
      </w:r>
      <w:r w:rsidRPr="00495200">
        <w:rPr>
          <w:rFonts w:cs="Arial"/>
          <w:b/>
          <w:color w:val="000000"/>
          <w:szCs w:val="20"/>
        </w:rPr>
        <w:t>.Treatment and post-discharge follow-up results for patients with and without pancreatic exocrine insufficiency</w:t>
      </w:r>
    </w:p>
    <w:tbl>
      <w:tblPr>
        <w:tblStyle w:val="TableGrid"/>
        <w:tblW w:w="853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2357"/>
        <w:gridCol w:w="2321"/>
        <w:gridCol w:w="1019"/>
      </w:tblGrid>
      <w:tr w:rsidR="001A6E7E" w:rsidRPr="00495200" w14:paraId="30AC8020" w14:textId="77777777" w:rsidTr="007E3705">
        <w:trPr>
          <w:trHeight w:val="347"/>
          <w:jc w:val="center"/>
        </w:trPr>
        <w:tc>
          <w:tcPr>
            <w:tcW w:w="2839" w:type="dxa"/>
            <w:vMerge w:val="restart"/>
            <w:tcBorders>
              <w:top w:val="single" w:sz="12" w:space="0" w:color="auto"/>
            </w:tcBorders>
          </w:tcPr>
          <w:p w14:paraId="7BDA5A35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﻿Items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2C3978C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N(%), mean(SD)/Median(IQR)</w:t>
            </w:r>
          </w:p>
        </w:tc>
        <w:tc>
          <w:tcPr>
            <w:tcW w:w="1019" w:type="dxa"/>
            <w:vMerge w:val="restart"/>
            <w:tcBorders>
              <w:top w:val="single" w:sz="12" w:space="0" w:color="auto"/>
            </w:tcBorders>
          </w:tcPr>
          <w:p w14:paraId="249985BE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P-value</w:t>
            </w:r>
          </w:p>
        </w:tc>
      </w:tr>
      <w:tr w:rsidR="001A6E7E" w:rsidRPr="00495200" w14:paraId="3F139083" w14:textId="77777777" w:rsidTr="007E3705">
        <w:trPr>
          <w:trHeight w:hRule="exact" w:val="346"/>
          <w:jc w:val="center"/>
        </w:trPr>
        <w:tc>
          <w:tcPr>
            <w:tcW w:w="2839" w:type="dxa"/>
            <w:vMerge/>
            <w:tcBorders>
              <w:bottom w:val="single" w:sz="12" w:space="0" w:color="auto"/>
            </w:tcBorders>
          </w:tcPr>
          <w:p w14:paraId="64BC1BA6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2357" w:type="dxa"/>
            <w:tcBorders>
              <w:top w:val="single" w:sz="12" w:space="0" w:color="auto"/>
              <w:bottom w:val="single" w:sz="12" w:space="0" w:color="auto"/>
            </w:tcBorders>
          </w:tcPr>
          <w:p w14:paraId="1F7D88D9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PEI (n = 38)</w:t>
            </w:r>
          </w:p>
        </w:tc>
        <w:tc>
          <w:tcPr>
            <w:tcW w:w="2321" w:type="dxa"/>
            <w:tcBorders>
              <w:top w:val="single" w:sz="12" w:space="0" w:color="auto"/>
              <w:bottom w:val="single" w:sz="12" w:space="0" w:color="auto"/>
            </w:tcBorders>
          </w:tcPr>
          <w:p w14:paraId="2DF7A2A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Non-PEI (n =67)</w:t>
            </w:r>
          </w:p>
        </w:tc>
        <w:tc>
          <w:tcPr>
            <w:tcW w:w="1019" w:type="dxa"/>
            <w:vMerge/>
            <w:tcBorders>
              <w:bottom w:val="single" w:sz="12" w:space="0" w:color="auto"/>
            </w:tcBorders>
          </w:tcPr>
          <w:p w14:paraId="1026E45D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4BAB7949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6C9BCB6D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R</w:t>
            </w:r>
            <w:r w:rsidRPr="00495200">
              <w:rPr>
                <w:rFonts w:eastAsia="宋体-简" w:cs="Arial"/>
                <w:color w:val="000000"/>
                <w:szCs w:val="20"/>
              </w:rPr>
              <w:t>ecurrence</w:t>
            </w:r>
            <w:r w:rsidRPr="00495200">
              <w:rPr>
                <w:rFonts w:eastAsia="宋体-简" w:cs="Arial" w:hint="eastAsia"/>
                <w:color w:val="000000"/>
                <w:szCs w:val="20"/>
              </w:rPr>
              <w:t>s</w:t>
            </w:r>
            <w:r w:rsidRPr="00495200">
              <w:rPr>
                <w:rFonts w:eastAsia="宋体-简" w:cs="Arial"/>
                <w:color w:val="000000"/>
                <w:szCs w:val="20"/>
              </w:rPr>
              <w:t xml:space="preserve"> of AP</w:t>
            </w:r>
          </w:p>
        </w:tc>
        <w:tc>
          <w:tcPr>
            <w:tcW w:w="2357" w:type="dxa"/>
          </w:tcPr>
          <w:p w14:paraId="2FD80CA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2321" w:type="dxa"/>
          </w:tcPr>
          <w:p w14:paraId="0E697C65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1019" w:type="dxa"/>
          </w:tcPr>
          <w:p w14:paraId="7FD5E47D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0.076</w:t>
            </w:r>
          </w:p>
        </w:tc>
      </w:tr>
      <w:tr w:rsidR="001A6E7E" w:rsidRPr="00495200" w14:paraId="21F42A9B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0C58B253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Yes</w:t>
            </w:r>
          </w:p>
        </w:tc>
        <w:tc>
          <w:tcPr>
            <w:tcW w:w="2357" w:type="dxa"/>
          </w:tcPr>
          <w:p w14:paraId="41BDD499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16</w:t>
            </w:r>
          </w:p>
        </w:tc>
        <w:tc>
          <w:tcPr>
            <w:tcW w:w="2321" w:type="dxa"/>
          </w:tcPr>
          <w:p w14:paraId="2A91BF2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17</w:t>
            </w:r>
          </w:p>
        </w:tc>
        <w:tc>
          <w:tcPr>
            <w:tcW w:w="1019" w:type="dxa"/>
          </w:tcPr>
          <w:p w14:paraId="345E551E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41A169E0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2F133375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No</w:t>
            </w:r>
          </w:p>
        </w:tc>
        <w:tc>
          <w:tcPr>
            <w:tcW w:w="2357" w:type="dxa"/>
          </w:tcPr>
          <w:p w14:paraId="0EA9DD5C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22</w:t>
            </w:r>
          </w:p>
        </w:tc>
        <w:tc>
          <w:tcPr>
            <w:tcW w:w="2321" w:type="dxa"/>
          </w:tcPr>
          <w:p w14:paraId="259DBB56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50</w:t>
            </w:r>
          </w:p>
        </w:tc>
        <w:tc>
          <w:tcPr>
            <w:tcW w:w="1019" w:type="dxa"/>
          </w:tcPr>
          <w:p w14:paraId="2F288C76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1151251E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68679C80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C</w:t>
            </w:r>
            <w:r w:rsidRPr="00495200">
              <w:rPr>
                <w:rFonts w:eastAsia="宋体-简" w:cs="Arial"/>
                <w:color w:val="000000"/>
                <w:szCs w:val="20"/>
              </w:rPr>
              <w:t>hronic pancreatitis</w:t>
            </w:r>
          </w:p>
        </w:tc>
        <w:tc>
          <w:tcPr>
            <w:tcW w:w="2357" w:type="dxa"/>
          </w:tcPr>
          <w:p w14:paraId="69EBCA7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2321" w:type="dxa"/>
          </w:tcPr>
          <w:p w14:paraId="15C2392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1019" w:type="dxa"/>
          </w:tcPr>
          <w:p w14:paraId="571665ED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  <w:lang w:eastAsia="zh-CN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0.046</w:t>
            </w:r>
            <w:r w:rsidR="00154D4D" w:rsidRPr="00495200">
              <w:rPr>
                <w:rFonts w:eastAsia="宋体-简" w:cs="Arial" w:hint="eastAsia"/>
                <w:color w:val="000000"/>
                <w:szCs w:val="20"/>
                <w:lang w:eastAsia="zh-CN"/>
              </w:rPr>
              <w:t>*</w:t>
            </w:r>
          </w:p>
        </w:tc>
      </w:tr>
      <w:tr w:rsidR="001A6E7E" w:rsidRPr="00495200" w14:paraId="2802CF64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7109B894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Yes</w:t>
            </w:r>
          </w:p>
        </w:tc>
        <w:tc>
          <w:tcPr>
            <w:tcW w:w="2357" w:type="dxa"/>
          </w:tcPr>
          <w:p w14:paraId="1CFAE6F3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6</w:t>
            </w:r>
          </w:p>
        </w:tc>
        <w:tc>
          <w:tcPr>
            <w:tcW w:w="2321" w:type="dxa"/>
          </w:tcPr>
          <w:p w14:paraId="607AC26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2</w:t>
            </w:r>
          </w:p>
        </w:tc>
        <w:tc>
          <w:tcPr>
            <w:tcW w:w="1019" w:type="dxa"/>
          </w:tcPr>
          <w:p w14:paraId="607FF5BA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74FEE904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0EDAFB9C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No</w:t>
            </w:r>
          </w:p>
        </w:tc>
        <w:tc>
          <w:tcPr>
            <w:tcW w:w="2357" w:type="dxa"/>
          </w:tcPr>
          <w:p w14:paraId="01F33FB4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32</w:t>
            </w:r>
          </w:p>
        </w:tc>
        <w:tc>
          <w:tcPr>
            <w:tcW w:w="2321" w:type="dxa"/>
          </w:tcPr>
          <w:p w14:paraId="6BDFA06C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65</w:t>
            </w:r>
          </w:p>
        </w:tc>
        <w:tc>
          <w:tcPr>
            <w:tcW w:w="1019" w:type="dxa"/>
          </w:tcPr>
          <w:p w14:paraId="7D1A4CBD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450A925D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723E301E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Diabetes</w:t>
            </w:r>
            <w:r w:rsidRPr="00495200">
              <w:rPr>
                <w:rFonts w:eastAsia="宋体-简" w:cs="Arial" w:hint="eastAsia"/>
                <w:color w:val="000000"/>
                <w:szCs w:val="20"/>
              </w:rPr>
              <w:t xml:space="preserve"> after AP</w:t>
            </w:r>
          </w:p>
        </w:tc>
        <w:tc>
          <w:tcPr>
            <w:tcW w:w="2357" w:type="dxa"/>
          </w:tcPr>
          <w:p w14:paraId="56C8DDDE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2321" w:type="dxa"/>
          </w:tcPr>
          <w:p w14:paraId="72F467EF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1019" w:type="dxa"/>
          </w:tcPr>
          <w:p w14:paraId="2544374F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0.255</w:t>
            </w:r>
          </w:p>
        </w:tc>
      </w:tr>
      <w:tr w:rsidR="001A6E7E" w:rsidRPr="00495200" w14:paraId="39CA4B33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419DCA4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Yes</w:t>
            </w:r>
          </w:p>
        </w:tc>
        <w:tc>
          <w:tcPr>
            <w:tcW w:w="2357" w:type="dxa"/>
          </w:tcPr>
          <w:p w14:paraId="5D6522F6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13</w:t>
            </w:r>
          </w:p>
        </w:tc>
        <w:tc>
          <w:tcPr>
            <w:tcW w:w="2321" w:type="dxa"/>
          </w:tcPr>
          <w:p w14:paraId="0BFB212B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16</w:t>
            </w:r>
          </w:p>
        </w:tc>
        <w:tc>
          <w:tcPr>
            <w:tcW w:w="1019" w:type="dxa"/>
          </w:tcPr>
          <w:p w14:paraId="3C34346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5B62D260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20B3B4D4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No</w:t>
            </w:r>
          </w:p>
        </w:tc>
        <w:tc>
          <w:tcPr>
            <w:tcW w:w="2357" w:type="dxa"/>
          </w:tcPr>
          <w:p w14:paraId="292CDF9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25</w:t>
            </w:r>
          </w:p>
        </w:tc>
        <w:tc>
          <w:tcPr>
            <w:tcW w:w="2321" w:type="dxa"/>
          </w:tcPr>
          <w:p w14:paraId="39897A25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 w:hint="eastAsia"/>
                <w:color w:val="000000"/>
                <w:szCs w:val="20"/>
              </w:rPr>
              <w:t>51</w:t>
            </w:r>
          </w:p>
        </w:tc>
        <w:tc>
          <w:tcPr>
            <w:tcW w:w="1019" w:type="dxa"/>
          </w:tcPr>
          <w:p w14:paraId="6A1FA75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6C40F744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792D81B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bookmarkStart w:id="0" w:name="OLE_LINK35"/>
            <w:bookmarkStart w:id="1" w:name="OLE_LINK36"/>
            <w:r w:rsidRPr="00495200">
              <w:rPr>
                <w:rFonts w:eastAsia="宋体-简" w:cs="Arial"/>
                <w:color w:val="000000"/>
                <w:szCs w:val="20"/>
              </w:rPr>
              <w:t xml:space="preserve">Weight loss </w:t>
            </w:r>
            <w:bookmarkEnd w:id="0"/>
            <w:bookmarkEnd w:id="1"/>
            <w:r w:rsidRPr="00495200">
              <w:rPr>
                <w:rFonts w:eastAsia="宋体-简" w:cs="Arial"/>
                <w:color w:val="000000"/>
                <w:szCs w:val="20"/>
              </w:rPr>
              <w:t>after discharge</w:t>
            </w:r>
          </w:p>
        </w:tc>
        <w:tc>
          <w:tcPr>
            <w:tcW w:w="2357" w:type="dxa"/>
          </w:tcPr>
          <w:p w14:paraId="61D554D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2321" w:type="dxa"/>
          </w:tcPr>
          <w:p w14:paraId="5023B6F5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1019" w:type="dxa"/>
          </w:tcPr>
          <w:p w14:paraId="052EB777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  <w:lang w:eastAsia="zh-CN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0.000</w:t>
            </w:r>
            <w:r w:rsidR="00154D4D" w:rsidRPr="00495200">
              <w:rPr>
                <w:rFonts w:eastAsia="宋体-简" w:cs="Arial" w:hint="eastAsia"/>
                <w:color w:val="000000"/>
                <w:szCs w:val="20"/>
                <w:lang w:eastAsia="zh-CN"/>
              </w:rPr>
              <w:t>**</w:t>
            </w:r>
          </w:p>
        </w:tc>
      </w:tr>
      <w:tr w:rsidR="001A6E7E" w:rsidRPr="00495200" w14:paraId="5BFBED1A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135ADDE6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Yes</w:t>
            </w:r>
          </w:p>
        </w:tc>
        <w:tc>
          <w:tcPr>
            <w:tcW w:w="2357" w:type="dxa"/>
          </w:tcPr>
          <w:p w14:paraId="1FFF6D24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19(50.000%)</w:t>
            </w:r>
          </w:p>
        </w:tc>
        <w:tc>
          <w:tcPr>
            <w:tcW w:w="2321" w:type="dxa"/>
          </w:tcPr>
          <w:p w14:paraId="250AB47A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9(13.433%)</w:t>
            </w:r>
          </w:p>
        </w:tc>
        <w:tc>
          <w:tcPr>
            <w:tcW w:w="1019" w:type="dxa"/>
          </w:tcPr>
          <w:p w14:paraId="26BA8137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2501C7EE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6AC3DB47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No</w:t>
            </w:r>
          </w:p>
        </w:tc>
        <w:tc>
          <w:tcPr>
            <w:tcW w:w="2357" w:type="dxa"/>
          </w:tcPr>
          <w:p w14:paraId="76C03504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19(50.000%)</w:t>
            </w:r>
          </w:p>
        </w:tc>
        <w:tc>
          <w:tcPr>
            <w:tcW w:w="2321" w:type="dxa"/>
          </w:tcPr>
          <w:p w14:paraId="46BECED1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58(86.567%)</w:t>
            </w:r>
          </w:p>
        </w:tc>
        <w:tc>
          <w:tcPr>
            <w:tcW w:w="1019" w:type="dxa"/>
          </w:tcPr>
          <w:p w14:paraId="21110537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707A06FD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505FAABC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bookmarkStart w:id="2" w:name="OLE_LINK34"/>
            <w:r w:rsidRPr="00495200">
              <w:rPr>
                <w:rFonts w:eastAsia="宋体-简" w:cs="Arial"/>
                <w:color w:val="000000"/>
                <w:szCs w:val="20"/>
              </w:rPr>
              <w:t>Fatty diarrhea</w:t>
            </w:r>
            <w:bookmarkEnd w:id="2"/>
          </w:p>
        </w:tc>
        <w:tc>
          <w:tcPr>
            <w:tcW w:w="2357" w:type="dxa"/>
          </w:tcPr>
          <w:p w14:paraId="0125CDC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2321" w:type="dxa"/>
          </w:tcPr>
          <w:p w14:paraId="22534EB0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  <w:tc>
          <w:tcPr>
            <w:tcW w:w="1019" w:type="dxa"/>
          </w:tcPr>
          <w:p w14:paraId="70FE8D27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  <w:lang w:eastAsia="zh-CN"/>
              </w:rPr>
            </w:pPr>
            <w:bookmarkStart w:id="3" w:name="OLE_LINK119"/>
            <w:bookmarkStart w:id="4" w:name="OLE_LINK120"/>
            <w:r w:rsidRPr="00495200">
              <w:rPr>
                <w:rFonts w:eastAsia="宋体-简" w:cs="Arial"/>
                <w:color w:val="000000"/>
                <w:szCs w:val="20"/>
              </w:rPr>
              <w:t>0.001</w:t>
            </w:r>
            <w:bookmarkEnd w:id="3"/>
            <w:bookmarkEnd w:id="4"/>
            <w:r w:rsidR="00154D4D" w:rsidRPr="00495200">
              <w:rPr>
                <w:rFonts w:eastAsia="宋体-简" w:cs="Arial" w:hint="eastAsia"/>
                <w:color w:val="000000"/>
                <w:szCs w:val="20"/>
                <w:lang w:eastAsia="zh-CN"/>
              </w:rPr>
              <w:t>**</w:t>
            </w:r>
          </w:p>
        </w:tc>
      </w:tr>
      <w:tr w:rsidR="001A6E7E" w:rsidRPr="00495200" w14:paraId="72A1EE68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146B1D36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Yes</w:t>
            </w:r>
          </w:p>
        </w:tc>
        <w:tc>
          <w:tcPr>
            <w:tcW w:w="2357" w:type="dxa"/>
          </w:tcPr>
          <w:p w14:paraId="6C4C597C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9(23.684%)</w:t>
            </w:r>
          </w:p>
        </w:tc>
        <w:tc>
          <w:tcPr>
            <w:tcW w:w="2321" w:type="dxa"/>
          </w:tcPr>
          <w:p w14:paraId="4811E514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0(0.000%)</w:t>
            </w:r>
          </w:p>
        </w:tc>
        <w:tc>
          <w:tcPr>
            <w:tcW w:w="1019" w:type="dxa"/>
          </w:tcPr>
          <w:p w14:paraId="718E13FE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76300835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494404CA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No</w:t>
            </w:r>
          </w:p>
        </w:tc>
        <w:tc>
          <w:tcPr>
            <w:tcW w:w="2357" w:type="dxa"/>
          </w:tcPr>
          <w:p w14:paraId="5178A0B5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29(76.316%)</w:t>
            </w:r>
          </w:p>
        </w:tc>
        <w:tc>
          <w:tcPr>
            <w:tcW w:w="2321" w:type="dxa"/>
          </w:tcPr>
          <w:p w14:paraId="1BBA2C1A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67(100.000%)</w:t>
            </w:r>
          </w:p>
        </w:tc>
        <w:tc>
          <w:tcPr>
            <w:tcW w:w="1019" w:type="dxa"/>
          </w:tcPr>
          <w:p w14:paraId="503AADF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</w:p>
        </w:tc>
      </w:tr>
      <w:tr w:rsidR="001A6E7E" w:rsidRPr="00495200" w14:paraId="21865716" w14:textId="77777777" w:rsidTr="007E3705">
        <w:trPr>
          <w:trHeight w:hRule="exact" w:val="618"/>
          <w:jc w:val="center"/>
        </w:trPr>
        <w:tc>
          <w:tcPr>
            <w:tcW w:w="2839" w:type="dxa"/>
          </w:tcPr>
          <w:p w14:paraId="2BB7DDA7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QOL</w:t>
            </w:r>
          </w:p>
        </w:tc>
        <w:tc>
          <w:tcPr>
            <w:tcW w:w="2357" w:type="dxa"/>
          </w:tcPr>
          <w:p w14:paraId="47BF280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85.000(80.000, 88.000)</w:t>
            </w:r>
          </w:p>
        </w:tc>
        <w:tc>
          <w:tcPr>
            <w:tcW w:w="2321" w:type="dxa"/>
          </w:tcPr>
          <w:p w14:paraId="0B6EB47D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85.000(75.000, 95.000)</w:t>
            </w:r>
          </w:p>
        </w:tc>
        <w:tc>
          <w:tcPr>
            <w:tcW w:w="1019" w:type="dxa"/>
          </w:tcPr>
          <w:p w14:paraId="310ED822" w14:textId="77777777" w:rsidR="001A6E7E" w:rsidRPr="00495200" w:rsidRDefault="001A6E7E" w:rsidP="007E3705">
            <w:pPr>
              <w:adjustRightInd w:val="0"/>
              <w:snapToGrid w:val="0"/>
              <w:spacing w:line="360" w:lineRule="auto"/>
              <w:rPr>
                <w:rFonts w:eastAsia="宋体-简" w:cs="Arial"/>
                <w:color w:val="000000"/>
                <w:szCs w:val="20"/>
              </w:rPr>
            </w:pPr>
            <w:r w:rsidRPr="00495200">
              <w:rPr>
                <w:rFonts w:eastAsia="宋体-简" w:cs="Arial"/>
                <w:color w:val="000000"/>
                <w:szCs w:val="20"/>
              </w:rPr>
              <w:t>0.879</w:t>
            </w:r>
          </w:p>
        </w:tc>
      </w:tr>
    </w:tbl>
    <w:p w14:paraId="39C7AC74" w14:textId="77777777" w:rsidR="001A6E7E" w:rsidRPr="00495200" w:rsidRDefault="001A6E7E" w:rsidP="00FF4262">
      <w:pPr>
        <w:widowControl w:val="0"/>
        <w:spacing w:line="360" w:lineRule="auto"/>
        <w:rPr>
          <w:rFonts w:eastAsia="宋体-简" w:cs="Arial"/>
          <w:b/>
          <w:color w:val="000000"/>
          <w:szCs w:val="20"/>
        </w:rPr>
      </w:pPr>
      <w:bookmarkStart w:id="5" w:name="OLE_LINK123"/>
      <w:bookmarkStart w:id="6" w:name="OLE_LINK124"/>
      <w:r w:rsidRPr="00495200">
        <w:rPr>
          <w:rFonts w:cs="Arial"/>
          <w:b/>
          <w:color w:val="000000"/>
          <w:szCs w:val="20"/>
        </w:rPr>
        <w:t>Notes</w:t>
      </w:r>
      <w:r w:rsidRPr="00495200">
        <w:rPr>
          <w:rFonts w:eastAsia="宋体-简" w:cs="Arial"/>
          <w:b/>
          <w:color w:val="000000"/>
          <w:szCs w:val="20"/>
        </w:rPr>
        <w:t>:</w:t>
      </w:r>
    </w:p>
    <w:p w14:paraId="3C2FA03A" w14:textId="77777777" w:rsidR="001A6E7E" w:rsidRPr="00495200" w:rsidRDefault="001A6E7E" w:rsidP="00FF4262">
      <w:pPr>
        <w:adjustRightInd w:val="0"/>
        <w:snapToGrid w:val="0"/>
        <w:spacing w:line="360" w:lineRule="auto"/>
        <w:rPr>
          <w:rFonts w:eastAsia="宋体-简" w:cs="Arial"/>
          <w:color w:val="000000"/>
          <w:szCs w:val="20"/>
        </w:rPr>
      </w:pPr>
      <w:r w:rsidRPr="00495200">
        <w:rPr>
          <w:rFonts w:cs="Arial"/>
          <w:b/>
          <w:color w:val="000000"/>
          <w:szCs w:val="20"/>
        </w:rPr>
        <w:t>Abbreviations</w:t>
      </w:r>
      <w:r w:rsidRPr="00495200">
        <w:rPr>
          <w:rFonts w:cs="Arial" w:hint="eastAsia"/>
          <w:b/>
          <w:color w:val="000000"/>
          <w:szCs w:val="20"/>
        </w:rPr>
        <w:t>:</w:t>
      </w:r>
      <w:bookmarkEnd w:id="5"/>
      <w:bookmarkEnd w:id="6"/>
      <w:r w:rsidRPr="00495200">
        <w:rPr>
          <w:rFonts w:eastAsia="宋体-简" w:cs="Arial" w:hint="eastAsia"/>
          <w:color w:val="000000"/>
          <w:szCs w:val="20"/>
        </w:rPr>
        <w:t xml:space="preserve">AP,Acute pancreatitis; </w:t>
      </w:r>
      <w:r w:rsidRPr="00495200">
        <w:rPr>
          <w:rFonts w:eastAsia="宋体-简" w:cs="Arial"/>
          <w:color w:val="000000"/>
          <w:szCs w:val="20"/>
        </w:rPr>
        <w:t>QOL</w:t>
      </w:r>
      <w:r w:rsidRPr="00495200">
        <w:rPr>
          <w:rFonts w:eastAsia="宋体-简" w:cs="Arial" w:hint="eastAsia"/>
          <w:color w:val="000000"/>
          <w:szCs w:val="20"/>
        </w:rPr>
        <w:t>,</w:t>
      </w:r>
      <w:r w:rsidRPr="00495200">
        <w:rPr>
          <w:rFonts w:eastAsia="宋体-简" w:cs="Arial"/>
          <w:color w:val="000000"/>
          <w:szCs w:val="20"/>
        </w:rPr>
        <w:t xml:space="preserve"> Quality of Life</w:t>
      </w:r>
      <w:r w:rsidRPr="00495200">
        <w:rPr>
          <w:rFonts w:eastAsia="宋体-简" w:cs="Arial" w:hint="eastAsia"/>
          <w:color w:val="000000"/>
          <w:szCs w:val="20"/>
        </w:rPr>
        <w:t>.</w:t>
      </w:r>
    </w:p>
    <w:p w14:paraId="0A22B2DB" w14:textId="77777777" w:rsidR="00926A6D" w:rsidRPr="00495200" w:rsidRDefault="00926A6D" w:rsidP="00FF4262">
      <w:pPr>
        <w:spacing w:line="360" w:lineRule="auto"/>
        <w:rPr>
          <w:rFonts w:eastAsia="宋体-简" w:cs="Arial"/>
          <w:szCs w:val="20"/>
        </w:rPr>
      </w:pPr>
      <w:r w:rsidRPr="00495200">
        <w:rPr>
          <w:rFonts w:eastAsia="宋体-简" w:cs="Arial"/>
          <w:szCs w:val="20"/>
        </w:rPr>
        <w:t>* Statistical difference, P &lt; 0.05.</w:t>
      </w:r>
    </w:p>
    <w:p w14:paraId="7034309B" w14:textId="77777777" w:rsidR="00B310A5" w:rsidRPr="00495200" w:rsidRDefault="00926A6D" w:rsidP="00FF4262">
      <w:pPr>
        <w:widowControl w:val="0"/>
        <w:spacing w:line="360" w:lineRule="auto"/>
        <w:jc w:val="both"/>
        <w:rPr>
          <w:rFonts w:eastAsia="宋体-简" w:cs="Arial"/>
          <w:szCs w:val="20"/>
        </w:rPr>
      </w:pPr>
      <w:r w:rsidRPr="00495200">
        <w:rPr>
          <w:rFonts w:eastAsia="宋体-简" w:cs="Arial"/>
          <w:szCs w:val="20"/>
        </w:rPr>
        <w:t>** Statistical difference, P &lt; 0.01.</w:t>
      </w:r>
    </w:p>
    <w:p w14:paraId="1D399B3A" w14:textId="77777777" w:rsidR="00B310A5" w:rsidRPr="00495200" w:rsidRDefault="00B310A5">
      <w:pPr>
        <w:spacing w:line="240" w:lineRule="auto"/>
        <w:rPr>
          <w:rFonts w:eastAsia="宋体-简" w:cs="Arial"/>
          <w:szCs w:val="20"/>
        </w:rPr>
      </w:pPr>
      <w:r w:rsidRPr="00495200">
        <w:rPr>
          <w:rFonts w:eastAsia="宋体-简" w:cs="Arial"/>
          <w:szCs w:val="20"/>
        </w:rPr>
        <w:br w:type="page"/>
      </w:r>
    </w:p>
    <w:p w14:paraId="4604CFB8" w14:textId="77777777" w:rsidR="005563B7" w:rsidRPr="00495200" w:rsidRDefault="00B310A5" w:rsidP="00FF4262">
      <w:pPr>
        <w:widowControl w:val="0"/>
        <w:spacing w:line="360" w:lineRule="auto"/>
        <w:jc w:val="both"/>
        <w:rPr>
          <w:rFonts w:eastAsia="宋体-简" w:cs="Arial"/>
          <w:szCs w:val="20"/>
          <w:lang w:eastAsia="zh-CN"/>
        </w:rPr>
      </w:pPr>
      <w:r w:rsidRPr="00495200">
        <w:rPr>
          <w:rFonts w:eastAsia="宋体-简" w:cs="Arial"/>
          <w:szCs w:val="20"/>
          <w:lang w:eastAsia="zh-CN"/>
        </w:rPr>
        <w:lastRenderedPageBreak/>
        <w:t>The</w:t>
      </w:r>
      <w:r w:rsidRPr="00495200">
        <w:rPr>
          <w:rFonts w:eastAsia="宋体-简" w:cs="Arial" w:hint="eastAsia"/>
          <w:szCs w:val="20"/>
          <w:lang w:eastAsia="zh-CN"/>
        </w:rPr>
        <w:t xml:space="preserve"> following table shows the follow up data which has been analyzed and showed in Table S1. All these contents are cited in the manuscript as Table S1.</w:t>
      </w:r>
    </w:p>
    <w:tbl>
      <w:tblPr>
        <w:tblW w:w="9040" w:type="dxa"/>
        <w:tblInd w:w="9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720"/>
        <w:gridCol w:w="900"/>
        <w:gridCol w:w="740"/>
        <w:gridCol w:w="1380"/>
        <w:gridCol w:w="1280"/>
        <w:gridCol w:w="960"/>
        <w:gridCol w:w="860"/>
        <w:gridCol w:w="1240"/>
      </w:tblGrid>
      <w:tr w:rsidR="00B310A5" w:rsidRPr="00495200" w14:paraId="4D8C6D70" w14:textId="77777777" w:rsidTr="00B310A5">
        <w:trPr>
          <w:trHeight w:val="350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A2E8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Group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68AF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PEI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993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r-AP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8ABD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CP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270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Newly developed diabetes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AFE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Fatty diarrhea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6F9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PERT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5375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QoL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72DD" w14:textId="77777777" w:rsidR="00B310A5" w:rsidRPr="00495200" w:rsidRDefault="00B310A5" w:rsidP="00B310A5">
            <w:pPr>
              <w:spacing w:line="240" w:lineRule="auto"/>
              <w:rPr>
                <w:rFonts w:ascii="SimSun" w:eastAsia="SimSun" w:hAnsi="SimSun" w:cs="SimSun"/>
                <w:color w:val="000000"/>
                <w:sz w:val="21"/>
                <w:szCs w:val="28"/>
                <w:lang w:eastAsia="zh-CN"/>
              </w:rPr>
            </w:pPr>
            <w:r w:rsidRPr="00495200">
              <w:rPr>
                <w:rFonts w:ascii="SimSun" w:eastAsia="SimSun" w:hAnsi="SimSun" w:cs="SimSun" w:hint="eastAsia"/>
                <w:color w:val="000000"/>
                <w:sz w:val="21"/>
                <w:szCs w:val="28"/>
                <w:lang w:eastAsia="zh-CN"/>
              </w:rPr>
              <w:t>Weight change</w:t>
            </w:r>
          </w:p>
        </w:tc>
      </w:tr>
      <w:tr w:rsidR="00B310A5" w:rsidRPr="00495200" w14:paraId="2EAB29A2" w14:textId="77777777" w:rsidTr="00B310A5">
        <w:trPr>
          <w:trHeight w:val="31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43C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AD7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74D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38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C3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F4B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196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06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DA3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0E15D9A3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6903B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2C16C5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65F0B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ECF7AC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8A64B9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EAF6A4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8DE2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037B40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0139D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15</w:t>
            </w:r>
          </w:p>
        </w:tc>
      </w:tr>
      <w:tr w:rsidR="00B310A5" w:rsidRPr="00495200" w14:paraId="28B1B6E7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4AE97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FEBCE0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4CB5B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E51EE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DE63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3AD1C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27349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219864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40600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31A73D0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C2902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206ED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49566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84395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598472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DEE4B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CF9D0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CC759D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6CDD6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004C3A3E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DE23C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0FF7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8AE18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FBB46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C4435D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FD19CC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78F9F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71ACAA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DE4D6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42136AEB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631D7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06F0A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EE9F9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6C7B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3C276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643954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2367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AB0F24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4BC00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630B59BB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F99C0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E481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36CF5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9BE43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3365D3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7A226D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B92AF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4B18E2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A690B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6CF22C5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7E484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8A6BFF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1FB5E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92682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AB3CA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E642C1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FB179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2C5A58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6CB89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323DF44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B8A8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71F1CC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9F410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B8D86E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F7C0C1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4E91B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C891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276DE3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86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36CC0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02CFEDE2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D1D3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AF026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FAF16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70B855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006FF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77DC6C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3F9FE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6E6321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1B852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-4</w:t>
            </w:r>
          </w:p>
        </w:tc>
      </w:tr>
      <w:tr w:rsidR="00B310A5" w:rsidRPr="00495200" w14:paraId="7E508079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E599D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4CBE4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2C987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4E1CBA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54E5E8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A8DE00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824B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206495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3870E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2A38791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5D8D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F8351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1A5ED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3B55EF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009AD3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E46A4E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319CF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55FA8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D382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6296136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8B194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560ED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850C1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2E16C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42D19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125ECB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F6499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17334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A84CC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12</w:t>
            </w:r>
          </w:p>
        </w:tc>
      </w:tr>
      <w:tr w:rsidR="00B310A5" w:rsidRPr="00495200" w14:paraId="47BA629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726D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CF168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A0A58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FA9CA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59B65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FB546D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B0C5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DC4E02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D76E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2C50D6EE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65C6A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82AF2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8798F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03C4A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F9BDF6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9D58CB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51C3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D97E62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65829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4</w:t>
            </w:r>
          </w:p>
        </w:tc>
      </w:tr>
      <w:tr w:rsidR="00B310A5" w:rsidRPr="00495200" w14:paraId="1F6E3B0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523D6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0A0E1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CC5C7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0529C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620DFF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63C8EF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5BF8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AD2369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8481A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39ED1B77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DC770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ED02E4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8D0E1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563A6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AF3DA3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8085D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E5D3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300D52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1FE757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20</w:t>
            </w:r>
          </w:p>
        </w:tc>
      </w:tr>
      <w:tr w:rsidR="00B310A5" w:rsidRPr="00495200" w14:paraId="16B552E7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4377C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F56D51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3914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C870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A0CE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51AEF9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66CA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382BF3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9EF26E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</w:t>
            </w:r>
          </w:p>
        </w:tc>
      </w:tr>
      <w:tr w:rsidR="00B310A5" w:rsidRPr="00495200" w14:paraId="3B7DE59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A249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29B537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DD80B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BA0358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C31C99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D1082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7C61D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7C3675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E5FC7B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1F6ADF62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DE96F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15287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1B965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B6262C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873BBA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AF3470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851A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E60338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A68C8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-3</w:t>
            </w:r>
          </w:p>
        </w:tc>
      </w:tr>
      <w:tr w:rsidR="00B310A5" w:rsidRPr="00495200" w14:paraId="4572083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08642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F6224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8EB5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CD2B4C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A6EB14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394C3D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2A0C6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12A00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35EC32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6705BF15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B2C7C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FA7F3C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4070F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83977E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FB90AF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8E78FB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81000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DE9D36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95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5FA9E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</w:t>
            </w:r>
          </w:p>
        </w:tc>
      </w:tr>
      <w:tr w:rsidR="00B310A5" w:rsidRPr="00495200" w14:paraId="6B4CBA79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80836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73F2E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E274F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AEC13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23804E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A20A6D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ACBA2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A6D56C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A72BE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30987170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9AA79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1B705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B2A86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0F2701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FC3474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1921A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05F09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7EB23D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CA291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25</w:t>
            </w:r>
          </w:p>
        </w:tc>
      </w:tr>
      <w:tr w:rsidR="00B310A5" w:rsidRPr="00495200" w14:paraId="394CEA9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44B41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BDF7D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D9443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1A3D9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EBA3E6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9F98A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AA5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5F970C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95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68D1F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3C2ADF36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D0A3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D23471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6AF5C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B63A4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8AB31E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AA6052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20261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26255C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80FB0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-2</w:t>
            </w:r>
          </w:p>
        </w:tc>
      </w:tr>
      <w:tr w:rsidR="00B310A5" w:rsidRPr="00495200" w14:paraId="79C6B697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C1DFC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FB2A1D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F8B3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1AF1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BFC36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5B70F2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CCCD0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DE2E73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4CD79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00EF035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57A82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D9DBC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D0EFF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933AB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41343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17DB7E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04745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8F088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AA93A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66BC7C3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5F4D9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F30437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98243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B2F7F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8E0E88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74626E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4EBF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D095D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51A89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51DEFFB0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F65D5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689DA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7462C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FE9A8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E7A06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A54787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9DEE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6D967D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D708D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290FF28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303DAF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F4931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BAE2E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9F3E7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62B20F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F9C41C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9442F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ADAB9B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1307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4CD47663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3D805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540A8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2482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3BB07A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921844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5DDA11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9D9C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7A3984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14D8F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2B7E4269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CE9B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1FB29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14304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A8C648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6F8DE3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470C7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951CB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47AF0B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B70A5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4C88632E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C6887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C6F152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8B48A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66F973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20A1E8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9422E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4C86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18934C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BA2E2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5B546AA5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51C89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88D30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1541D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58A82D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CAF18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DA0F6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2ADA1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DFE915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1A3A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0C9A276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8C2B3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62865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C89BA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D07827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4262A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39BE6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4A54F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7A9DED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AD5F16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-30</w:t>
            </w:r>
          </w:p>
        </w:tc>
      </w:tr>
      <w:tr w:rsidR="00B310A5" w:rsidRPr="00495200" w14:paraId="5D1D295A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E5618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ADA13E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39C1A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C6395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C92C87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621AC2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D78C4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C2E17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59A5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75AA3B4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C84ED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986671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2D283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36D419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17A15B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3A11CB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D6D07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A089CE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77454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15</w:t>
            </w:r>
          </w:p>
        </w:tc>
      </w:tr>
      <w:tr w:rsidR="00B310A5" w:rsidRPr="00495200" w14:paraId="0B9E2AD5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B084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lastRenderedPageBreak/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4DA284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4927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84150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32881A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4025C5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9CBDA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D23ECC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63EA07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085A31C3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DDD2B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E8BBA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749A7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57818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411FDC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1408E6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4A5107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B7489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0DB4E5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67B61ABA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33AF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E09B0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A8AAC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AD179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76FFB7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E0FC43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E89CE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FD8E34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93D0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5E18256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2C44A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52E13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978C7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3F4B0F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D3681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F2034A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FD35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5AA813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2B52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525FFD16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60F2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5320D8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C3DA7B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590A9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6F882F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6C559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131B6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40E7F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4BB4B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42C4F2B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7D088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2BD5D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C8B44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B99CB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EBE729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B3F280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F07E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521625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C6695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15</w:t>
            </w:r>
          </w:p>
        </w:tc>
      </w:tr>
      <w:tr w:rsidR="00B310A5" w:rsidRPr="00495200" w14:paraId="7B52D53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A15AB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20C87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B81FE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FABC49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BA2CA7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F3D6AB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34505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BF9F8B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FC81ED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6A9B7ED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CAC65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528FC4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62505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6B0BD5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55CCB7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3F6365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78EDA6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E5E845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085B1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2</w:t>
            </w:r>
          </w:p>
        </w:tc>
      </w:tr>
      <w:tr w:rsidR="00B310A5" w:rsidRPr="00495200" w14:paraId="24148A95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5EA14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B5DF51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90341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D2B54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24881D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2A9B98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3F07F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120A69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A3698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</w:t>
            </w:r>
          </w:p>
        </w:tc>
      </w:tr>
      <w:tr w:rsidR="00B310A5" w:rsidRPr="00495200" w14:paraId="3D08E976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15397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04B559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1E57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80B8E9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E6AFD7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98AB5B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6B09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A47E99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3D8BE4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-20</w:t>
            </w:r>
          </w:p>
        </w:tc>
      </w:tr>
      <w:tr w:rsidR="00B310A5" w:rsidRPr="00495200" w14:paraId="781FF78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F11FC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25CA27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D2215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55426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E1F7D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AED94F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78F2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5F024A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BA24B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4196CE17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677E2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65ECFD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5958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4ABEDA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2C986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8404E3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06B7F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ACBE92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BBC4B0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-3</w:t>
            </w:r>
          </w:p>
        </w:tc>
      </w:tr>
      <w:tr w:rsidR="00B310A5" w:rsidRPr="00495200" w14:paraId="17A199E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6D28F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C85E3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D28A4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01028D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6FB0EB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870DAE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98D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3F4349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923F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433197CE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9911E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450712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10F1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E04248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FFA27A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AD139D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4E21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B8194C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35274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521806E3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9983B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C5EE11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ED1DF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A48AC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86D485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37D0D1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6C233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290CCF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14694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0359642B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CD057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5849C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13282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1F7C68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98897B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83028E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F252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6620CB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8E622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-5</w:t>
            </w:r>
          </w:p>
        </w:tc>
      </w:tr>
      <w:tr w:rsidR="00B310A5" w:rsidRPr="00495200" w14:paraId="146BCD0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6476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43049A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85ADC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268BB0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6DAFE0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A5095F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95A70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8368FD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038F71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2</w:t>
            </w:r>
          </w:p>
        </w:tc>
      </w:tr>
      <w:tr w:rsidR="00B310A5" w:rsidRPr="00495200" w14:paraId="21C19B2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A4CF4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AFED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252A2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CE0A8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76D56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7E4B92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9F57D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7F8E08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1CAF26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2C830039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A032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08D7A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45D04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C53E6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9BF55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C2DF02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96285E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3B8777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6CCDE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20</w:t>
            </w:r>
          </w:p>
        </w:tc>
      </w:tr>
      <w:tr w:rsidR="00B310A5" w:rsidRPr="00495200" w14:paraId="39774E9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AC505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592037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9B2C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4FFFB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B63935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61949D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33F03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A933FB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00A2E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-5</w:t>
            </w:r>
          </w:p>
        </w:tc>
      </w:tr>
      <w:tr w:rsidR="00B310A5" w:rsidRPr="00495200" w14:paraId="172ADCB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DDCC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BDC934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0B708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9E89B3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B97AB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4A2011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11735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68317E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394C2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305C7E60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6237F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D08DBC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E39F0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259C66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1D7A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AEA5C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FADDD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21D455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FAECD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7173729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68EEE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A31A4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3496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F7B8BA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1A90DA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D7EDD1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F5D35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FB98BB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90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31E6E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5DBB6DD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00332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B6EB1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6559F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A397B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A317FA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7FB07C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663C8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12CDBB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0F5B8B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4A21863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729D8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A1204E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5403F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229DF7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B6EE14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7C51C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EF1DF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35E8F9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DB7401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503D334A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327EFF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E2D786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6FC3B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B3D68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9393E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426399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7BCE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DB138F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E2575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2064A470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E58EC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A41E0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21887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7C98A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9F9996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77E267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9638E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71122E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74A18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74699A3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05169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4121C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BAD27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1284DE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242A09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117A7B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8A99D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73C659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12D4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</w:t>
            </w:r>
          </w:p>
        </w:tc>
      </w:tr>
      <w:tr w:rsidR="00B310A5" w:rsidRPr="00495200" w14:paraId="759EFF3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4E5D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665E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4454A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D6F6F3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709885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3BF32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110A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DC44CB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C0CDA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</w:t>
            </w:r>
          </w:p>
        </w:tc>
      </w:tr>
      <w:tr w:rsidR="00B310A5" w:rsidRPr="00495200" w14:paraId="3BB1D80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B303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A9A40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06D57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539360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ED9F8D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B2D261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1AA76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F9507F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5F57A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-15</w:t>
            </w:r>
          </w:p>
        </w:tc>
      </w:tr>
      <w:tr w:rsidR="00B310A5" w:rsidRPr="00495200" w14:paraId="679BB5C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B8D61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DF9F28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D99AB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F10C2A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1097E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446E6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1586D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7E3765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3EFD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-20</w:t>
            </w:r>
          </w:p>
        </w:tc>
      </w:tr>
      <w:tr w:rsidR="00B310A5" w:rsidRPr="00495200" w14:paraId="49690AF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B9898D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82D11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0182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8F15ED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ECFB91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1FC8B8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81DAF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10BAFC0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0640D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37DBAAB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D595A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5DAA97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A421D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B3B0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83B4E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ABF554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36BB4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3BBD87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86BBA6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-13</w:t>
            </w:r>
          </w:p>
        </w:tc>
      </w:tr>
      <w:tr w:rsidR="00B310A5" w:rsidRPr="00495200" w14:paraId="68ACF100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31BE8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C67C8F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94955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3326DF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0B0A4F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3B69A7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F7F5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7D4555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7D9C6D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</w:tr>
      <w:tr w:rsidR="00B310A5" w:rsidRPr="00495200" w14:paraId="365AC4E3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DA68C3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95E773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116E2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BA8AF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272925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065785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C7505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C6106A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49C6C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6BBF0F8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400C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1F569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4A971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492D67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03BA62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B60C0E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D4A53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DD26A7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4C07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2</w:t>
            </w:r>
          </w:p>
        </w:tc>
      </w:tr>
      <w:tr w:rsidR="00B310A5" w:rsidRPr="00495200" w14:paraId="07B7348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C3BE8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F703C7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CDA19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EBDD6D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3E7783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1FB40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ED41DF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A8F5DC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90CB63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6725CAD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7AD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66AD09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D2054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6206FE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5708F0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A2B272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88E9F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3838AE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75B82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7EF5DCF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E46A4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8CF33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F2486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CCFAA0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5BA7A8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DFB58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7BF6B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4B5596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3456E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-5</w:t>
            </w:r>
          </w:p>
        </w:tc>
      </w:tr>
      <w:tr w:rsidR="00B310A5" w:rsidRPr="00495200" w14:paraId="185AA56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92BBB7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DC296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0DB17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15CF3D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604983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950468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AE8CF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E63F85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C3A01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-5</w:t>
            </w:r>
          </w:p>
        </w:tc>
      </w:tr>
      <w:tr w:rsidR="00B310A5" w:rsidRPr="00495200" w14:paraId="5BC767B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87AA0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792609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90C52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DE8D89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8C8F34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029413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B76F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D3805D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451F1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15</w:t>
            </w:r>
          </w:p>
        </w:tc>
      </w:tr>
      <w:tr w:rsidR="00B310A5" w:rsidRPr="00495200" w14:paraId="4BA7984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BE38D1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3A84D2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A4819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40BA4E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DC28D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BCAE28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607E5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DDC167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56AF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6333B02B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78A71D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53E94A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D9D09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B2314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BE3E8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161397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E577A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32CD03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3D640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-8</w:t>
            </w:r>
          </w:p>
        </w:tc>
      </w:tr>
      <w:tr w:rsidR="00B310A5" w:rsidRPr="00495200" w14:paraId="1FDC20E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FA47F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CA7F9F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2C6E4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8EE6C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737D2A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3994EA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B6A10A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F0D261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7C0BC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49B64973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E697A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lastRenderedPageBreak/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B53DC4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371D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C6687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46F291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788819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E072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F84EBD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576B2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485E73E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A6E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90BDBD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FE6F2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9FAD1A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64AE7F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2B29E5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7149B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A26EB9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281F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3E212EB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927C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0C5E56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FF1B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FC651B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63A2BB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0AC72A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B6988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207420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7DA49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5C70C37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0A233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1F5845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E2E0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4CBD27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A54EC2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66F469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7ADC6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966C13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0F851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-2</w:t>
            </w:r>
          </w:p>
        </w:tc>
      </w:tr>
      <w:tr w:rsidR="00B310A5" w:rsidRPr="00495200" w14:paraId="3446DB0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0710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316DCD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23F06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0CADC1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16A20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F5D117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470D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E19A87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60DE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68C2A2AC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4E906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A05F9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4D5DD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D1664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F151A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7A2D17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497E5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A81BD5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88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492FF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1BFEFC65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E78F4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716F9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D3B06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5242FF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85220C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1C055A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A2959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A51F5A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54B120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0DCA1366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25797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8B1D51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4803A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AC02D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99E64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C84B2B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C8FE7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ED7930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F2FF4A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12</w:t>
            </w:r>
          </w:p>
        </w:tc>
      </w:tr>
      <w:tr w:rsidR="00B310A5" w:rsidRPr="00495200" w14:paraId="2D35B214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6EA4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D665E7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41D4D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8E1F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25B801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0B4DBF3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AE223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363520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4F31C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-3</w:t>
            </w:r>
          </w:p>
        </w:tc>
      </w:tr>
      <w:tr w:rsidR="00B310A5" w:rsidRPr="00495200" w14:paraId="7D86732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FD7CB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A71F7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6F437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F7B21C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1CB1C4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808422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DED01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1E31C2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BB53B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-7</w:t>
            </w:r>
          </w:p>
        </w:tc>
      </w:tr>
      <w:tr w:rsidR="00B310A5" w:rsidRPr="00495200" w14:paraId="3A49D5A2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FBC44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AA5CB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79390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8DE97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D42098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973E8E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BA47C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B61363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691B5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-10</w:t>
            </w:r>
          </w:p>
        </w:tc>
      </w:tr>
      <w:tr w:rsidR="00B310A5" w:rsidRPr="00495200" w14:paraId="60D7B4F9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D956E3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8B1D69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82824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2ECC975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79D6AB4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B750E3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AE5A8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FD38F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3B1D1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10</w:t>
            </w:r>
          </w:p>
        </w:tc>
      </w:tr>
      <w:tr w:rsidR="00B310A5" w:rsidRPr="00495200" w14:paraId="13D47E42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46A88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BBDE0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41284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7B30A0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A9581E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4A4FA9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2F63B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D11B8B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E88F7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</w:t>
            </w:r>
          </w:p>
        </w:tc>
      </w:tr>
      <w:tr w:rsidR="00B310A5" w:rsidRPr="00495200" w14:paraId="3ECCF97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FC5C0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41635F4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4AB50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790FBB0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6B864A6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19E0B22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2025B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853AE4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50C61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-15</w:t>
            </w:r>
          </w:p>
        </w:tc>
      </w:tr>
      <w:tr w:rsidR="00B310A5" w:rsidRPr="00495200" w14:paraId="3467401A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8BF7A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CA92B0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E3443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39BDBC9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3EF7C97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2F7A17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0F9E23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7D673FB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0498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-3</w:t>
            </w:r>
          </w:p>
        </w:tc>
      </w:tr>
      <w:tr w:rsidR="00B310A5" w:rsidRPr="00495200" w14:paraId="3440C0F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12E58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7FB91A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1097F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CA23A0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698852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438A0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689FD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7C9378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64EF6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6</w:t>
            </w:r>
          </w:p>
        </w:tc>
      </w:tr>
      <w:tr w:rsidR="00B310A5" w:rsidRPr="00495200" w14:paraId="54735155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38BF2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0AA7D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D6C1E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BDA3F2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0EB5422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5AB70E6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B18A5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2516346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FE44D3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3</w:t>
            </w:r>
          </w:p>
        </w:tc>
      </w:tr>
      <w:tr w:rsidR="00B310A5" w:rsidRPr="00495200" w14:paraId="19754B27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040A9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17EF9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505E4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5C3DE0D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4CE7C5D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29E91B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49F36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580C688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11D06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</w:t>
            </w:r>
          </w:p>
        </w:tc>
      </w:tr>
      <w:tr w:rsidR="00B310A5" w:rsidRPr="00495200" w14:paraId="49B652B8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D0C62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B4E756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F9A7F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43AE4CA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0BFA84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23A70D6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B8D917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006D308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EC925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27F839AD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9036A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18EA94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FFAF6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03F9C4C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FFE308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759779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1011DB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3689D10E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025DF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5</w:t>
            </w:r>
          </w:p>
        </w:tc>
      </w:tr>
      <w:tr w:rsidR="00B310A5" w:rsidRPr="00495200" w14:paraId="385EAB4F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8C971B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31C91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1296A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62B5AF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84C9F3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E84449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481F4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0E40EF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1F6B29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-2</w:t>
            </w:r>
          </w:p>
        </w:tc>
      </w:tr>
      <w:tr w:rsidR="00B310A5" w:rsidRPr="00495200" w14:paraId="167539A1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DEBE02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2C1111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9797CF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19A7C9D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54F7682A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326407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7C9C5C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1875A2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80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995C43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</w:tr>
      <w:tr w:rsidR="00B310A5" w:rsidRPr="00495200" w14:paraId="4B4DD95E" w14:textId="77777777" w:rsidTr="00B310A5">
        <w:trPr>
          <w:trHeight w:val="31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308D5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23AA016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04AB9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740" w:type="dxa"/>
            <w:shd w:val="clear" w:color="auto" w:fill="auto"/>
            <w:noWrap/>
            <w:vAlign w:val="bottom"/>
            <w:hideMark/>
          </w:tcPr>
          <w:p w14:paraId="6A388A66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162263D8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1280" w:type="dxa"/>
            <w:shd w:val="clear" w:color="auto" w:fill="auto"/>
            <w:noWrap/>
            <w:vAlign w:val="bottom"/>
            <w:hideMark/>
          </w:tcPr>
          <w:p w14:paraId="405D0174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0D8A85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6187DFD0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75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A2240D" w14:textId="77777777" w:rsidR="00B310A5" w:rsidRPr="00495200" w:rsidRDefault="00B310A5" w:rsidP="00B310A5">
            <w:pPr>
              <w:spacing w:line="240" w:lineRule="auto"/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</w:pPr>
            <w:r w:rsidRPr="00495200">
              <w:rPr>
                <w:rFonts w:ascii="Times New Roman" w:eastAsia="SimSun" w:hAnsi="Times New Roman"/>
                <w:color w:val="000000"/>
                <w:sz w:val="24"/>
                <w:lang w:eastAsia="zh-CN"/>
              </w:rPr>
              <w:t>-3</w:t>
            </w:r>
          </w:p>
        </w:tc>
      </w:tr>
    </w:tbl>
    <w:p w14:paraId="0498D267" w14:textId="77777777" w:rsidR="00B310A5" w:rsidRPr="00495200" w:rsidRDefault="00B310A5" w:rsidP="00FF4262">
      <w:pPr>
        <w:widowControl w:val="0"/>
        <w:spacing w:line="360" w:lineRule="auto"/>
        <w:jc w:val="both"/>
        <w:rPr>
          <w:rFonts w:eastAsia="宋体-简" w:cs="Arial"/>
          <w:szCs w:val="20"/>
          <w:lang w:eastAsia="zh-CN"/>
        </w:rPr>
      </w:pPr>
    </w:p>
    <w:sectPr w:rsidR="00B310A5" w:rsidRPr="00495200" w:rsidSect="001A6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E77C" w14:textId="77777777" w:rsidR="00A20D51" w:rsidRDefault="00A20D51" w:rsidP="00FF4262">
      <w:pPr>
        <w:spacing w:line="240" w:lineRule="auto"/>
      </w:pPr>
      <w:r>
        <w:separator/>
      </w:r>
    </w:p>
  </w:endnote>
  <w:endnote w:type="continuationSeparator" w:id="0">
    <w:p w14:paraId="5EB85265" w14:textId="77777777" w:rsidR="00A20D51" w:rsidRDefault="00A20D51" w:rsidP="00FF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-简">
    <w:altName w:val="SimSun"/>
    <w:charset w:val="86"/>
    <w:family w:val="auto"/>
    <w:pitch w:val="variable"/>
    <w:sig w:usb0="00000000" w:usb1="080F0000" w:usb2="00000010" w:usb3="00000000" w:csb0="0004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082A" w14:textId="77777777" w:rsidR="00495200" w:rsidRDefault="00495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2668" w14:textId="5C42973F" w:rsidR="00495200" w:rsidRDefault="00495200">
    <w:pPr>
      <w:pStyle w:val="Footer"/>
    </w:pPr>
    <w:r>
      <w:rPr>
        <w:noProof/>
      </w:rPr>
      <w:pict w14:anchorId="01B12A86">
        <v:shapetype id="_x0000_t202" coordsize="21600,21600" o:spt="202" path="m,l,21600r21600,l21600,xe">
          <v:stroke joinstyle="miter"/>
          <v:path gradientshapeok="t" o:connecttype="rect"/>
        </v:shapetype>
        <v:shape id="MSIPCMbed64a2990f6a74da37f1f51" o:spid="_x0000_s9217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677E6C34" w14:textId="7809E572" w:rsidR="00495200" w:rsidRPr="00495200" w:rsidRDefault="00495200" w:rsidP="00495200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 w:rsidRPr="00495200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DE07" w14:textId="77777777" w:rsidR="00495200" w:rsidRDefault="00495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C786E" w14:textId="77777777" w:rsidR="00A20D51" w:rsidRDefault="00A20D51" w:rsidP="00FF4262">
      <w:pPr>
        <w:spacing w:line="240" w:lineRule="auto"/>
      </w:pPr>
      <w:r>
        <w:separator/>
      </w:r>
    </w:p>
  </w:footnote>
  <w:footnote w:type="continuationSeparator" w:id="0">
    <w:p w14:paraId="4DF1D0D6" w14:textId="77777777" w:rsidR="00A20D51" w:rsidRDefault="00A20D51" w:rsidP="00FF4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4FBD" w14:textId="77777777" w:rsidR="00495200" w:rsidRDefault="00495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FAF4" w14:textId="77777777" w:rsidR="00495200" w:rsidRDefault="00495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15FE" w14:textId="77777777" w:rsidR="00495200" w:rsidRDefault="00495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E7E"/>
    <w:rsid w:val="00145D4C"/>
    <w:rsid w:val="00154D4D"/>
    <w:rsid w:val="001A6E7E"/>
    <w:rsid w:val="002B3069"/>
    <w:rsid w:val="003D60DD"/>
    <w:rsid w:val="00495200"/>
    <w:rsid w:val="004E3DE8"/>
    <w:rsid w:val="005563B7"/>
    <w:rsid w:val="00793D32"/>
    <w:rsid w:val="00926A6D"/>
    <w:rsid w:val="00A16CBC"/>
    <w:rsid w:val="00A20D51"/>
    <w:rsid w:val="00B310A5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28B4DEB6"/>
  <w15:docId w15:val="{2081008E-C280-4FB5-9221-033572B2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7E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A6E7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A6E7E"/>
  </w:style>
  <w:style w:type="paragraph" w:styleId="Header">
    <w:name w:val="header"/>
    <w:basedOn w:val="Normal"/>
    <w:link w:val="HeaderChar"/>
    <w:uiPriority w:val="99"/>
    <w:unhideWhenUsed/>
    <w:rsid w:val="00FF4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F4262"/>
    <w:rPr>
      <w:rFonts w:ascii="Arial" w:hAnsi="Arial"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426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F4262"/>
    <w:rPr>
      <w:rFonts w:ascii="Arial" w:hAnsi="Arial" w:cs="Times New Roman"/>
      <w:kern w:val="0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310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0A5"/>
    <w:rPr>
      <w:color w:val="800080"/>
      <w:u w:val="single"/>
    </w:rPr>
  </w:style>
  <w:style w:type="paragraph" w:customStyle="1" w:styleId="font5">
    <w:name w:val="font5"/>
    <w:basedOn w:val="Normal"/>
    <w:rsid w:val="00B310A5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  <w:lang w:eastAsia="zh-CN"/>
    </w:rPr>
  </w:style>
  <w:style w:type="paragraph" w:customStyle="1" w:styleId="font6">
    <w:name w:val="font6"/>
    <w:basedOn w:val="Normal"/>
    <w:rsid w:val="00B310A5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  <w:lang w:eastAsia="zh-CN"/>
    </w:rPr>
  </w:style>
  <w:style w:type="paragraph" w:customStyle="1" w:styleId="xl81">
    <w:name w:val="xl81"/>
    <w:basedOn w:val="Normal"/>
    <w:rsid w:val="00B310A5"/>
    <w:pPr>
      <w:spacing w:before="100" w:beforeAutospacing="1" w:after="100" w:afterAutospacing="1" w:line="240" w:lineRule="auto"/>
      <w:textAlignment w:val="bottom"/>
    </w:pPr>
    <w:rPr>
      <w:rFonts w:ascii="SimSun" w:eastAsia="SimSun" w:hAnsi="SimSun" w:cs="SimSun"/>
      <w:sz w:val="28"/>
      <w:szCs w:val="28"/>
      <w:lang w:eastAsia="zh-CN"/>
    </w:rPr>
  </w:style>
  <w:style w:type="paragraph" w:customStyle="1" w:styleId="xl82">
    <w:name w:val="xl82"/>
    <w:basedOn w:val="Normal"/>
    <w:rsid w:val="00B310A5"/>
    <w:pPr>
      <w:spacing w:before="100" w:beforeAutospacing="1" w:after="100" w:afterAutospacing="1" w:line="240" w:lineRule="auto"/>
      <w:textAlignment w:val="bottom"/>
    </w:pPr>
    <w:rPr>
      <w:rFonts w:ascii="SimSun" w:eastAsia="SimSun" w:hAnsi="SimSun" w:cs="SimSun"/>
      <w:sz w:val="28"/>
      <w:szCs w:val="28"/>
      <w:lang w:eastAsia="zh-CN"/>
    </w:rPr>
  </w:style>
  <w:style w:type="paragraph" w:customStyle="1" w:styleId="xl83">
    <w:name w:val="xl83"/>
    <w:basedOn w:val="Normal"/>
    <w:rsid w:val="00B310A5"/>
    <w:pPr>
      <w:spacing w:before="100" w:beforeAutospacing="1" w:after="100" w:afterAutospacing="1" w:line="240" w:lineRule="auto"/>
      <w:textAlignment w:val="bottom"/>
    </w:pPr>
    <w:rPr>
      <w:rFonts w:ascii="Times New Roman" w:eastAsia="SimSun" w:hAnsi="Times New Roman"/>
      <w:sz w:val="24"/>
      <w:lang w:eastAsia="zh-CN"/>
    </w:rPr>
  </w:style>
  <w:style w:type="paragraph" w:customStyle="1" w:styleId="xl84">
    <w:name w:val="xl84"/>
    <w:basedOn w:val="Normal"/>
    <w:rsid w:val="00B310A5"/>
    <w:pPr>
      <w:spacing w:before="100" w:beforeAutospacing="1" w:after="100" w:afterAutospacing="1" w:line="240" w:lineRule="auto"/>
      <w:textAlignment w:val="bottom"/>
    </w:pPr>
    <w:rPr>
      <w:rFonts w:ascii="SimSun" w:eastAsia="SimSun" w:hAnsi="SimSun" w:cs="SimSun"/>
      <w:sz w:val="28"/>
      <w:szCs w:val="28"/>
      <w:lang w:eastAsia="zh-CN"/>
    </w:rPr>
  </w:style>
  <w:style w:type="paragraph" w:customStyle="1" w:styleId="xl85">
    <w:name w:val="xl85"/>
    <w:basedOn w:val="Normal"/>
    <w:rsid w:val="00B310A5"/>
    <w:pPr>
      <w:spacing w:before="100" w:beforeAutospacing="1" w:after="100" w:afterAutospacing="1" w:line="240" w:lineRule="auto"/>
      <w:textAlignment w:val="bottom"/>
    </w:pPr>
    <w:rPr>
      <w:rFonts w:ascii="SimSun" w:eastAsia="SimSun" w:hAnsi="SimSun" w:cs="SimSun"/>
      <w:sz w:val="24"/>
      <w:lang w:eastAsia="zh-CN"/>
    </w:rPr>
  </w:style>
  <w:style w:type="paragraph" w:customStyle="1" w:styleId="xl86">
    <w:name w:val="xl86"/>
    <w:basedOn w:val="Normal"/>
    <w:rsid w:val="00B310A5"/>
    <w:pPr>
      <w:spacing w:before="100" w:beforeAutospacing="1" w:after="100" w:afterAutospacing="1" w:line="240" w:lineRule="auto"/>
      <w:textAlignment w:val="bottom"/>
    </w:pPr>
    <w:rPr>
      <w:rFonts w:ascii="SimSun" w:eastAsia="SimSun" w:hAnsi="SimSun" w:cs="SimSu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Smith, Jessica</cp:lastModifiedBy>
  <cp:revision>2</cp:revision>
  <dcterms:created xsi:type="dcterms:W3CDTF">2023-02-07T19:13:00Z</dcterms:created>
  <dcterms:modified xsi:type="dcterms:W3CDTF">2023-02-07T19:13:00Z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2023-02-07T19:13:43Z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01beebd1-924c-413e-b4de-6331279ea28a</vt:lpwstr>
  </property>
  <property fmtid="{D5CDD505-2E9C-101B-9397-08002B2CF9AE}" pid="8" name="MSIP_Label_2bbab825-a111-45e4-86a1-18cee0005896_ContentBits">
    <vt:lpwstr>2</vt:lpwstr>
  </property>
</Properties>
</file>