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S1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15"/>
          <w:sz w:val="24"/>
          <w:szCs w:val="24"/>
        </w:rPr>
        <w:t xml:space="preserve">Section distribution of 204 strains of </w:t>
      </w:r>
      <w:r>
        <w:rPr>
          <w:rFonts w:hint="default" w:ascii="Times New Roman" w:hAnsi="Times New Roman" w:eastAsia="微软雅黑" w:cs="Times New Roman"/>
          <w:b w:val="0"/>
          <w:bCs w:val="0"/>
          <w:i/>
          <w:iCs/>
          <w:caps w:val="0"/>
          <w:color w:val="000000"/>
          <w:spacing w:val="15"/>
          <w:sz w:val="24"/>
          <w:szCs w:val="24"/>
          <w:lang w:val="en-US" w:eastAsia="zh-CN"/>
        </w:rPr>
        <w:t>S.</w:t>
      </w:r>
      <w:r>
        <w:rPr>
          <w:rFonts w:hint="default" w:ascii="Times New Roman" w:hAnsi="Times New Roman" w:eastAsia="微软雅黑" w:cs="Times New Roman"/>
          <w:b w:val="0"/>
          <w:bCs w:val="0"/>
          <w:i/>
          <w:iCs/>
          <w:caps w:val="0"/>
          <w:color w:val="000000"/>
          <w:spacing w:val="15"/>
          <w:sz w:val="24"/>
          <w:szCs w:val="24"/>
        </w:rPr>
        <w:t xml:space="preserve"> aureus</w:t>
      </w:r>
    </w:p>
    <w:p/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250"/>
        <w:gridCol w:w="1572"/>
        <w:gridCol w:w="1443"/>
        <w:gridCol w:w="1365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5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Department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 of MSSA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(%)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 of MRSA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(%)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 of hVISA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No.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  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VSSA(%)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No. of MRSA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(%)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No. of MSSA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(%)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(12.7)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(13.2)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(6.7)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(28.3)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(55.6)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(23.1)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(10.9)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(15.4)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(8.8)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Hand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(9.1)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(5.1)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(9.3)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Deve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(6.7)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(10.3)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(11.1)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(6.1)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(6.1)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(5.1)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(6.0)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(6.7)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(5.5)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(4.8)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(5.5)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(4.8)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(5.1)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(4.9)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(4.2)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(2.6)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(3.8)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ReCC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(2.4)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(5.1)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(2.7)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(3.6)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2"/>
                <w:tab w:val="center" w:pos="752"/>
              </w:tabs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(3.3)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(2.4)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(5.1)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(11.1)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(2.7)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(2.4)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(7.7)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Eye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(1.8)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(0.6)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(5.1)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(11.1)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BJ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(1.2)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(1.2)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Hem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(1.2)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7"/>
                <w:tab w:val="center" w:pos="752"/>
              </w:tabs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(1.2)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OM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(1.2)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7"/>
                <w:tab w:val="center" w:pos="752"/>
              </w:tabs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Ger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(0.6)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(2.6)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(0.6)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(2.6)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(11.1)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(0.5)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Reh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(0.6)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7"/>
                <w:tab w:val="center" w:pos="752"/>
              </w:tabs>
              <w:ind w:firstLine="20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(0.5)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(100%)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(100%)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(100%)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(100%)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(100%)</w:t>
            </w: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MRSA: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Methicillin-resistant </w:t>
      </w:r>
      <w:r>
        <w:rPr>
          <w:rFonts w:hint="default" w:ascii="Times New Roman" w:hAnsi="Times New Roman" w:cs="Times New Roman"/>
          <w:i/>
          <w:iCs/>
          <w:sz w:val="21"/>
          <w:szCs w:val="21"/>
          <w:lang w:val="en-US" w:eastAsia="zh-CN"/>
        </w:rPr>
        <w:t xml:space="preserve">S. aureus, </w:t>
      </w:r>
      <w:r>
        <w:rPr>
          <w:rFonts w:hint="default" w:ascii="Times New Roman" w:hAnsi="Times New Roman" w:cs="Times New Roman"/>
          <w:i w:val="0"/>
          <w:iCs w:val="0"/>
          <w:sz w:val="21"/>
          <w:szCs w:val="21"/>
          <w:lang w:val="en-US" w:eastAsia="zh-CN"/>
        </w:rPr>
        <w:t>MSSA: Methicillin-susceptible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1"/>
          <w:szCs w:val="21"/>
          <w:lang w:val="en-US" w:eastAsia="zh-CN"/>
        </w:rPr>
        <w:t>S. aureus,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hVISA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heterogeneous vancomycine-intermediate</w:t>
      </w:r>
      <w:r>
        <w:rPr>
          <w:rFonts w:hint="default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i/>
          <w:iCs/>
          <w:sz w:val="21"/>
          <w:szCs w:val="21"/>
          <w:lang w:val="en-US" w:eastAsia="zh-CN"/>
        </w:rPr>
        <w:t xml:space="preserve">aureus.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VSSA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vancomycine-susceptible</w:t>
      </w:r>
      <w:r>
        <w:rPr>
          <w:rFonts w:hint="default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S.aureus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sz w:val="21"/>
          <w:szCs w:val="21"/>
          <w:lang w:val="en-US" w:eastAsia="zh-CN"/>
        </w:rPr>
        <w:t>Thy: thyroid surgery, P: pediatric department, De: dermatology, Hand: hand microsurgery, Deve: dermatology and venereology, PS: pediatric surgery, Ns: neurosurgery, Ec: endocrinology department, Fa: foot and ankle surgery, Tra: department of traumatic Orthopaedics, ICU: Intensive care unit, Recc: Respiratory and critical care department, fB: Burn and Plastic Surgery Department, Onc: Oncology department, BS: Breast surgery, Eye: Eye clinic, CS: Cardiac surgery, BJ: Bone and joint surgery, Neu: Neurology, Hem: Department of Hematology, Nep: Nephrology, OM: Oral and Maxillofacial Surgery, Ger: Department of Geriatrics, ID: Department of infectious diseases, Reh: Rehabilitation Department</w:t>
      </w:r>
    </w:p>
    <w:p/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15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15"/>
          <w:sz w:val="24"/>
          <w:szCs w:val="24"/>
          <w:lang w:val="en-US" w:eastAsia="zh-CN"/>
        </w:rPr>
        <w:t>Table S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15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15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4"/>
          <w:szCs w:val="24"/>
        </w:rPr>
        <w:t>Summary of results for CC/ST, SCC</w:t>
      </w:r>
      <w:r>
        <w:rPr>
          <w:rFonts w:hint="default" w:ascii="Times New Roman" w:hAnsi="Times New Roman" w:eastAsia="微软雅黑" w:cs="Times New Roman"/>
          <w:i/>
          <w:iCs/>
          <w:caps w:val="0"/>
          <w:color w:val="000000"/>
          <w:spacing w:val="15"/>
          <w:sz w:val="24"/>
          <w:szCs w:val="24"/>
        </w:rPr>
        <w:t>mec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4"/>
          <w:szCs w:val="24"/>
        </w:rPr>
        <w:t xml:space="preserve">, </w:t>
      </w:r>
      <w:r>
        <w:rPr>
          <w:rFonts w:hint="default" w:ascii="Times New Roman" w:hAnsi="Times New Roman" w:eastAsia="微软雅黑" w:cs="Times New Roman"/>
          <w:i/>
          <w:iCs/>
          <w:caps w:val="0"/>
          <w:color w:val="000000"/>
          <w:spacing w:val="15"/>
          <w:sz w:val="24"/>
          <w:szCs w:val="24"/>
        </w:rPr>
        <w:t>spa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4"/>
          <w:szCs w:val="24"/>
        </w:rPr>
        <w:t xml:space="preserve"> and </w:t>
      </w:r>
      <w:r>
        <w:rPr>
          <w:rFonts w:hint="default" w:ascii="Times New Roman" w:hAnsi="Times New Roman" w:eastAsia="微软雅黑" w:cs="Times New Roman"/>
          <w:i/>
          <w:iCs/>
          <w:caps w:val="0"/>
          <w:color w:val="000000"/>
          <w:spacing w:val="15"/>
          <w:sz w:val="24"/>
          <w:szCs w:val="24"/>
        </w:rPr>
        <w:t>agr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4"/>
          <w:szCs w:val="24"/>
        </w:rPr>
        <w:t xml:space="preserve"> types of 204 bacterial strains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4"/>
          <w:szCs w:val="24"/>
          <w:lang w:val="en-US" w:eastAsia="zh-CN"/>
        </w:rPr>
      </w:pP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95"/>
        <w:gridCol w:w="1395"/>
        <w:gridCol w:w="3510"/>
        <w:gridCol w:w="1035"/>
        <w:gridCol w:w="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CC/ST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SCC</w:t>
            </w:r>
            <w:r>
              <w:rPr>
                <w:rStyle w:val="4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mec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MRSA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(39)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CC59/ST59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t437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(21)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t172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t3736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Ⅳ</w:t>
            </w:r>
            <w:r>
              <w:rPr>
                <w:rStyle w:val="6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a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t3527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CC59/ST7437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t437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Ⅳ</w:t>
            </w:r>
            <w:r>
              <w:rPr>
                <w:rStyle w:val="6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CC5/ST965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t062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Ⅳ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F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t899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t309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Ⅲ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ST72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t2431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t20226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Ⅳ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F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ST1232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 c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t034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Ⅴ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ST7196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t5155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Ⅳ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F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MSSA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(165)</w:t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t309 (61)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t078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(24),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t571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t701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t034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t437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t081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t148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t163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t258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t287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t796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t1751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t091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t167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t280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t349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t377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t385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t441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t1350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t1451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t2257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t2883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t5335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t8099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t8100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t13300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t15234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t19224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t20227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(6),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t084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t14014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t062(2),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t085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t105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t954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t127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t1504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t20228 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t2092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t1425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t2019 (3),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t159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t2086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t6832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t7320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t20229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t20230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hVISA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(22)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MRSA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CC59/ST59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t437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Ⅳ</w:t>
            </w:r>
            <w:r>
              <w:rPr>
                <w:rStyle w:val="6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CC5/ST965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t062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Ⅳ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F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ST72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t2431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g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t20226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Ⅳ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F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ST7196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t5155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Ⅳ</w:t>
            </w:r>
            <w:r>
              <w:rPr>
                <w:rStyle w:val="9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F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MSSA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CC59/ST59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h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t1751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CC5/ST5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CC5/ST965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t062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CC5/ST7197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CC15/ST15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t084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CC15/ST5459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t14014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t127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i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t0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t167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j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t287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ST72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k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t148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VSSA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(182)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t309(63)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t078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(22)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t437 (21)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t571(4)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t2431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t034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t701(3)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t081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t163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t258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t796(2),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k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t148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j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t287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h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t1751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g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t20226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t091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t172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t280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t349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t377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t385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t441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t1350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t1451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t2257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t2883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t3527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t3736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t5335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t8099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t8100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t13300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t15234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t19224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t20227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(3)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t062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t084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t14014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t899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t085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t105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t954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(3)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t1504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t20228 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t2092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t1425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t2019 (3),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t159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t2086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t6832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t7320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t20229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t20230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1"/>
          <w:szCs w:val="21"/>
        </w:rPr>
        <w:t xml:space="preserve">a-d are the differential expression of t437, t309, t034 and t062 in MRSA and MSSA strains with </w:t>
      </w:r>
      <w:r>
        <w:rPr>
          <w:rFonts w:hint="default" w:ascii="Times New Roman" w:hAnsi="Times New Roman" w:eastAsia="微软雅黑" w:cs="Times New Roman"/>
          <w:i/>
          <w:iCs/>
          <w:caps w:val="0"/>
          <w:color w:val="000000"/>
          <w:spacing w:val="15"/>
          <w:sz w:val="21"/>
          <w:szCs w:val="21"/>
        </w:rPr>
        <w:t>p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1"/>
          <w:szCs w:val="21"/>
        </w:rPr>
        <w:t>-values &lt;0.001, &lt;0.001, 0.473 and 0.473, respectively. e-p are the differential expression of t437, t2431, t20226, t1751, t078, t287, t148, t002, t062, t084, t14014 and t127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1"/>
          <w:szCs w:val="21"/>
          <w:lang w:val="en-US" w:eastAsia="zh-CN"/>
        </w:rPr>
        <w:t xml:space="preserve"> between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1"/>
          <w:szCs w:val="21"/>
        </w:rPr>
        <w:t xml:space="preserve"> hVISA (MRSA and MSSA) and VSSA strains with</w:t>
      </w:r>
      <w:r>
        <w:rPr>
          <w:rFonts w:hint="default" w:ascii="Times New Roman" w:hAnsi="Times New Roman" w:eastAsia="微软雅黑" w:cs="Times New Roman"/>
          <w:i/>
          <w:iCs/>
          <w:caps w:val="0"/>
          <w:color w:val="000000"/>
          <w:spacing w:val="15"/>
          <w:sz w:val="21"/>
          <w:szCs w:val="21"/>
        </w:rPr>
        <w:t xml:space="preserve"> p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1"/>
          <w:szCs w:val="21"/>
        </w:rPr>
        <w:t>-values of 1, 0.018, 0.205, 0.205, 0.951, 0.205, 0.205, 0.018, 0.031, 0.205, 0.205 and 0.369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21"/>
          <w:szCs w:val="21"/>
          <w:lang w:val="en-US" w:eastAsia="zh-CN"/>
        </w:rPr>
        <w:t>.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TJlMjcxZWY4OTcxNjg4YzQzYWYxZjVjNGQ1ODEifQ=="/>
  </w:docVars>
  <w:rsids>
    <w:rsidRoot w:val="00000000"/>
    <w:rsid w:val="3D7931CA"/>
    <w:rsid w:val="46B22A8E"/>
    <w:rsid w:val="5E5F1C5C"/>
    <w:rsid w:val="648E7AEF"/>
    <w:rsid w:val="704D5A0A"/>
    <w:rsid w:val="761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754</Words>
  <Characters>3161</Characters>
  <Lines>0</Lines>
  <Paragraphs>0</Paragraphs>
  <TotalTime>2</TotalTime>
  <ScaleCrop>false</ScaleCrop>
  <LinksUpToDate>false</LinksUpToDate>
  <CharactersWithSpaces>3729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2022-12-06T19:30:00Z</dcterms:created>
  <dc:creator>Administrator</dc:creator>
  <cp:lastModifiedBy>啄木鸟腰带</cp:lastModifiedBy>
  <dcterms:modified xsi:type="dcterms:W3CDTF">2022-12-28T08:07:48Z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80C283CFDE6F4C92B9F1A3A22F7A956D</vt:lpwstr>
  </property>
</Properties>
</file>