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809B" w14:textId="70AC061C" w:rsidR="00A1327B" w:rsidRPr="00E21148" w:rsidRDefault="00A1327B" w:rsidP="00A1327B">
      <w:pPr>
        <w:rPr>
          <w:rFonts w:ascii="Times New Roman" w:hAnsi="Times New Roman" w:cs="Times New Roman"/>
          <w:color w:val="000000" w:themeColor="text1"/>
          <w:sz w:val="24"/>
          <w:szCs w:val="32"/>
        </w:rPr>
      </w:pPr>
      <w:r w:rsidRPr="00E21148">
        <w:rPr>
          <w:rFonts w:ascii="Times New Roman" w:hAnsi="Times New Roman" w:cs="Times New Roman"/>
          <w:b/>
          <w:bCs/>
          <w:color w:val="000000" w:themeColor="text1"/>
          <w:sz w:val="24"/>
          <w:szCs w:val="32"/>
          <w:lang w:eastAsia="zh-Hans"/>
        </w:rPr>
        <w:t>Supplementary table 1.</w:t>
      </w:r>
      <w:r w:rsidRPr="00E21148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Baseline characteristics of patients with or without MINS after PS analysis (including PSM and IPTW).</w:t>
      </w:r>
    </w:p>
    <w:tbl>
      <w:tblPr>
        <w:tblW w:w="6400" w:type="pct"/>
        <w:tblInd w:w="-1153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699"/>
        <w:gridCol w:w="1563"/>
        <w:gridCol w:w="283"/>
        <w:gridCol w:w="568"/>
        <w:gridCol w:w="1418"/>
        <w:gridCol w:w="140"/>
        <w:gridCol w:w="1559"/>
        <w:gridCol w:w="851"/>
      </w:tblGrid>
      <w:tr w:rsidR="00E21148" w:rsidRPr="00E21148" w14:paraId="78A06AEF" w14:textId="77777777" w:rsidTr="00A1327B">
        <w:trPr>
          <w:trHeight w:val="533"/>
        </w:trPr>
        <w:tc>
          <w:tcPr>
            <w:tcW w:w="1200" w:type="pct"/>
            <w:vAlign w:val="center"/>
          </w:tcPr>
          <w:p w14:paraId="46B93B4C" w14:textId="77777777" w:rsidR="00A1327B" w:rsidRPr="00E21148" w:rsidRDefault="00A1327B" w:rsidP="00AF633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0" w:name="OLE_LINK14"/>
            <w:bookmarkStart w:id="1" w:name="OLE_LINK15"/>
            <w:r w:rsidRPr="00E211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1534" w:type="pct"/>
            <w:gridSpan w:val="2"/>
            <w:shd w:val="clear" w:color="auto" w:fill="auto"/>
            <w:vAlign w:val="center"/>
          </w:tcPr>
          <w:p w14:paraId="4B24BFC8" w14:textId="77777777" w:rsidR="00A1327B" w:rsidRPr="00E21148" w:rsidRDefault="00A1327B" w:rsidP="00AF633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hAnsi="Times New Roman" w:hint="eastAsia"/>
                <w:b/>
                <w:bCs/>
                <w:color w:val="000000" w:themeColor="text1"/>
                <w:sz w:val="20"/>
                <w:szCs w:val="20"/>
              </w:rPr>
              <w:t>After PSM</w:t>
            </w:r>
          </w:p>
        </w:tc>
        <w:tc>
          <w:tcPr>
            <w:tcW w:w="133" w:type="pct"/>
            <w:shd w:val="clear" w:color="auto" w:fill="auto"/>
            <w:vAlign w:val="center"/>
          </w:tcPr>
          <w:p w14:paraId="5BDE2815" w14:textId="656AB1F2" w:rsidR="00A1327B" w:rsidRPr="00E21148" w:rsidRDefault="00A1327B" w:rsidP="00A1327B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pct"/>
            <w:gridSpan w:val="4"/>
            <w:shd w:val="clear" w:color="auto" w:fill="auto"/>
            <w:vAlign w:val="center"/>
          </w:tcPr>
          <w:p w14:paraId="74B491F4" w14:textId="77777777" w:rsidR="00A1327B" w:rsidRPr="00E21148" w:rsidRDefault="00A1327B" w:rsidP="00AF633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hAnsi="Times New Roman" w:hint="eastAsia"/>
                <w:b/>
                <w:bCs/>
                <w:color w:val="000000" w:themeColor="text1"/>
                <w:sz w:val="20"/>
                <w:szCs w:val="20"/>
              </w:rPr>
              <w:t>After IPTW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14:paraId="4E504629" w14:textId="77777777" w:rsidR="00A1327B" w:rsidRPr="00E21148" w:rsidRDefault="00A1327B" w:rsidP="00AF633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hAnsi="Times New Roman" w:hint="eastAsia"/>
                <w:b/>
                <w:bCs/>
                <w:color w:val="000000" w:themeColor="text1"/>
                <w:sz w:val="20"/>
                <w:szCs w:val="20"/>
              </w:rPr>
              <w:t>SMD</w:t>
            </w:r>
          </w:p>
        </w:tc>
      </w:tr>
      <w:tr w:rsidR="00E21148" w:rsidRPr="00E21148" w14:paraId="4F4C3E7D" w14:textId="77777777" w:rsidTr="00A1327B">
        <w:trPr>
          <w:trHeight w:val="463"/>
        </w:trPr>
        <w:tc>
          <w:tcPr>
            <w:tcW w:w="1200" w:type="pct"/>
            <w:tcBorders>
              <w:bottom w:val="single" w:sz="4" w:space="0" w:color="auto"/>
            </w:tcBorders>
            <w:vAlign w:val="center"/>
          </w:tcPr>
          <w:p w14:paraId="3D333D13" w14:textId="77777777" w:rsidR="00A1327B" w:rsidRPr="00E21148" w:rsidRDefault="00A1327B" w:rsidP="00AF6331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ACB41" w14:textId="77777777" w:rsidR="00A1327B" w:rsidRPr="00E21148" w:rsidRDefault="00A1327B" w:rsidP="00AF6331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21148">
              <w:rPr>
                <w:rFonts w:cs="Calibri" w:hint="eastAsia"/>
                <w:b/>
                <w:bCs/>
                <w:color w:val="000000" w:themeColor="text1"/>
                <w:sz w:val="20"/>
                <w:szCs w:val="20"/>
              </w:rPr>
              <w:t>RDW</w:t>
            </w:r>
            <w:r w:rsidRPr="00E21148">
              <w:rPr>
                <w:color w:val="000000" w:themeColor="text1"/>
              </w:rPr>
              <w:t>≤</w:t>
            </w:r>
            <w:r w:rsidRPr="00E21148">
              <w:rPr>
                <w:rFonts w:ascii="Calibri" w:hAnsi="Calibri" w:cs="Calibri" w:hint="eastAsia"/>
                <w:b/>
                <w:bCs/>
                <w:color w:val="000000" w:themeColor="text1"/>
                <w:sz w:val="20"/>
                <w:szCs w:val="20"/>
              </w:rPr>
              <w:t>12.8%</w:t>
            </w:r>
            <w:r w:rsidRPr="00E211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(n=</w:t>
            </w:r>
            <w:r w:rsidRPr="00E21148">
              <w:rPr>
                <w:rFonts w:ascii="Times New Roman" w:hAnsi="Times New Roman" w:hint="eastAsia"/>
                <w:b/>
                <w:bCs/>
                <w:color w:val="000000" w:themeColor="text1"/>
                <w:sz w:val="20"/>
                <w:szCs w:val="20"/>
              </w:rPr>
              <w:t>4010</w:t>
            </w:r>
            <w:r w:rsidRPr="00E211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47626" w14:textId="77777777" w:rsidR="00A1327B" w:rsidRPr="00E21148" w:rsidRDefault="00A1327B" w:rsidP="00AF6331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21148">
              <w:rPr>
                <w:rFonts w:cs="Calibri" w:hint="eastAsia"/>
                <w:b/>
                <w:bCs/>
                <w:color w:val="000000" w:themeColor="text1"/>
                <w:sz w:val="20"/>
                <w:szCs w:val="20"/>
              </w:rPr>
              <w:t>RDW&gt;</w:t>
            </w:r>
            <w:r w:rsidRPr="00E21148">
              <w:rPr>
                <w:rFonts w:ascii="Calibri" w:hAnsi="Calibri" w:cs="Calibri" w:hint="eastAsia"/>
                <w:b/>
                <w:bCs/>
                <w:color w:val="000000" w:themeColor="text1"/>
                <w:sz w:val="20"/>
                <w:szCs w:val="20"/>
              </w:rPr>
              <w:t>12.8%</w:t>
            </w:r>
            <w:r w:rsidRPr="00E211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(n=</w:t>
            </w:r>
            <w:r w:rsidRPr="00E21148">
              <w:rPr>
                <w:rFonts w:ascii="Times New Roman" w:hAnsi="Times New Roman" w:hint="eastAsia"/>
                <w:b/>
                <w:bCs/>
                <w:color w:val="000000" w:themeColor="text1"/>
                <w:sz w:val="20"/>
                <w:szCs w:val="20"/>
              </w:rPr>
              <w:t>4010</w:t>
            </w:r>
            <w:r w:rsidRPr="00E211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55B41" w14:textId="1F33E167" w:rsidR="00A1327B" w:rsidRPr="00E21148" w:rsidRDefault="00A1327B" w:rsidP="00AF6331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hAnsi="Times New Roman" w:hint="eastAsia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E211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MD</w:t>
            </w:r>
          </w:p>
        </w:tc>
        <w:tc>
          <w:tcPr>
            <w:tcW w:w="73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AC972" w14:textId="77777777" w:rsidR="00A1327B" w:rsidRPr="00E21148" w:rsidRDefault="00A1327B" w:rsidP="00AF6331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21148">
              <w:rPr>
                <w:rFonts w:cs="Calibri" w:hint="eastAsia"/>
                <w:b/>
                <w:bCs/>
                <w:color w:val="000000" w:themeColor="text1"/>
                <w:sz w:val="20"/>
                <w:szCs w:val="20"/>
              </w:rPr>
              <w:t>RDW</w:t>
            </w:r>
            <w:r w:rsidRPr="00E21148">
              <w:rPr>
                <w:color w:val="000000" w:themeColor="text1"/>
              </w:rPr>
              <w:t>≤</w:t>
            </w:r>
            <w:r w:rsidRPr="00E21148">
              <w:rPr>
                <w:rFonts w:ascii="Calibri" w:hAnsi="Calibri" w:cs="Calibri" w:hint="eastAsia"/>
                <w:b/>
                <w:bCs/>
                <w:color w:val="000000" w:themeColor="text1"/>
                <w:sz w:val="20"/>
                <w:szCs w:val="20"/>
              </w:rPr>
              <w:t>12.8%</w:t>
            </w:r>
            <w:r w:rsidRPr="00E211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(n=</w:t>
            </w:r>
            <w:r w:rsidRPr="00E21148">
              <w:rPr>
                <w:rFonts w:ascii="Times New Roman" w:hAnsi="Times New Roman" w:hint="eastAsia"/>
                <w:b/>
                <w:bCs/>
                <w:color w:val="000000" w:themeColor="text1"/>
                <w:sz w:val="20"/>
                <w:szCs w:val="20"/>
              </w:rPr>
              <w:t>4034</w:t>
            </w:r>
            <w:r w:rsidRPr="00E211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EE590" w14:textId="77777777" w:rsidR="00A1327B" w:rsidRPr="00E21148" w:rsidRDefault="00A1327B" w:rsidP="00AF6331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21148">
              <w:rPr>
                <w:rFonts w:cs="Calibri" w:hint="eastAsia"/>
                <w:b/>
                <w:bCs/>
                <w:color w:val="000000" w:themeColor="text1"/>
                <w:sz w:val="20"/>
                <w:szCs w:val="20"/>
              </w:rPr>
              <w:t>RDW&gt;</w:t>
            </w:r>
            <w:r w:rsidRPr="00E21148">
              <w:rPr>
                <w:rFonts w:ascii="Calibri" w:hAnsi="Calibri" w:cs="Calibri" w:hint="eastAsia"/>
                <w:b/>
                <w:bCs/>
                <w:color w:val="000000" w:themeColor="text1"/>
                <w:sz w:val="20"/>
                <w:szCs w:val="20"/>
              </w:rPr>
              <w:t>12.8%</w:t>
            </w:r>
            <w:r w:rsidRPr="00E211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(n=</w:t>
            </w:r>
            <w:r w:rsidRPr="00E21148">
              <w:rPr>
                <w:rFonts w:ascii="Times New Roman" w:hAnsi="Times New Roman" w:hint="eastAsia"/>
                <w:b/>
                <w:bCs/>
                <w:color w:val="000000" w:themeColor="text1"/>
                <w:sz w:val="20"/>
                <w:szCs w:val="20"/>
              </w:rPr>
              <w:t>3969</w:t>
            </w:r>
            <w:r w:rsidRPr="00E211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9CCA2" w14:textId="77777777" w:rsidR="00A1327B" w:rsidRPr="00E21148" w:rsidRDefault="00A1327B" w:rsidP="00AF6331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21148" w:rsidRPr="00E21148" w14:paraId="7170D2E3" w14:textId="77777777" w:rsidTr="00A1327B">
        <w:tc>
          <w:tcPr>
            <w:tcW w:w="1200" w:type="pct"/>
            <w:vAlign w:val="center"/>
          </w:tcPr>
          <w:p w14:paraId="3B0620D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Age, years (mean</w:t>
            </w: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，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SD)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7527CE3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70.3</w:t>
            </w: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r w:rsidRPr="00E21148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4.7)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131F37E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70.4(4.8)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2FB1430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0.005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3E66669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E21148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70.6</w:t>
            </w: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r w:rsidRPr="00E21148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4.8)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797BC93C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70.9</w:t>
            </w: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 (</w:t>
            </w:r>
            <w:r w:rsidRPr="00E21148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4.9</w:t>
            </w: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CE3FD1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</w:t>
            </w:r>
            <w:r w:rsidRPr="00E21148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E21148" w:rsidRPr="00E21148" w14:paraId="7ED2E129" w14:textId="77777777" w:rsidTr="00A1327B">
        <w:tc>
          <w:tcPr>
            <w:tcW w:w="1200" w:type="pct"/>
            <w:vAlign w:val="center"/>
          </w:tcPr>
          <w:p w14:paraId="10573A8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Male, n (%)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7D6C8ABA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210</w:t>
            </w:r>
            <w:r w:rsidRPr="00E21148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6</w:t>
            </w: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 (52.</w:t>
            </w:r>
            <w:r w:rsidRPr="00E21148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48130B4A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20</w:t>
            </w:r>
            <w:r w:rsidRPr="00E21148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89</w:t>
            </w: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 (52.1)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1DA4EA5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</w:t>
            </w:r>
            <w:r w:rsidRPr="00E21148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5ABE673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2132.</w:t>
            </w:r>
            <w:r w:rsidRPr="00E21148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8</w:t>
            </w: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 (52.9)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5589920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2096.</w:t>
            </w:r>
            <w:r w:rsidRPr="00E21148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9 </w:t>
            </w: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(52.8)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9B2E39E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0.01</w:t>
            </w:r>
          </w:p>
        </w:tc>
      </w:tr>
      <w:tr w:rsidR="00E21148" w:rsidRPr="00E21148" w14:paraId="32664599" w14:textId="77777777" w:rsidTr="00A1327B">
        <w:tc>
          <w:tcPr>
            <w:tcW w:w="1200" w:type="pct"/>
            <w:vAlign w:val="center"/>
          </w:tcPr>
          <w:p w14:paraId="7B14EE0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BMI, kg/m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(median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，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IQR)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6CFBB657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24.4 (22.</w:t>
            </w:r>
            <w:r w:rsidRPr="00E21148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4</w:t>
            </w: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, 26.6)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0F8F0BF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24.3 (22.</w:t>
            </w:r>
            <w:r w:rsidRPr="00E21148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0</w:t>
            </w: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, 26.7)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7DC9B20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0.001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3DC0A1F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24.4 (22.2, 26.6)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2211994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24.3 (22.1, 26.7)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831326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E21148" w:rsidRPr="00E21148" w14:paraId="55561142" w14:textId="77777777" w:rsidTr="00A1327B">
        <w:tc>
          <w:tcPr>
            <w:tcW w:w="1200" w:type="pct"/>
            <w:vAlign w:val="center"/>
          </w:tcPr>
          <w:p w14:paraId="1888C55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hAnsi="Times New Roman" w:hint="eastAsia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Pr="00E211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omorbidit</w:t>
            </w:r>
            <w:r w:rsidRPr="00E21148">
              <w:rPr>
                <w:rFonts w:ascii="Times New Roman" w:hAnsi="Times New Roman" w:hint="eastAsia"/>
                <w:b/>
                <w:bCs/>
                <w:color w:val="000000" w:themeColor="text1"/>
                <w:sz w:val="20"/>
                <w:szCs w:val="20"/>
              </w:rPr>
              <w:t>ies</w:t>
            </w:r>
            <w:r w:rsidRPr="00E211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, n (%)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520679E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5D7EBB8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61EDF20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69EBC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7A86FBD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27788369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1148" w:rsidRPr="00E21148" w14:paraId="43D5DDEA" w14:textId="77777777" w:rsidTr="00A1327B">
        <w:tc>
          <w:tcPr>
            <w:tcW w:w="1200" w:type="pct"/>
            <w:vAlign w:val="center"/>
          </w:tcPr>
          <w:p w14:paraId="61E1011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Hypertension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0FF2DF3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181</w:t>
            </w:r>
            <w:r w:rsidRPr="00E21148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8</w:t>
            </w: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 (45.4)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7369117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1879 (46.9)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20D125E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0.03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12A7F6F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1821.3 (45.1)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50BB5393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1832.3 (46.2)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D821E6C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0.02</w:t>
            </w:r>
          </w:p>
        </w:tc>
      </w:tr>
      <w:tr w:rsidR="00E21148" w:rsidRPr="00E21148" w14:paraId="38CF97AC" w14:textId="77777777" w:rsidTr="00A1327B">
        <w:tc>
          <w:tcPr>
            <w:tcW w:w="1200" w:type="pct"/>
            <w:vAlign w:val="center"/>
          </w:tcPr>
          <w:p w14:paraId="7EAF3B3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Diabetes mellitus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237E90D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104 (26.2)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4987008A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964 (24.0)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5B2C7AB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546C6405" w14:textId="77777777" w:rsidR="00A1327B" w:rsidRPr="00E21148" w:rsidRDefault="00A1327B" w:rsidP="00AF6331">
            <w:pPr>
              <w:widowControl/>
              <w:ind w:leftChars="84" w:left="176"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1079.0 (26.7)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5D45EDB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951.6 (24.0)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EBDF79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0.064</w:t>
            </w:r>
          </w:p>
        </w:tc>
      </w:tr>
      <w:tr w:rsidR="00E21148" w:rsidRPr="00E21148" w14:paraId="4821FFA4" w14:textId="77777777" w:rsidTr="00A1327B">
        <w:tc>
          <w:tcPr>
            <w:tcW w:w="1200" w:type="pct"/>
            <w:vAlign w:val="center"/>
          </w:tcPr>
          <w:p w14:paraId="0EFA7016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Coronary heart disease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38AAC439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476 (11.9)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0A369C7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49</w:t>
            </w:r>
            <w:r w:rsidRPr="00E21148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 (12.3)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6C1C7DCE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0.013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1C13311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453.0 (11.2)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274FE0F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481.2 (12.1)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E75CC0E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0.028</w:t>
            </w:r>
          </w:p>
        </w:tc>
      </w:tr>
      <w:tr w:rsidR="00E21148" w:rsidRPr="00E21148" w14:paraId="72D14CC9" w14:textId="77777777" w:rsidTr="00A1327B">
        <w:tc>
          <w:tcPr>
            <w:tcW w:w="1200" w:type="pct"/>
            <w:vAlign w:val="center"/>
          </w:tcPr>
          <w:p w14:paraId="5B590627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Cerebrovascular disease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014DDC4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273 (6.8)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307C4DE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348 (8.7)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7C1839E9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0.07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48728D0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280.6 (7.0)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6D982A1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338.1 (8.5)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192ABB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0.059</w:t>
            </w:r>
          </w:p>
        </w:tc>
      </w:tr>
      <w:tr w:rsidR="00E21148" w:rsidRPr="00E21148" w14:paraId="0D36852E" w14:textId="77777777" w:rsidTr="00A1327B">
        <w:tc>
          <w:tcPr>
            <w:tcW w:w="1200" w:type="pct"/>
            <w:vAlign w:val="center"/>
          </w:tcPr>
          <w:p w14:paraId="627BB0A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Arrhythmia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3E350927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429 (10.7)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13ACFB2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465 (11.6)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6E2AF24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0.029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009DB76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414.3 (10.3)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3D92D9C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461.2 (11.6)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5BA0AA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0.043</w:t>
            </w:r>
          </w:p>
        </w:tc>
      </w:tr>
      <w:tr w:rsidR="00E21148" w:rsidRPr="00E21148" w14:paraId="5CA2FF9D" w14:textId="77777777" w:rsidTr="00A1327B">
        <w:tc>
          <w:tcPr>
            <w:tcW w:w="1200" w:type="pct"/>
            <w:vAlign w:val="center"/>
          </w:tcPr>
          <w:p w14:paraId="7F9FDC2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Myocardial infarction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32CD7E9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48 (1.2)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107F1A97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48 (1.2)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772BC64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&lt;0.001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65619CAE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52.0 (1.3)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6CC49CC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47.3 (1.2)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DC012E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0.009</w:t>
            </w:r>
          </w:p>
        </w:tc>
      </w:tr>
      <w:tr w:rsidR="00E21148" w:rsidRPr="00E21148" w14:paraId="1FF97746" w14:textId="77777777" w:rsidTr="00A1327B">
        <w:tc>
          <w:tcPr>
            <w:tcW w:w="1200" w:type="pct"/>
            <w:vAlign w:val="center"/>
          </w:tcPr>
          <w:p w14:paraId="74350AF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Peripheral artery disease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31F38DC3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96 (2.4)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6792436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82 (2.0)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7131F21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0.024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2421EE8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91.7 (2.3)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44C82FC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74.6 (1.9)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EDD6F0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0.028</w:t>
            </w:r>
          </w:p>
        </w:tc>
      </w:tr>
      <w:tr w:rsidR="00E21148" w:rsidRPr="00E21148" w14:paraId="28D36275" w14:textId="77777777" w:rsidTr="00A1327B">
        <w:tc>
          <w:tcPr>
            <w:tcW w:w="1200" w:type="pct"/>
            <w:vAlign w:val="center"/>
          </w:tcPr>
          <w:p w14:paraId="40618B73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Cardiac interventions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792F9E8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122 (3.0)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32E0B20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147 (3.7)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71197CA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0.035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79CFAD3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123.0 (3.0)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2F34165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151.0 (3.8)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C497326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0.041</w:t>
            </w:r>
          </w:p>
        </w:tc>
      </w:tr>
      <w:tr w:rsidR="00E21148" w:rsidRPr="00E21148" w14:paraId="49BAB762" w14:textId="77777777" w:rsidTr="00A1327B">
        <w:tc>
          <w:tcPr>
            <w:tcW w:w="1200" w:type="pct"/>
            <w:vAlign w:val="center"/>
          </w:tcPr>
          <w:p w14:paraId="5074DA7A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COPD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2DEE4819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68 (1.7)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950AF6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95 (2.4)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17654DAC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246177C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70.7 (1.8)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4A3C10C3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93.9 (2.4)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D5BE70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0.043</w:t>
            </w:r>
          </w:p>
        </w:tc>
      </w:tr>
      <w:tr w:rsidR="00E21148" w:rsidRPr="00E21148" w14:paraId="1059A737" w14:textId="77777777" w:rsidTr="00A1327B">
        <w:tc>
          <w:tcPr>
            <w:tcW w:w="1200" w:type="pct"/>
            <w:vAlign w:val="center"/>
          </w:tcPr>
          <w:p w14:paraId="1B19FB27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Preoperative medication (yes/no), n (%)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4EC4C4C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6DBD2C27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0D53C0A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6113143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33FAA53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31A1342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1148" w:rsidRPr="00E21148" w14:paraId="3DC5FE01" w14:textId="77777777" w:rsidTr="00A1327B">
        <w:tc>
          <w:tcPr>
            <w:tcW w:w="1200" w:type="pct"/>
            <w:vAlign w:val="center"/>
          </w:tcPr>
          <w:p w14:paraId="5A70988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ACEI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2C998CE7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143 (3.6)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19BF436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154 (3.8)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598A6757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0.015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2DAB5E0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144.7 (3.6)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2243223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148.9 (3.8)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48357A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0.009</w:t>
            </w:r>
          </w:p>
        </w:tc>
      </w:tr>
      <w:tr w:rsidR="00E21148" w:rsidRPr="00E21148" w14:paraId="0C2101E1" w14:textId="77777777" w:rsidTr="00A1327B">
        <w:tc>
          <w:tcPr>
            <w:tcW w:w="1200" w:type="pct"/>
            <w:vAlign w:val="center"/>
          </w:tcPr>
          <w:p w14:paraId="6FAE348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ARB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0921A916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432 (10.8)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6B6071A7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428 (10.7)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6DF50A8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0.003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6CA0D3F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453.5 (11.2)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70F1D57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417.5 (10.5)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8966157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0.023</w:t>
            </w:r>
          </w:p>
        </w:tc>
      </w:tr>
      <w:tr w:rsidR="00E21148" w:rsidRPr="00E21148" w14:paraId="43D41E9B" w14:textId="77777777" w:rsidTr="00A1327B">
        <w:tc>
          <w:tcPr>
            <w:tcW w:w="1200" w:type="pct"/>
            <w:vAlign w:val="center"/>
          </w:tcPr>
          <w:p w14:paraId="6951BBD9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β-blockers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7FA06CF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306 (7.6)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48821B19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381 (9.5)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42566B3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085C14B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312.1 (7.7)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4F93945C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359.0 (9.0)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BAF6C2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0.047</w:t>
            </w:r>
          </w:p>
        </w:tc>
      </w:tr>
      <w:tr w:rsidR="00E21148" w:rsidRPr="00E21148" w14:paraId="09598A1C" w14:textId="77777777" w:rsidTr="00A1327B">
        <w:tc>
          <w:tcPr>
            <w:tcW w:w="1200" w:type="pct"/>
            <w:vAlign w:val="center"/>
          </w:tcPr>
          <w:p w14:paraId="3BA6FA73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CCBs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0FE2D4F6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1075 (26.8)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0C10AA47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1049 (26.2)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76610F27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0.015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048F2F3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1064.5 (26.4)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04127DE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1042.5 (26.3)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474367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0.003</w:t>
            </w:r>
          </w:p>
        </w:tc>
      </w:tr>
      <w:tr w:rsidR="00E21148" w:rsidRPr="00E21148" w14:paraId="59E99EAA" w14:textId="77777777" w:rsidTr="00A1327B">
        <w:tc>
          <w:tcPr>
            <w:tcW w:w="1200" w:type="pct"/>
            <w:vAlign w:val="center"/>
          </w:tcPr>
          <w:p w14:paraId="4B140DB7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Antiplatelets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5B5F128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339 (8.5)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69559D5A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355 (8.9)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1482724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0.014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6B667C1C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341.3 (8.5)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55B41D1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351.4 (8.9)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9CD740A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0.014</w:t>
            </w:r>
          </w:p>
        </w:tc>
      </w:tr>
      <w:tr w:rsidR="00E21148" w:rsidRPr="00E21148" w14:paraId="117F4D9F" w14:textId="77777777" w:rsidTr="00A1327B">
        <w:tc>
          <w:tcPr>
            <w:tcW w:w="1200" w:type="pct"/>
            <w:vAlign w:val="center"/>
          </w:tcPr>
          <w:p w14:paraId="7278C37C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Diuretics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DF0632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182 (4.5)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A19D4B9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243 (6.1)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3C027E1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46AC4419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186.3 (4.6)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59BD43B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223.0 (5.6)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CDB3B5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0.045</w:t>
            </w:r>
          </w:p>
        </w:tc>
      </w:tr>
      <w:tr w:rsidR="00E21148" w:rsidRPr="00E21148" w14:paraId="65C017E0" w14:textId="77777777" w:rsidTr="00A1327B">
        <w:trPr>
          <w:trHeight w:val="90"/>
        </w:trPr>
        <w:tc>
          <w:tcPr>
            <w:tcW w:w="1200" w:type="pct"/>
            <w:vAlign w:val="center"/>
          </w:tcPr>
          <w:p w14:paraId="5BD1934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Statin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20B94F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249 (6.2)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615F55F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266 (6.6)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2172F84C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0.017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52AC3B39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253.4 (6.3)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3468DBB7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258.2 (6.5)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5C1C57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0.009</w:t>
            </w:r>
          </w:p>
        </w:tc>
      </w:tr>
      <w:tr w:rsidR="00E21148" w:rsidRPr="00E21148" w14:paraId="3C6CD8EE" w14:textId="77777777" w:rsidTr="00A1327B">
        <w:tc>
          <w:tcPr>
            <w:tcW w:w="1200" w:type="pct"/>
            <w:vAlign w:val="center"/>
          </w:tcPr>
          <w:p w14:paraId="1560E37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Anticoagulants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41020B37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297 (7.4)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06751A6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355 (8.9)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558341C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277E5C83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287.6 (7.1)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35AFC76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332.4 (8.4)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382CFD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0.047</w:t>
            </w:r>
          </w:p>
        </w:tc>
      </w:tr>
      <w:tr w:rsidR="00E21148" w:rsidRPr="00E21148" w14:paraId="71679538" w14:textId="77777777" w:rsidTr="00A1327B">
        <w:tc>
          <w:tcPr>
            <w:tcW w:w="1200" w:type="pct"/>
            <w:vAlign w:val="center"/>
          </w:tcPr>
          <w:p w14:paraId="36CAEA2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Fibrates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218646F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40 (1.0)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375C64C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53 (1.3)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6E93800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0.03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2BA3AD4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39.9 (1.0)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413AD50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39.1 (1.0)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90A7643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E21148" w:rsidRPr="00E21148" w14:paraId="3C8F9CF7" w14:textId="77777777" w:rsidTr="00A1327B">
        <w:tc>
          <w:tcPr>
            <w:tcW w:w="1200" w:type="pct"/>
            <w:vAlign w:val="center"/>
          </w:tcPr>
          <w:p w14:paraId="2DD47DF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Preoperative laboratory data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4BF1CABE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15FBBC9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757E66A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D345223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2B3FB0CE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456E892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1148" w:rsidRPr="00E21148" w14:paraId="4DB1D1CC" w14:textId="77777777" w:rsidTr="00A1327B">
        <w:tc>
          <w:tcPr>
            <w:tcW w:w="1200" w:type="pct"/>
            <w:vAlign w:val="center"/>
          </w:tcPr>
          <w:p w14:paraId="6C8591BC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HGB (g/L), 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(median</w:t>
            </w: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,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IQR)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5B34C99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131 (122, 141)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132770A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131 (121, 141)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6B1A016C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0.008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5FB57A0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131 (122, 140)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5016563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131 (121, 141)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3F79F9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:rsidR="00E21148" w:rsidRPr="00E21148" w14:paraId="25872480" w14:textId="77777777" w:rsidTr="00A1327B">
        <w:trPr>
          <w:trHeight w:val="90"/>
        </w:trPr>
        <w:tc>
          <w:tcPr>
            <w:tcW w:w="1200" w:type="pct"/>
            <w:vAlign w:val="center"/>
          </w:tcPr>
          <w:p w14:paraId="39CA619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RBC (10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9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/L), (median</w:t>
            </w: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,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IQR)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240DC51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4.30 (3.99, 4.60)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3F4E5C1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4.31 (3.95, 4.65)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3C2FD7AA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0.005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12717186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4.30 (3.98, 4.60)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251CD036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4.31 (3.95, 4.65)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D6C79B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0.004</w:t>
            </w:r>
          </w:p>
        </w:tc>
      </w:tr>
      <w:tr w:rsidR="00E21148" w:rsidRPr="00E21148" w14:paraId="00519DB6" w14:textId="77777777" w:rsidTr="00A1327B">
        <w:tc>
          <w:tcPr>
            <w:tcW w:w="1200" w:type="pct"/>
            <w:vAlign w:val="center"/>
          </w:tcPr>
          <w:p w14:paraId="4C8FF80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WBC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(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9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/L</w:t>
            </w: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)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(median</w:t>
            </w: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,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IQR)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4A29E60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5.77 (4.82, 6.94)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44696B36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5.94 (4.87, 7.22)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1B42CEF6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6D0A6CC3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5.78 (4.83, 6.94)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43FB53E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5.95 (4.88, 7.23)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BCF71E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0.063</w:t>
            </w:r>
          </w:p>
        </w:tc>
      </w:tr>
      <w:tr w:rsidR="00E21148" w:rsidRPr="00E21148" w14:paraId="7A947508" w14:textId="77777777" w:rsidTr="00A1327B">
        <w:tc>
          <w:tcPr>
            <w:tcW w:w="1200" w:type="pct"/>
            <w:vAlign w:val="center"/>
          </w:tcPr>
          <w:p w14:paraId="561C0D1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proofErr w:type="spellStart"/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SCr</w:t>
            </w:r>
            <w:proofErr w:type="spellEnd"/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umol</w:t>
            </w:r>
            <w:proofErr w:type="spellEnd"/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/L),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(median</w:t>
            </w: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,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IQR)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0D2EC0CA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70.95 (60.90, 82.50)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55A6C54C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71.00 (60.70, 83.57)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79EBCC1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&lt;0.001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6602C77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71.40 (61.20, 83.00)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13AAB9A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71.20 (60.80, 83.60)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7A0456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0.016</w:t>
            </w:r>
          </w:p>
        </w:tc>
      </w:tr>
      <w:tr w:rsidR="00E21148" w:rsidRPr="00E21148" w14:paraId="64A04123" w14:textId="77777777" w:rsidTr="00A1327B">
        <w:tc>
          <w:tcPr>
            <w:tcW w:w="1200" w:type="pct"/>
            <w:vAlign w:val="center"/>
          </w:tcPr>
          <w:p w14:paraId="2C5ABF93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PLT (10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9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/L), (median</w:t>
            </w: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,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IQR)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3074340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206 (172, 248)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74FDEC2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206 (166, 251)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4C588F2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0.021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7C795516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207(172, 247)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55C21F7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207 (167, 252)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33EA08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0.003</w:t>
            </w:r>
          </w:p>
        </w:tc>
      </w:tr>
      <w:tr w:rsidR="00E21148" w:rsidRPr="00E21148" w14:paraId="6ECA8196" w14:textId="77777777" w:rsidTr="00A1327B">
        <w:tc>
          <w:tcPr>
            <w:tcW w:w="1200" w:type="pct"/>
            <w:vAlign w:val="center"/>
          </w:tcPr>
          <w:p w14:paraId="72EFD87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MCV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fl</w:t>
            </w:r>
            <w:proofErr w:type="spellEnd"/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), (median</w:t>
            </w: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,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IQR)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76505DF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90.40 (87.90, 93.10)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0432B06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90.40 (87.60, 93.20)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27A6B5F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0.018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419E9373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90.40 (87.90, 93.00)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7B8B85C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90.30 (87.50, 93.20)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2973B4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0.002</w:t>
            </w:r>
          </w:p>
        </w:tc>
      </w:tr>
      <w:tr w:rsidR="00E21148" w:rsidRPr="00E21148" w14:paraId="15290B62" w14:textId="77777777" w:rsidTr="00A1327B">
        <w:tc>
          <w:tcPr>
            <w:tcW w:w="1200" w:type="pct"/>
            <w:vAlign w:val="center"/>
          </w:tcPr>
          <w:p w14:paraId="69DA536C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Albumin (g/L), (median</w:t>
            </w: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,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IQR)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77BF40D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40.10 (37.90, 42.30)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7F27FD9A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40.10 (37.90, 42.70)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3C38FA73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0.016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70ECF13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40.10 (37.90, 42.30)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4CEE598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40.10 (37.80, 42.70)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EED001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0.006</w:t>
            </w:r>
          </w:p>
        </w:tc>
      </w:tr>
      <w:tr w:rsidR="00E21148" w:rsidRPr="00E21148" w14:paraId="53312C7C" w14:textId="77777777" w:rsidTr="00A1327B">
        <w:tc>
          <w:tcPr>
            <w:tcW w:w="1200" w:type="pct"/>
            <w:vAlign w:val="center"/>
          </w:tcPr>
          <w:p w14:paraId="62A67BDA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SII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(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9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/L), (median</w:t>
            </w: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,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IQR)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27EA3E73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398 (278, 574)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606A9CF7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401 (275, 606)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75148BB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0.012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3041D3F6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398 (278, 577)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686D5969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407 (278, 614)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60BF13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0.002</w:t>
            </w:r>
          </w:p>
        </w:tc>
      </w:tr>
      <w:tr w:rsidR="00E21148" w:rsidRPr="00E21148" w14:paraId="078FDD22" w14:textId="77777777" w:rsidTr="00A1327B">
        <w:tc>
          <w:tcPr>
            <w:tcW w:w="1200" w:type="pct"/>
            <w:vAlign w:val="center"/>
          </w:tcPr>
          <w:p w14:paraId="20846DA9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Surgery-related factors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36FB35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3F405E0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2365418A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7E9007AC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768348B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2588AE3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1148" w:rsidRPr="00E21148" w14:paraId="4BB0D58F" w14:textId="77777777" w:rsidTr="00A1327B">
        <w:tc>
          <w:tcPr>
            <w:tcW w:w="1200" w:type="pct"/>
            <w:vAlign w:val="center"/>
          </w:tcPr>
          <w:p w14:paraId="3523057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Surgery duration (min), (median</w:t>
            </w: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,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IQR)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B95953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145 (94, 205)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54899FB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140 (90, 206)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3EC20A2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0.014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350D252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145 (95, 207)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54565973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142 (90, 210)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FB2714A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E21148" w:rsidRPr="00E21148" w14:paraId="7B8A9A56" w14:textId="77777777" w:rsidTr="00A1327B">
        <w:tc>
          <w:tcPr>
            <w:tcW w:w="1200" w:type="pct"/>
            <w:vAlign w:val="center"/>
          </w:tcPr>
          <w:p w14:paraId="59FDB93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ASA grade, n (%)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75B6A2B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7A8DCB87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2CC5F3F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0.011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412C9F7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67EFAC6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70B56FB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0.005</w:t>
            </w:r>
          </w:p>
        </w:tc>
      </w:tr>
      <w:tr w:rsidR="00E21148" w:rsidRPr="00E21148" w14:paraId="28B20748" w14:textId="77777777" w:rsidTr="00A1327B">
        <w:tc>
          <w:tcPr>
            <w:tcW w:w="1200" w:type="pct"/>
            <w:vAlign w:val="center"/>
          </w:tcPr>
          <w:p w14:paraId="0F4FC88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02CDDE69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42 (1.0)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EDA080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42 (1.0)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7D73FDD7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65DE228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41.1 (1.0)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15DEA36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39.8 (1.0)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92E8506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1148" w:rsidRPr="00E21148" w14:paraId="6AF3FED9" w14:textId="77777777" w:rsidTr="00A1327B">
        <w:tc>
          <w:tcPr>
            <w:tcW w:w="1200" w:type="pct"/>
            <w:vAlign w:val="center"/>
          </w:tcPr>
          <w:p w14:paraId="50CE0F4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0C2DD50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322</w:t>
            </w:r>
            <w:r w:rsidRPr="00E21148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</w:t>
            </w: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 (80.</w:t>
            </w:r>
            <w:r w:rsidRPr="00E21148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</w:t>
            </w: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5551BE56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3222 (80.3)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3BFFD8D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612D68C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3229.6 (80.1)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261A2DA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3184.7 (80.2)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5564DD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1148" w:rsidRPr="00E21148" w14:paraId="0D210E24" w14:textId="77777777" w:rsidTr="00A1327B">
        <w:tc>
          <w:tcPr>
            <w:tcW w:w="1200" w:type="pct"/>
            <w:vAlign w:val="center"/>
          </w:tcPr>
          <w:p w14:paraId="2D84C65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59B8D216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727 (18.1)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2608CD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727 (18.1)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6D077E0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5379AFCC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746.6 (18.5)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7E5A113A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728.7 (18.4)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053E26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1148" w:rsidRPr="00E21148" w14:paraId="42D2368B" w14:textId="77777777" w:rsidTr="00A1327B">
        <w:tc>
          <w:tcPr>
            <w:tcW w:w="1200" w:type="pct"/>
            <w:vAlign w:val="center"/>
          </w:tcPr>
          <w:p w14:paraId="48283F9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4B1B51E7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16 (0.4)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7221D58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19 (0.5)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170A326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7D3C6B76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17.2 (0.4)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11F38A1A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16.1 (0.4)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705C137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1148" w:rsidRPr="00E21148" w14:paraId="4C29D1D8" w14:textId="77777777" w:rsidTr="00A1327B">
        <w:tc>
          <w:tcPr>
            <w:tcW w:w="1200" w:type="pct"/>
            <w:vAlign w:val="center"/>
          </w:tcPr>
          <w:p w14:paraId="15834AF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Emergency surgery</w:t>
            </w: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, n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68E0933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89 (2.2)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0A7D885E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82 (2.0)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0CE545A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0.012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52AD164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84.7 (2.1)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553C144E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77.1 (1.9)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CE3D9DC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0.011</w:t>
            </w:r>
          </w:p>
        </w:tc>
      </w:tr>
      <w:tr w:rsidR="00E21148" w:rsidRPr="00E21148" w14:paraId="5D969C5C" w14:textId="77777777" w:rsidTr="00A1327B">
        <w:trPr>
          <w:trHeight w:val="365"/>
        </w:trPr>
        <w:tc>
          <w:tcPr>
            <w:tcW w:w="1200" w:type="pct"/>
            <w:vAlign w:val="center"/>
          </w:tcPr>
          <w:p w14:paraId="7B642E4C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Colloid input (ml), (median</w:t>
            </w: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,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IQR)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4D5109DA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500 (0, 500)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38F3CDEE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500 (0, 500)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7C300637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0.006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596B554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500 (0, 500)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05B28066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500 (0, 500)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BF47E1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:rsidR="00E21148" w:rsidRPr="00E21148" w14:paraId="7E6C0C9C" w14:textId="77777777" w:rsidTr="00A1327B">
        <w:trPr>
          <w:trHeight w:val="359"/>
        </w:trPr>
        <w:tc>
          <w:tcPr>
            <w:tcW w:w="1200" w:type="pct"/>
            <w:vAlign w:val="center"/>
          </w:tcPr>
          <w:p w14:paraId="75F96B5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Crystalloid input (ml), (median</w:t>
            </w: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,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IQR)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7C987E83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1600(1100, 2100)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013A5C8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1600 (1100, 2100)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36FD7BE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0.015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3586BE89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1600 (1100, 2100)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0D48518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1600 (1100, 2100)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A6BA37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:rsidR="00E21148" w:rsidRPr="00E21148" w14:paraId="64845D5D" w14:textId="77777777" w:rsidTr="00A1327B">
        <w:tc>
          <w:tcPr>
            <w:tcW w:w="1200" w:type="pct"/>
            <w:vAlign w:val="center"/>
          </w:tcPr>
          <w:p w14:paraId="122CB5D6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Urine output (ml), (median</w:t>
            </w: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,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IQR)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58487B47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250(100, 600)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6FAE36E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200(100, 500)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097CE2C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1715DD2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250 (100, 600)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3CD2766A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250 (100, 500)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115986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0.032</w:t>
            </w:r>
          </w:p>
        </w:tc>
      </w:tr>
      <w:tr w:rsidR="00E21148" w:rsidRPr="00E21148" w14:paraId="51309D24" w14:textId="77777777" w:rsidTr="00A1327B">
        <w:tc>
          <w:tcPr>
            <w:tcW w:w="1200" w:type="pct"/>
            <w:vAlign w:val="center"/>
          </w:tcPr>
          <w:p w14:paraId="44FEB09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Blood loss (ml), (median</w:t>
            </w: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,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IQR)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79C9A21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100 (30, 200)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475B40C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100 (30, 200)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12D069E9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0.014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607BC6CA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100 (30, 200)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0786279A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100(30, 200)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0A9E7D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0.003</w:t>
            </w:r>
          </w:p>
        </w:tc>
      </w:tr>
      <w:tr w:rsidR="00E21148" w:rsidRPr="00E21148" w14:paraId="3DDFE31E" w14:textId="77777777" w:rsidTr="00A1327B">
        <w:tc>
          <w:tcPr>
            <w:tcW w:w="1200" w:type="pct"/>
            <w:vAlign w:val="center"/>
          </w:tcPr>
          <w:p w14:paraId="51094D16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Blood transfusion</w:t>
            </w: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, n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%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6CDF2B1E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336 (8.4)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48860DD7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339 (8.5)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59CDD95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0.003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49175EC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340.5 (8.4)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209AF9E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336.0 (8.5)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471694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:rsidR="00E21148" w:rsidRPr="00E21148" w14:paraId="156AC5B9" w14:textId="77777777" w:rsidTr="00A1327B">
        <w:tc>
          <w:tcPr>
            <w:tcW w:w="1200" w:type="pct"/>
            <w:vAlign w:val="center"/>
          </w:tcPr>
          <w:p w14:paraId="5118BD2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I</w:t>
            </w:r>
            <w:r w:rsidRPr="00E21148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ntraoperative hypotension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n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2114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(%</w:t>
            </w:r>
            <w:r w:rsidRPr="00E211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3D1D776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938 (23.4)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E7A9C63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922 (23.0)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30CE400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0.009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737A4F7C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935.7 (23.2)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3648422E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911.4 (23.0)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D1FBB8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0.005</w:t>
            </w:r>
          </w:p>
        </w:tc>
      </w:tr>
      <w:tr w:rsidR="00E21148" w:rsidRPr="00E21148" w14:paraId="43561C8A" w14:textId="77777777" w:rsidTr="00A1327B">
        <w:tc>
          <w:tcPr>
            <w:tcW w:w="1200" w:type="pct"/>
            <w:vAlign w:val="center"/>
          </w:tcPr>
          <w:p w14:paraId="3C30183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AdvOTbfec020b" w:hAnsi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Surgical types, </w:t>
            </w:r>
            <w:r w:rsidRPr="00E21148">
              <w:rPr>
                <w:rFonts w:ascii="Times New Roman" w:eastAsia="AdvOT61c24f70 . I" w:hAnsi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n </w:t>
            </w:r>
            <w:r w:rsidRPr="00E21148">
              <w:rPr>
                <w:rFonts w:ascii="Times New Roman" w:eastAsia="AdvOTbfec020b" w:hAnsi="Times New Roman"/>
                <w:color w:val="000000" w:themeColor="text1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C1D867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33BC5B9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5C11CFCC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325DA43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4D70D8E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7D3DB503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0.006</w:t>
            </w:r>
          </w:p>
        </w:tc>
      </w:tr>
      <w:tr w:rsidR="00E21148" w:rsidRPr="00E21148" w14:paraId="31907B45" w14:textId="77777777" w:rsidTr="00A1327B">
        <w:tc>
          <w:tcPr>
            <w:tcW w:w="1200" w:type="pct"/>
            <w:vAlign w:val="center"/>
          </w:tcPr>
          <w:p w14:paraId="5991BC1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AdvOTbfec020b" w:hAnsi="Times New Roman"/>
                <w:color w:val="000000" w:themeColor="text1"/>
                <w:kern w:val="0"/>
                <w:sz w:val="20"/>
                <w:szCs w:val="20"/>
                <w:lang w:bidi="ar"/>
              </w:rPr>
              <w:t>General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46E89B29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685 (17.1)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64955C9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693 (17.3)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510D1D5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7F2C47D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704.0 (17.4)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60CCA86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694.3 (17.5)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665FC6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1148" w:rsidRPr="00E21148" w14:paraId="24307FBE" w14:textId="77777777" w:rsidTr="00A1327B">
        <w:tc>
          <w:tcPr>
            <w:tcW w:w="1200" w:type="pct"/>
            <w:vAlign w:val="center"/>
          </w:tcPr>
          <w:p w14:paraId="0ED5D1F9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AdvOTbfec020b" w:hAnsi="Times New Roman"/>
                <w:color w:val="000000" w:themeColor="text1"/>
                <w:kern w:val="0"/>
                <w:sz w:val="20"/>
                <w:szCs w:val="20"/>
                <w:lang w:bidi="ar"/>
              </w:rPr>
              <w:t>Urology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3BE4F10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419 (10.4)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58FEB25E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399 (10.0)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3E0D956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2A29F879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411.3 (10.2)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272E023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404.7 (10.2)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B16C92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1148" w:rsidRPr="00E21148" w14:paraId="44515911" w14:textId="77777777" w:rsidTr="00A1327B">
        <w:tc>
          <w:tcPr>
            <w:tcW w:w="1200" w:type="pct"/>
            <w:vAlign w:val="center"/>
          </w:tcPr>
          <w:p w14:paraId="73A15EEE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AdvOTbfec020b" w:hAnsi="Times New Roman"/>
                <w:color w:val="000000" w:themeColor="text1"/>
                <w:kern w:val="0"/>
                <w:sz w:val="20"/>
                <w:szCs w:val="20"/>
                <w:lang w:bidi="ar"/>
              </w:rPr>
              <w:t>Vascular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0C3D889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130 (3.2)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4456ADDA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123 (3.1)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4C5852D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7370043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120.9 (3.0)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2B5E653C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119.6 (3.0)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F5E6B9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1148" w:rsidRPr="00E21148" w14:paraId="2B86EBCF" w14:textId="77777777" w:rsidTr="00A1327B">
        <w:tc>
          <w:tcPr>
            <w:tcW w:w="1200" w:type="pct"/>
            <w:vAlign w:val="center"/>
          </w:tcPr>
          <w:p w14:paraId="7FD2AE46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AdvOTbfec020b" w:hAnsi="Times New Roman"/>
                <w:color w:val="000000" w:themeColor="text1"/>
                <w:kern w:val="0"/>
                <w:sz w:val="20"/>
                <w:szCs w:val="20"/>
                <w:lang w:bidi="ar"/>
              </w:rPr>
              <w:t>Thoracic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5074B01C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346 (8.6)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795059B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338 (8.4)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1B04C036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204E943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345.4 (8.6)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0199999E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339.0 (8.5)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CA6F16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1148" w:rsidRPr="00E21148" w14:paraId="56F8027F" w14:textId="77777777" w:rsidTr="00A1327B">
        <w:tc>
          <w:tcPr>
            <w:tcW w:w="1200" w:type="pct"/>
            <w:vAlign w:val="center"/>
          </w:tcPr>
          <w:p w14:paraId="721133D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Fonts w:ascii="Times New Roman" w:eastAsia="AdvOTbfec020b" w:hAnsi="Times New Roman"/>
                <w:color w:val="000000" w:themeColor="text1"/>
                <w:kern w:val="0"/>
                <w:sz w:val="20"/>
                <w:szCs w:val="20"/>
                <w:lang w:bidi="ar"/>
              </w:rPr>
              <w:t>Neurosurgery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8FEE8E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207 (5.2)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063963C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197 (4.9)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62B465F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3DB86476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203.0 (5.0)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65F2D16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199.7 (5.0)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F57D0F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1148" w:rsidRPr="00E21148" w14:paraId="03EE2027" w14:textId="77777777" w:rsidTr="00A1327B">
        <w:tc>
          <w:tcPr>
            <w:tcW w:w="1200" w:type="pct"/>
            <w:vAlign w:val="center"/>
          </w:tcPr>
          <w:p w14:paraId="0384A486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Style w:val="Emphasis"/>
                <w:rFonts w:ascii="Times New Roman" w:hAnsi="Times New Roman"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Orthopedics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2A848C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805 (20.1)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5CFBBDB2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826 (20.6)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40A94E99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3A3923DE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795.8 (19.7)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3D21BEC9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790.3 (19.9)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2A0F544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1148" w:rsidRPr="00E21148" w14:paraId="3CCEBAB5" w14:textId="77777777" w:rsidTr="00A1327B">
        <w:tc>
          <w:tcPr>
            <w:tcW w:w="1200" w:type="pct"/>
            <w:vAlign w:val="center"/>
          </w:tcPr>
          <w:p w14:paraId="6154219A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Style w:val="Emphasis"/>
                <w:rFonts w:ascii="Times New Roman" w:hAnsi="Times New Roman"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Hepatobiliary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7399FBF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832 (20.7)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75633513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809 (20.2)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79F802B9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3A8D77E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840.8 (20.8)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603DCD21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820.2 (20.7)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DF360A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1148" w:rsidRPr="00E21148" w14:paraId="1E6D0471" w14:textId="77777777" w:rsidTr="00A1327B">
        <w:tc>
          <w:tcPr>
            <w:tcW w:w="1200" w:type="pct"/>
            <w:vAlign w:val="center"/>
          </w:tcPr>
          <w:p w14:paraId="61DD90C3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E21148">
              <w:rPr>
                <w:rStyle w:val="Emphasis"/>
                <w:rFonts w:ascii="Times New Roman" w:hAnsi="Times New Roman"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Others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0C076EF8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586 (14.6)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1438E9AD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625 (15.6)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6669538F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71B77A40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613.3 (15.2)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26D9D945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  <w:r w:rsidRPr="00E21148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601.5 (15.2)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E70F4D3" w14:textId="77777777" w:rsidR="00A1327B" w:rsidRPr="00E21148" w:rsidRDefault="00A1327B" w:rsidP="00AF6331">
            <w:pPr>
              <w:widowControl/>
              <w:jc w:val="center"/>
              <w:textAlignment w:val="bottom"/>
              <w:rPr>
                <w:rFonts w:ascii="Times New Roman" w:eastAsia="SimHei" w:hAnsi="Times New Roman"/>
                <w:color w:val="000000" w:themeColor="text1"/>
                <w:sz w:val="20"/>
                <w:szCs w:val="20"/>
              </w:rPr>
            </w:pPr>
          </w:p>
        </w:tc>
      </w:tr>
    </w:tbl>
    <w:bookmarkEnd w:id="0"/>
    <w:bookmarkEnd w:id="1"/>
    <w:p w14:paraId="575028F5" w14:textId="77777777" w:rsidR="00A1327B" w:rsidRPr="00E21148" w:rsidRDefault="00A1327B" w:rsidP="00A1327B">
      <w:pPr>
        <w:rPr>
          <w:rFonts w:ascii="Times New Roman" w:hAnsi="Times New Roman" w:cs="Times New Roman"/>
          <w:color w:val="000000" w:themeColor="text1"/>
          <w:sz w:val="24"/>
          <w:szCs w:val="32"/>
        </w:rPr>
      </w:pPr>
      <w:r w:rsidRPr="00E21148">
        <w:rPr>
          <w:rFonts w:ascii="Times New Roman" w:hAnsi="Times New Roman" w:cs="Times New Roman"/>
          <w:color w:val="000000" w:themeColor="text1"/>
          <w:sz w:val="24"/>
        </w:rPr>
        <w:t xml:space="preserve">PS: Propensity Score; </w:t>
      </w:r>
      <w:r w:rsidRPr="00E21148">
        <w:rPr>
          <w:rFonts w:ascii="Times New Roman" w:hAnsi="Times New Roman" w:cs="Times New Roman"/>
          <w:color w:val="000000" w:themeColor="text1"/>
          <w:sz w:val="24"/>
          <w:szCs w:val="32"/>
        </w:rPr>
        <w:t>B</w:t>
      </w:r>
      <w:r w:rsidRPr="00E21148">
        <w:rPr>
          <w:rFonts w:ascii="Times New Roman" w:hAnsi="Times New Roman" w:cs="Times New Roman"/>
          <w:color w:val="000000" w:themeColor="text1"/>
          <w:sz w:val="24"/>
        </w:rPr>
        <w:t xml:space="preserve">MI: Body Mass Index; COPD: Chronic Obstructive Pulmonary Disease; ACEI: Angiotensin Converting Enzyme Inhibitors; ARB: Angiotensin Receptor Blocker; CCBs: Calcium Channel Blockers; HGB: Hemoglobin; RBC: Red Blood Cell; </w:t>
      </w:r>
      <w:proofErr w:type="spellStart"/>
      <w:r w:rsidRPr="00E21148">
        <w:rPr>
          <w:rFonts w:ascii="Times New Roman" w:hAnsi="Times New Roman" w:cs="Times New Roman"/>
          <w:color w:val="000000" w:themeColor="text1"/>
          <w:sz w:val="24"/>
        </w:rPr>
        <w:t>SCr</w:t>
      </w:r>
      <w:proofErr w:type="spellEnd"/>
      <w:r w:rsidRPr="00E21148">
        <w:rPr>
          <w:rFonts w:ascii="Times New Roman" w:hAnsi="Times New Roman" w:cs="Times New Roman"/>
          <w:color w:val="000000" w:themeColor="text1"/>
          <w:sz w:val="24"/>
        </w:rPr>
        <w:t xml:space="preserve">: Serum Creatine; PLT: Platelet; RDW: Red Blood Cell Distribution Count; </w:t>
      </w:r>
      <w:r w:rsidRPr="00E21148">
        <w:rPr>
          <w:rFonts w:ascii="Times New Roman" w:hAnsi="Times New Roman" w:cs="Times New Roman"/>
          <w:color w:val="000000" w:themeColor="text1"/>
          <w:sz w:val="24"/>
          <w:szCs w:val="32"/>
        </w:rPr>
        <w:t>SII: Systemic immune-inflammation index;</w:t>
      </w:r>
      <w:r w:rsidRPr="00E21148">
        <w:rPr>
          <w:rFonts w:ascii="Times New Roman" w:hAnsi="Times New Roman" w:cs="Times New Roman"/>
          <w:color w:val="000000" w:themeColor="text1"/>
          <w:sz w:val="24"/>
        </w:rPr>
        <w:t xml:space="preserve"> ASA: American Society of Anesthesiologists; IQR: interquartile range.</w:t>
      </w:r>
    </w:p>
    <w:p w14:paraId="4CAD7573" w14:textId="77777777" w:rsidR="002267A4" w:rsidRPr="00E21148" w:rsidRDefault="002267A4">
      <w:pPr>
        <w:rPr>
          <w:color w:val="000000" w:themeColor="text1"/>
        </w:rPr>
      </w:pPr>
    </w:p>
    <w:sectPr w:rsidR="002267A4" w:rsidRPr="00E2114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3692" w14:textId="77777777" w:rsidR="00E21148" w:rsidRDefault="00E21148" w:rsidP="00E21148">
      <w:r>
        <w:separator/>
      </w:r>
    </w:p>
  </w:endnote>
  <w:endnote w:type="continuationSeparator" w:id="0">
    <w:p w14:paraId="71808CCC" w14:textId="77777777" w:rsidR="00E21148" w:rsidRDefault="00E21148" w:rsidP="00E2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dvOTbfec020b">
    <w:altName w:val="苹方-简"/>
    <w:charset w:val="00"/>
    <w:family w:val="auto"/>
    <w:pitch w:val="default"/>
    <w:sig w:usb0="00000000" w:usb1="00000000" w:usb2="00000000" w:usb3="00000000" w:csb0="00040001" w:csb1="00000000"/>
  </w:font>
  <w:font w:name="AdvOT61c24f70 . I">
    <w:altName w:val="苹方-简"/>
    <w:charset w:val="00"/>
    <w:family w:val="auto"/>
    <w:pitch w:val="default"/>
    <w:sig w:usb0="00000000" w:usb1="00000000" w:usb2="00000000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BDDE" w14:textId="1DCC3377" w:rsidR="00E21148" w:rsidRDefault="00E211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DF1267" wp14:editId="31368977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412d466a9ac3be6c13aa7d8a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803DC1" w14:textId="32BA0F4C" w:rsidR="00E21148" w:rsidRPr="00E21148" w:rsidRDefault="00E21148" w:rsidP="00E21148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E21148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F1267" id="_x0000_t202" coordsize="21600,21600" o:spt="202" path="m,l,21600r21600,l21600,xe">
              <v:stroke joinstyle="miter"/>
              <v:path gradientshapeok="t" o:connecttype="rect"/>
            </v:shapetype>
            <v:shape id="MSIPCM412d466a9ac3be6c13aa7d8a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1A803DC1" w14:textId="32BA0F4C" w:rsidR="00E21148" w:rsidRPr="00E21148" w:rsidRDefault="00E21148" w:rsidP="00E21148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E21148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93B30" w14:textId="77777777" w:rsidR="00E21148" w:rsidRDefault="00E21148" w:rsidP="00E21148">
      <w:r>
        <w:separator/>
      </w:r>
    </w:p>
  </w:footnote>
  <w:footnote w:type="continuationSeparator" w:id="0">
    <w:p w14:paraId="05E6ABEE" w14:textId="77777777" w:rsidR="00E21148" w:rsidRDefault="00E21148" w:rsidP="00E21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7B"/>
    <w:rsid w:val="00137EA7"/>
    <w:rsid w:val="002267A4"/>
    <w:rsid w:val="002643FD"/>
    <w:rsid w:val="003F393E"/>
    <w:rsid w:val="00530B6B"/>
    <w:rsid w:val="00581B43"/>
    <w:rsid w:val="00741747"/>
    <w:rsid w:val="00762A01"/>
    <w:rsid w:val="00803957"/>
    <w:rsid w:val="008E1AF4"/>
    <w:rsid w:val="00A1327B"/>
    <w:rsid w:val="00BD23C9"/>
    <w:rsid w:val="00E21148"/>
    <w:rsid w:val="00E25FA7"/>
    <w:rsid w:val="00FF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BDBE7"/>
  <w15:chartTrackingRefBased/>
  <w15:docId w15:val="{47AA9DBC-30F0-E44C-96F7-AC278CE7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27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A1327B"/>
    <w:rPr>
      <w:i/>
    </w:rPr>
  </w:style>
  <w:style w:type="paragraph" w:styleId="Header">
    <w:name w:val="header"/>
    <w:basedOn w:val="Normal"/>
    <w:link w:val="HeaderChar"/>
    <w:uiPriority w:val="99"/>
    <w:unhideWhenUsed/>
    <w:rsid w:val="00E21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148"/>
  </w:style>
  <w:style w:type="paragraph" w:styleId="Footer">
    <w:name w:val="footer"/>
    <w:basedOn w:val="Normal"/>
    <w:link w:val="FooterChar"/>
    <w:uiPriority w:val="99"/>
    <w:unhideWhenUsed/>
    <w:rsid w:val="00E21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M18449</dc:creator>
  <cp:keywords/>
  <dc:description/>
  <cp:lastModifiedBy>Lee, Boon</cp:lastModifiedBy>
  <cp:revision>2</cp:revision>
  <dcterms:created xsi:type="dcterms:W3CDTF">2023-01-24T19:45:00Z</dcterms:created>
  <dcterms:modified xsi:type="dcterms:W3CDTF">2023-01-24T19:45:00Z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2023-01-24T19:45:15Z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5c2b9e24-48c9-4083-ac07-d52c400854b2</vt:lpwstr>
  </property>
  <property fmtid="{D5CDD505-2E9C-101B-9397-08002B2CF9AE}" pid="8" name="MSIP_Label_2bbab825-a111-45e4-86a1-18cee0005896_ContentBits">
    <vt:lpwstr>2</vt:lpwstr>
  </property>
</Properties>
</file>