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24C12" w14:textId="5FBF7036" w:rsidR="00C91EE2" w:rsidRPr="008841D1" w:rsidRDefault="00C91EE2" w:rsidP="00C91EE2">
      <w:pPr>
        <w:pStyle w:val="Caption"/>
        <w:rPr>
          <w:rFonts w:ascii="Times New Roman" w:hAnsi="Times New Roman" w:cs="Times New Roman"/>
          <w:color w:val="000000"/>
          <w:sz w:val="24"/>
          <w:szCs w:val="24"/>
        </w:rPr>
      </w:pPr>
      <w:r w:rsidRPr="008841D1">
        <w:rPr>
          <w:rFonts w:ascii="Times New Roman" w:hAnsi="Times New Roman" w:cs="Times New Roman" w:hint="eastAsia"/>
          <w:color w:val="000000"/>
          <w:sz w:val="24"/>
          <w:szCs w:val="24"/>
        </w:rPr>
        <w:t>T</w:t>
      </w:r>
      <w:r w:rsidRPr="008841D1">
        <w:rPr>
          <w:rFonts w:ascii="Times New Roman" w:hAnsi="Times New Roman" w:cs="Times New Roman"/>
          <w:color w:val="000000"/>
          <w:sz w:val="24"/>
          <w:szCs w:val="24"/>
        </w:rPr>
        <w:t xml:space="preserve">able S1. Summary of adverse drug reactions </w:t>
      </w:r>
      <w:r w:rsidR="00F71FC9" w:rsidRPr="008841D1">
        <w:rPr>
          <w:rFonts w:ascii="Times New Roman" w:hAnsi="Times New Roman" w:cs="Times New Roman"/>
          <w:color w:val="000000"/>
          <w:sz w:val="24"/>
          <w:szCs w:val="24"/>
        </w:rPr>
        <w:t xml:space="preserve">of esomeprazole </w:t>
      </w:r>
      <w:r w:rsidRPr="008841D1">
        <w:rPr>
          <w:rFonts w:ascii="Times New Roman" w:hAnsi="Times New Roman" w:cs="Times New Roman"/>
          <w:color w:val="000000"/>
          <w:sz w:val="24"/>
          <w:szCs w:val="24"/>
        </w:rPr>
        <w:t xml:space="preserve">for DR </w:t>
      </w:r>
      <w:r w:rsidR="00B15AAB" w:rsidRPr="008841D1">
        <w:rPr>
          <w:rFonts w:ascii="Times New Roman" w:hAnsi="Times New Roman" w:cs="Times New Roman" w:hint="eastAsia"/>
          <w:color w:val="000000"/>
          <w:sz w:val="24"/>
          <w:szCs w:val="24"/>
        </w:rPr>
        <w:t>f</w:t>
      </w:r>
      <w:r w:rsidR="00B15AAB" w:rsidRPr="008841D1">
        <w:rPr>
          <w:rFonts w:ascii="Times New Roman" w:hAnsi="Times New Roman" w:cs="Times New Roman"/>
          <w:color w:val="000000"/>
          <w:sz w:val="24"/>
          <w:szCs w:val="24"/>
        </w:rPr>
        <w:t xml:space="preserve">ormulation </w:t>
      </w:r>
      <w:r w:rsidRPr="008841D1">
        <w:rPr>
          <w:rFonts w:ascii="Times New Roman" w:hAnsi="Times New Roman" w:cs="Times New Roman"/>
          <w:color w:val="000000"/>
          <w:sz w:val="24"/>
          <w:szCs w:val="24"/>
        </w:rPr>
        <w:t xml:space="preserve">or EC formulation by systemic organ class and preferred term 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0"/>
        <w:gridCol w:w="1784"/>
        <w:gridCol w:w="1784"/>
        <w:gridCol w:w="1784"/>
        <w:gridCol w:w="1784"/>
        <w:gridCol w:w="1784"/>
        <w:gridCol w:w="1778"/>
      </w:tblGrid>
      <w:tr w:rsidR="00C91EE2" w:rsidRPr="008841D1" w14:paraId="01C7B016" w14:textId="77777777" w:rsidTr="007E570A">
        <w:tc>
          <w:tcPr>
            <w:tcW w:w="1168" w:type="pct"/>
            <w:vMerge w:val="restart"/>
            <w:tcBorders>
              <w:top w:val="single" w:sz="4" w:space="0" w:color="auto"/>
            </w:tcBorders>
            <w:vAlign w:val="center"/>
          </w:tcPr>
          <w:p w14:paraId="383D484C" w14:textId="77777777" w:rsidR="00C91EE2" w:rsidRPr="008841D1" w:rsidRDefault="00C91EE2" w:rsidP="00356BB0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System organ class</w:t>
            </w:r>
          </w:p>
          <w:p w14:paraId="220B6BD2" w14:textId="77777777" w:rsidR="00C91EE2" w:rsidRPr="008841D1" w:rsidRDefault="00C91EE2" w:rsidP="007E570A">
            <w:pPr>
              <w:ind w:firstLineChars="50" w:firstLine="12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Preferred term</w:t>
            </w:r>
          </w:p>
        </w:tc>
        <w:tc>
          <w:tcPr>
            <w:tcW w:w="191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341375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 mg dose group</w:t>
            </w:r>
          </w:p>
        </w:tc>
        <w:tc>
          <w:tcPr>
            <w:tcW w:w="191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DB43E0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 mg dose group</w:t>
            </w:r>
          </w:p>
        </w:tc>
      </w:tr>
      <w:tr w:rsidR="00C91EE2" w:rsidRPr="008841D1" w14:paraId="4F31931E" w14:textId="77777777" w:rsidTr="007E570A">
        <w:tc>
          <w:tcPr>
            <w:tcW w:w="1168" w:type="pct"/>
            <w:vMerge/>
            <w:tcBorders>
              <w:bottom w:val="single" w:sz="4" w:space="0" w:color="auto"/>
            </w:tcBorders>
            <w:vAlign w:val="center"/>
          </w:tcPr>
          <w:p w14:paraId="64BAE8F2" w14:textId="77777777" w:rsidR="00C91EE2" w:rsidRPr="008841D1" w:rsidRDefault="00C91EE2" w:rsidP="00356BB0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878B84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DR formulation </w:t>
            </w:r>
          </w:p>
          <w:p w14:paraId="7800449B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(N=39)</w:t>
            </w:r>
          </w:p>
        </w:tc>
        <w:tc>
          <w:tcPr>
            <w:tcW w:w="63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54DFAD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EC formulation </w:t>
            </w:r>
          </w:p>
          <w:p w14:paraId="7C15C2F1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(N=41)</w:t>
            </w:r>
          </w:p>
        </w:tc>
        <w:tc>
          <w:tcPr>
            <w:tcW w:w="639" w:type="pct"/>
            <w:tcBorders>
              <w:top w:val="single" w:sz="4" w:space="0" w:color="auto"/>
              <w:bottom w:val="single" w:sz="4" w:space="0" w:color="auto"/>
            </w:tcBorders>
          </w:tcPr>
          <w:p w14:paraId="69E4823F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  <w:p w14:paraId="7E659DE6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(N=42)</w:t>
            </w:r>
          </w:p>
        </w:tc>
        <w:tc>
          <w:tcPr>
            <w:tcW w:w="63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6779CB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DR formulation </w:t>
            </w:r>
          </w:p>
          <w:p w14:paraId="6BB81053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(N=46)</w:t>
            </w:r>
          </w:p>
        </w:tc>
        <w:tc>
          <w:tcPr>
            <w:tcW w:w="63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57271B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EC formulation</w:t>
            </w:r>
          </w:p>
          <w:p w14:paraId="1D840077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(N=45)</w:t>
            </w:r>
          </w:p>
        </w:tc>
        <w:tc>
          <w:tcPr>
            <w:tcW w:w="639" w:type="pct"/>
            <w:tcBorders>
              <w:top w:val="single" w:sz="4" w:space="0" w:color="auto"/>
              <w:bottom w:val="single" w:sz="4" w:space="0" w:color="auto"/>
            </w:tcBorders>
          </w:tcPr>
          <w:p w14:paraId="6C129DE9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  <w:p w14:paraId="2140D4D4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(N=46)</w:t>
            </w:r>
          </w:p>
        </w:tc>
      </w:tr>
      <w:tr w:rsidR="00C91EE2" w:rsidRPr="008841D1" w14:paraId="3FCFD83D" w14:textId="77777777" w:rsidTr="007E570A">
        <w:tc>
          <w:tcPr>
            <w:tcW w:w="1168" w:type="pct"/>
            <w:tcBorders>
              <w:top w:val="single" w:sz="4" w:space="0" w:color="auto"/>
            </w:tcBorders>
            <w:vAlign w:val="center"/>
          </w:tcPr>
          <w:p w14:paraId="3BE5D864" w14:textId="44510A20" w:rsidR="00C91EE2" w:rsidRPr="008841D1" w:rsidRDefault="007B6960" w:rsidP="00356BB0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Total</w:t>
            </w:r>
          </w:p>
        </w:tc>
        <w:tc>
          <w:tcPr>
            <w:tcW w:w="639" w:type="pct"/>
            <w:tcBorders>
              <w:top w:val="single" w:sz="4" w:space="0" w:color="auto"/>
            </w:tcBorders>
            <w:vAlign w:val="center"/>
          </w:tcPr>
          <w:p w14:paraId="7BAB3CC8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3 (7.69) [3]</w:t>
            </w:r>
          </w:p>
        </w:tc>
        <w:tc>
          <w:tcPr>
            <w:tcW w:w="639" w:type="pct"/>
            <w:tcBorders>
              <w:top w:val="single" w:sz="4" w:space="0" w:color="auto"/>
            </w:tcBorders>
            <w:vAlign w:val="center"/>
          </w:tcPr>
          <w:p w14:paraId="7347B74B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1 (2.44) [2]</w:t>
            </w:r>
          </w:p>
        </w:tc>
        <w:tc>
          <w:tcPr>
            <w:tcW w:w="639" w:type="pct"/>
            <w:tcBorders>
              <w:top w:val="single" w:sz="4" w:space="0" w:color="auto"/>
            </w:tcBorders>
            <w:vAlign w:val="center"/>
          </w:tcPr>
          <w:p w14:paraId="214FB527" w14:textId="28257532" w:rsidR="00C91EE2" w:rsidRPr="008841D1" w:rsidRDefault="0050511D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3</w:t>
            </w:r>
            <w:r w:rsidR="00C91EE2"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7.14</w:t>
            </w:r>
            <w:r w:rsidR="00C91EE2"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) [</w:t>
            </w: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5</w:t>
            </w:r>
            <w:r w:rsidR="00C91EE2"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]</w:t>
            </w:r>
          </w:p>
        </w:tc>
        <w:tc>
          <w:tcPr>
            <w:tcW w:w="639" w:type="pct"/>
            <w:tcBorders>
              <w:top w:val="single" w:sz="4" w:space="0" w:color="auto"/>
            </w:tcBorders>
            <w:vAlign w:val="center"/>
          </w:tcPr>
          <w:p w14:paraId="09E56B38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6 (13.04) [10]</w:t>
            </w:r>
          </w:p>
        </w:tc>
        <w:tc>
          <w:tcPr>
            <w:tcW w:w="639" w:type="pct"/>
            <w:tcBorders>
              <w:top w:val="single" w:sz="4" w:space="0" w:color="auto"/>
            </w:tcBorders>
            <w:vAlign w:val="center"/>
          </w:tcPr>
          <w:p w14:paraId="414EF2D9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5 (11.11) [8]</w:t>
            </w:r>
          </w:p>
        </w:tc>
        <w:tc>
          <w:tcPr>
            <w:tcW w:w="639" w:type="pct"/>
            <w:tcBorders>
              <w:top w:val="single" w:sz="4" w:space="0" w:color="auto"/>
            </w:tcBorders>
            <w:vAlign w:val="center"/>
          </w:tcPr>
          <w:p w14:paraId="0CC74ED2" w14:textId="256DBBB3" w:rsidR="00C91EE2" w:rsidRPr="008841D1" w:rsidRDefault="00A8607C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9</w:t>
            </w:r>
            <w:r w:rsidR="00C91EE2"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19.57</w:t>
            </w:r>
            <w:r w:rsidR="00C91EE2"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) [</w:t>
            </w: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1</w:t>
            </w:r>
            <w:r w:rsidR="00C91EE2"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8]</w:t>
            </w:r>
          </w:p>
        </w:tc>
      </w:tr>
      <w:tr w:rsidR="00C91EE2" w:rsidRPr="008841D1" w14:paraId="275E6FA5" w14:textId="77777777" w:rsidTr="007E570A">
        <w:tc>
          <w:tcPr>
            <w:tcW w:w="1168" w:type="pct"/>
            <w:vAlign w:val="center"/>
          </w:tcPr>
          <w:p w14:paraId="65D582F4" w14:textId="77777777" w:rsidR="00C91EE2" w:rsidRPr="008841D1" w:rsidRDefault="00C91EE2" w:rsidP="00356BB0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Eye disorders</w:t>
            </w:r>
          </w:p>
        </w:tc>
        <w:tc>
          <w:tcPr>
            <w:tcW w:w="639" w:type="pct"/>
            <w:vAlign w:val="center"/>
          </w:tcPr>
          <w:p w14:paraId="4B0DB796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9" w:type="pct"/>
            <w:vAlign w:val="center"/>
          </w:tcPr>
          <w:p w14:paraId="6848D360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9" w:type="pct"/>
            <w:vAlign w:val="center"/>
          </w:tcPr>
          <w:p w14:paraId="4CE1FA91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9" w:type="pct"/>
            <w:vAlign w:val="center"/>
          </w:tcPr>
          <w:p w14:paraId="14566DB6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1 (2.17) [1]</w:t>
            </w:r>
          </w:p>
        </w:tc>
        <w:tc>
          <w:tcPr>
            <w:tcW w:w="639" w:type="pct"/>
            <w:vAlign w:val="center"/>
          </w:tcPr>
          <w:p w14:paraId="52BB9B35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9" w:type="pct"/>
            <w:vAlign w:val="center"/>
          </w:tcPr>
          <w:p w14:paraId="023E3406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1 (2.17) [1]</w:t>
            </w:r>
          </w:p>
        </w:tc>
      </w:tr>
      <w:tr w:rsidR="00C91EE2" w:rsidRPr="008841D1" w14:paraId="69013BBF" w14:textId="77777777" w:rsidTr="007E570A">
        <w:tc>
          <w:tcPr>
            <w:tcW w:w="1168" w:type="pct"/>
            <w:vAlign w:val="center"/>
          </w:tcPr>
          <w:p w14:paraId="6CEDDFE3" w14:textId="77777777" w:rsidR="00C91EE2" w:rsidRPr="008841D1" w:rsidRDefault="00C91EE2" w:rsidP="007E570A">
            <w:pPr>
              <w:ind w:firstLineChars="50" w:firstLine="12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Blepharospasm</w:t>
            </w:r>
          </w:p>
        </w:tc>
        <w:tc>
          <w:tcPr>
            <w:tcW w:w="639" w:type="pct"/>
            <w:vAlign w:val="center"/>
          </w:tcPr>
          <w:p w14:paraId="7CB2FB3A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9" w:type="pct"/>
            <w:vAlign w:val="center"/>
          </w:tcPr>
          <w:p w14:paraId="795CD255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9" w:type="pct"/>
            <w:vAlign w:val="center"/>
          </w:tcPr>
          <w:p w14:paraId="78FE073A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9" w:type="pct"/>
            <w:vAlign w:val="center"/>
          </w:tcPr>
          <w:p w14:paraId="4468421E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1 (2.17) [1]</w:t>
            </w:r>
          </w:p>
        </w:tc>
        <w:tc>
          <w:tcPr>
            <w:tcW w:w="639" w:type="pct"/>
            <w:vAlign w:val="center"/>
          </w:tcPr>
          <w:p w14:paraId="6EBD5116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9" w:type="pct"/>
            <w:vAlign w:val="center"/>
          </w:tcPr>
          <w:p w14:paraId="6FDCB12D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1 (2.17) [1]</w:t>
            </w:r>
          </w:p>
        </w:tc>
      </w:tr>
      <w:tr w:rsidR="00C91EE2" w:rsidRPr="008841D1" w14:paraId="156912B7" w14:textId="77777777" w:rsidTr="007E570A">
        <w:tc>
          <w:tcPr>
            <w:tcW w:w="1168" w:type="pct"/>
            <w:vAlign w:val="center"/>
          </w:tcPr>
          <w:p w14:paraId="2DBB9CE8" w14:textId="77777777" w:rsidR="00C91EE2" w:rsidRPr="008841D1" w:rsidRDefault="00C91EE2" w:rsidP="00356BB0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Gastrointestinal disorders</w:t>
            </w:r>
          </w:p>
        </w:tc>
        <w:tc>
          <w:tcPr>
            <w:tcW w:w="639" w:type="pct"/>
            <w:vAlign w:val="center"/>
          </w:tcPr>
          <w:p w14:paraId="117F43C1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2 (5.13) [2]</w:t>
            </w:r>
          </w:p>
        </w:tc>
        <w:tc>
          <w:tcPr>
            <w:tcW w:w="639" w:type="pct"/>
            <w:vAlign w:val="center"/>
          </w:tcPr>
          <w:p w14:paraId="5A570F6D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1 (2.44) [2]</w:t>
            </w:r>
          </w:p>
        </w:tc>
        <w:tc>
          <w:tcPr>
            <w:tcW w:w="639" w:type="pct"/>
            <w:vAlign w:val="center"/>
          </w:tcPr>
          <w:p w14:paraId="58F7B5A8" w14:textId="56971306" w:rsidR="00C91EE2" w:rsidRPr="008841D1" w:rsidRDefault="006A681B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  <w:r w:rsidR="00C91EE2"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 xml:space="preserve"> (</w:t>
            </w: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4.76</w:t>
            </w:r>
            <w:r w:rsidR="00C91EE2"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) [</w:t>
            </w: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  <w:r w:rsidR="00C91EE2"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]</w:t>
            </w:r>
          </w:p>
        </w:tc>
        <w:tc>
          <w:tcPr>
            <w:tcW w:w="639" w:type="pct"/>
            <w:vAlign w:val="center"/>
          </w:tcPr>
          <w:p w14:paraId="3200C327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4 (8.70) [4]</w:t>
            </w:r>
          </w:p>
        </w:tc>
        <w:tc>
          <w:tcPr>
            <w:tcW w:w="639" w:type="pct"/>
            <w:vAlign w:val="center"/>
          </w:tcPr>
          <w:p w14:paraId="624B6FD4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4 (8.89) [4]</w:t>
            </w:r>
          </w:p>
        </w:tc>
        <w:tc>
          <w:tcPr>
            <w:tcW w:w="639" w:type="pct"/>
            <w:vAlign w:val="center"/>
          </w:tcPr>
          <w:p w14:paraId="030E0EDB" w14:textId="39644FD9" w:rsidR="00C91EE2" w:rsidRPr="008841D1" w:rsidRDefault="006A1FAF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6</w:t>
            </w:r>
            <w:r w:rsidR="00C91EE2"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 xml:space="preserve"> (</w:t>
            </w: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13.04</w:t>
            </w:r>
            <w:r w:rsidR="00C91EE2"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) [</w:t>
            </w: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8</w:t>
            </w:r>
            <w:r w:rsidR="00C91EE2"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]</w:t>
            </w:r>
          </w:p>
        </w:tc>
      </w:tr>
      <w:tr w:rsidR="00C91EE2" w:rsidRPr="008841D1" w14:paraId="65BE263A" w14:textId="77777777" w:rsidTr="007E570A">
        <w:tc>
          <w:tcPr>
            <w:tcW w:w="1168" w:type="pct"/>
            <w:vAlign w:val="center"/>
          </w:tcPr>
          <w:p w14:paraId="752D3482" w14:textId="77777777" w:rsidR="00C91EE2" w:rsidRPr="008841D1" w:rsidRDefault="00C91EE2" w:rsidP="007E570A">
            <w:pPr>
              <w:ind w:firstLineChars="50" w:firstLine="12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Abdominal discomfort</w:t>
            </w:r>
          </w:p>
        </w:tc>
        <w:tc>
          <w:tcPr>
            <w:tcW w:w="639" w:type="pct"/>
            <w:vAlign w:val="center"/>
          </w:tcPr>
          <w:p w14:paraId="62446259" w14:textId="6771880B" w:rsidR="00C91EE2" w:rsidRPr="008841D1" w:rsidRDefault="006A681B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9" w:type="pct"/>
            <w:vAlign w:val="center"/>
          </w:tcPr>
          <w:p w14:paraId="747DEBBC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1 (2.44) [1]</w:t>
            </w:r>
          </w:p>
        </w:tc>
        <w:tc>
          <w:tcPr>
            <w:tcW w:w="639" w:type="pct"/>
            <w:vAlign w:val="center"/>
          </w:tcPr>
          <w:p w14:paraId="1DC991B8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1 (2.38) [1]</w:t>
            </w:r>
          </w:p>
        </w:tc>
        <w:tc>
          <w:tcPr>
            <w:tcW w:w="639" w:type="pct"/>
            <w:vAlign w:val="center"/>
          </w:tcPr>
          <w:p w14:paraId="58E81496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9" w:type="pct"/>
            <w:vAlign w:val="center"/>
          </w:tcPr>
          <w:p w14:paraId="5A6AA90A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1 (2.22) [1]</w:t>
            </w:r>
          </w:p>
        </w:tc>
        <w:tc>
          <w:tcPr>
            <w:tcW w:w="639" w:type="pct"/>
            <w:vAlign w:val="center"/>
          </w:tcPr>
          <w:p w14:paraId="48E3C9B6" w14:textId="53C587E9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1 (2.</w:t>
            </w:r>
            <w:r w:rsidR="006A1FAF"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17</w:t>
            </w: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) [1]</w:t>
            </w:r>
          </w:p>
        </w:tc>
      </w:tr>
      <w:tr w:rsidR="00C91EE2" w:rsidRPr="008841D1" w14:paraId="7C26FD11" w14:textId="77777777" w:rsidTr="007E570A">
        <w:tc>
          <w:tcPr>
            <w:tcW w:w="1168" w:type="pct"/>
            <w:vAlign w:val="center"/>
          </w:tcPr>
          <w:p w14:paraId="4ACD7A7A" w14:textId="77777777" w:rsidR="00C91EE2" w:rsidRPr="008841D1" w:rsidRDefault="00C91EE2" w:rsidP="007E570A">
            <w:pPr>
              <w:ind w:firstLineChars="50" w:firstLine="12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Abdominal pain</w:t>
            </w:r>
          </w:p>
        </w:tc>
        <w:tc>
          <w:tcPr>
            <w:tcW w:w="639" w:type="pct"/>
            <w:vAlign w:val="center"/>
          </w:tcPr>
          <w:p w14:paraId="47E07A61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1 (2.56) [1]</w:t>
            </w:r>
          </w:p>
        </w:tc>
        <w:tc>
          <w:tcPr>
            <w:tcW w:w="639" w:type="pct"/>
            <w:vAlign w:val="center"/>
          </w:tcPr>
          <w:p w14:paraId="09C3AFD6" w14:textId="18218B0E" w:rsidR="00C91EE2" w:rsidRPr="008841D1" w:rsidRDefault="006A681B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9" w:type="pct"/>
            <w:vAlign w:val="center"/>
          </w:tcPr>
          <w:p w14:paraId="333D5AFE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1 (2.38) [1]</w:t>
            </w:r>
          </w:p>
        </w:tc>
        <w:tc>
          <w:tcPr>
            <w:tcW w:w="639" w:type="pct"/>
            <w:vAlign w:val="center"/>
          </w:tcPr>
          <w:p w14:paraId="53D8893B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1 (2.17) [1]</w:t>
            </w:r>
          </w:p>
        </w:tc>
        <w:tc>
          <w:tcPr>
            <w:tcW w:w="639" w:type="pct"/>
            <w:vAlign w:val="center"/>
          </w:tcPr>
          <w:p w14:paraId="351576CC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2 (4.44) [2]</w:t>
            </w:r>
          </w:p>
        </w:tc>
        <w:tc>
          <w:tcPr>
            <w:tcW w:w="639" w:type="pct"/>
            <w:vAlign w:val="center"/>
          </w:tcPr>
          <w:p w14:paraId="137B4C33" w14:textId="4DB592B9" w:rsidR="00C91EE2" w:rsidRPr="008841D1" w:rsidRDefault="006A1FAF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  <w:r w:rsidR="00C91EE2"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 xml:space="preserve"> (</w:t>
            </w: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4.35</w:t>
            </w:r>
            <w:r w:rsidR="00C91EE2"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) [</w:t>
            </w: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  <w:r w:rsidR="00C91EE2"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]</w:t>
            </w:r>
          </w:p>
        </w:tc>
      </w:tr>
      <w:tr w:rsidR="00C91EE2" w:rsidRPr="008841D1" w14:paraId="1B27B1A7" w14:textId="77777777" w:rsidTr="007E570A">
        <w:tc>
          <w:tcPr>
            <w:tcW w:w="1168" w:type="pct"/>
            <w:vAlign w:val="center"/>
          </w:tcPr>
          <w:p w14:paraId="7EC76C62" w14:textId="77777777" w:rsidR="00C91EE2" w:rsidRPr="008841D1" w:rsidRDefault="00C91EE2" w:rsidP="007E570A">
            <w:pPr>
              <w:ind w:firstLineChars="50" w:firstLine="120"/>
              <w:jc w:val="left"/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Diarrhoea</w:t>
            </w:r>
          </w:p>
        </w:tc>
        <w:tc>
          <w:tcPr>
            <w:tcW w:w="639" w:type="pct"/>
            <w:vAlign w:val="center"/>
          </w:tcPr>
          <w:p w14:paraId="4395EB81" w14:textId="77777777" w:rsidR="00C91EE2" w:rsidRPr="008841D1" w:rsidRDefault="00C91EE2" w:rsidP="00356BB0">
            <w:pPr>
              <w:jc w:val="center"/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1 (2.56) [1]</w:t>
            </w:r>
          </w:p>
        </w:tc>
        <w:tc>
          <w:tcPr>
            <w:tcW w:w="639" w:type="pct"/>
            <w:vAlign w:val="center"/>
          </w:tcPr>
          <w:p w14:paraId="69789019" w14:textId="77777777" w:rsidR="00C91EE2" w:rsidRPr="008841D1" w:rsidRDefault="00C91EE2" w:rsidP="00356BB0">
            <w:pPr>
              <w:jc w:val="center"/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1 (2.44) [1]</w:t>
            </w:r>
          </w:p>
        </w:tc>
        <w:tc>
          <w:tcPr>
            <w:tcW w:w="639" w:type="pct"/>
            <w:vAlign w:val="center"/>
          </w:tcPr>
          <w:p w14:paraId="513CFFEC" w14:textId="79711180" w:rsidR="00C91EE2" w:rsidRPr="008841D1" w:rsidRDefault="00C91EE2" w:rsidP="00356BB0">
            <w:pPr>
              <w:jc w:val="center"/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2 (4.76) [</w:t>
            </w:r>
            <w:r w:rsidR="006A681B"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]</w:t>
            </w:r>
          </w:p>
        </w:tc>
        <w:tc>
          <w:tcPr>
            <w:tcW w:w="639" w:type="pct"/>
            <w:vAlign w:val="center"/>
          </w:tcPr>
          <w:p w14:paraId="2C32EFB4" w14:textId="77777777" w:rsidR="00C91EE2" w:rsidRPr="008841D1" w:rsidRDefault="00C91EE2" w:rsidP="00356BB0">
            <w:pPr>
              <w:jc w:val="center"/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9" w:type="pct"/>
            <w:vAlign w:val="center"/>
          </w:tcPr>
          <w:p w14:paraId="3922A69B" w14:textId="77777777" w:rsidR="00C91EE2" w:rsidRPr="008841D1" w:rsidRDefault="00C91EE2" w:rsidP="00356BB0">
            <w:pPr>
              <w:jc w:val="center"/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9" w:type="pct"/>
            <w:vAlign w:val="center"/>
          </w:tcPr>
          <w:p w14:paraId="015E5677" w14:textId="77777777" w:rsidR="00C91EE2" w:rsidRPr="008841D1" w:rsidRDefault="00C91EE2" w:rsidP="00356BB0">
            <w:pPr>
              <w:jc w:val="center"/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C91EE2" w:rsidRPr="008841D1" w14:paraId="7C6A4D52" w14:textId="77777777" w:rsidTr="007E570A">
        <w:tc>
          <w:tcPr>
            <w:tcW w:w="1168" w:type="pct"/>
            <w:vAlign w:val="center"/>
          </w:tcPr>
          <w:p w14:paraId="5CD723C4" w14:textId="77777777" w:rsidR="00C91EE2" w:rsidRPr="008841D1" w:rsidRDefault="00C91EE2" w:rsidP="007E570A">
            <w:pPr>
              <w:ind w:firstLineChars="50" w:firstLine="12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Dyspepsia</w:t>
            </w:r>
          </w:p>
        </w:tc>
        <w:tc>
          <w:tcPr>
            <w:tcW w:w="639" w:type="pct"/>
            <w:vAlign w:val="center"/>
          </w:tcPr>
          <w:p w14:paraId="44840236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9" w:type="pct"/>
            <w:vAlign w:val="center"/>
          </w:tcPr>
          <w:p w14:paraId="1755B846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9" w:type="pct"/>
            <w:vAlign w:val="center"/>
          </w:tcPr>
          <w:p w14:paraId="4E8B030F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9" w:type="pct"/>
            <w:vAlign w:val="center"/>
          </w:tcPr>
          <w:p w14:paraId="4601480A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1 (2.17) [1]</w:t>
            </w:r>
          </w:p>
        </w:tc>
        <w:tc>
          <w:tcPr>
            <w:tcW w:w="639" w:type="pct"/>
            <w:vAlign w:val="center"/>
          </w:tcPr>
          <w:p w14:paraId="3A358F8F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9" w:type="pct"/>
            <w:vAlign w:val="center"/>
          </w:tcPr>
          <w:p w14:paraId="33D13851" w14:textId="48A37FFA" w:rsidR="00C91EE2" w:rsidRPr="008841D1" w:rsidRDefault="006A1FAF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  <w:r w:rsidR="00C91EE2"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 xml:space="preserve"> (</w:t>
            </w: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2.17</w:t>
            </w:r>
            <w:r w:rsidR="00C91EE2"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) [</w:t>
            </w: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  <w:r w:rsidR="00C91EE2"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]</w:t>
            </w:r>
          </w:p>
        </w:tc>
      </w:tr>
      <w:tr w:rsidR="00C91EE2" w:rsidRPr="008841D1" w14:paraId="3254EDD3" w14:textId="77777777" w:rsidTr="007E570A">
        <w:tc>
          <w:tcPr>
            <w:tcW w:w="1168" w:type="pct"/>
            <w:vAlign w:val="center"/>
          </w:tcPr>
          <w:p w14:paraId="15253116" w14:textId="77777777" w:rsidR="00C91EE2" w:rsidRPr="008841D1" w:rsidRDefault="00C91EE2" w:rsidP="007E570A">
            <w:pPr>
              <w:ind w:firstLineChars="50" w:firstLine="12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Nausea</w:t>
            </w:r>
          </w:p>
        </w:tc>
        <w:tc>
          <w:tcPr>
            <w:tcW w:w="639" w:type="pct"/>
            <w:vAlign w:val="center"/>
          </w:tcPr>
          <w:p w14:paraId="4ED8DADB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9" w:type="pct"/>
            <w:vAlign w:val="center"/>
          </w:tcPr>
          <w:p w14:paraId="7050D06F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9" w:type="pct"/>
            <w:vAlign w:val="center"/>
          </w:tcPr>
          <w:p w14:paraId="67591A19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9" w:type="pct"/>
            <w:vAlign w:val="center"/>
          </w:tcPr>
          <w:p w14:paraId="604B20F3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2 (4.35) [2]</w:t>
            </w:r>
          </w:p>
        </w:tc>
        <w:tc>
          <w:tcPr>
            <w:tcW w:w="639" w:type="pct"/>
            <w:vAlign w:val="center"/>
          </w:tcPr>
          <w:p w14:paraId="3D3BEB63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1 (2.22) [1]</w:t>
            </w:r>
          </w:p>
        </w:tc>
        <w:tc>
          <w:tcPr>
            <w:tcW w:w="639" w:type="pct"/>
            <w:vAlign w:val="center"/>
          </w:tcPr>
          <w:p w14:paraId="3EC1F807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2 (4.35) [3]</w:t>
            </w:r>
          </w:p>
        </w:tc>
      </w:tr>
      <w:tr w:rsidR="00C91EE2" w:rsidRPr="008841D1" w14:paraId="12010EBD" w14:textId="77777777" w:rsidTr="007E570A">
        <w:tc>
          <w:tcPr>
            <w:tcW w:w="1168" w:type="pct"/>
            <w:vAlign w:val="center"/>
          </w:tcPr>
          <w:p w14:paraId="7F3483DA" w14:textId="77777777" w:rsidR="00C91EE2" w:rsidRPr="008841D1" w:rsidRDefault="00C91EE2" w:rsidP="00356BB0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Nervous system disorders</w:t>
            </w:r>
          </w:p>
        </w:tc>
        <w:tc>
          <w:tcPr>
            <w:tcW w:w="639" w:type="pct"/>
            <w:vAlign w:val="center"/>
          </w:tcPr>
          <w:p w14:paraId="1CB337FC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9" w:type="pct"/>
            <w:vAlign w:val="center"/>
          </w:tcPr>
          <w:p w14:paraId="227786B4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9" w:type="pct"/>
            <w:vAlign w:val="center"/>
          </w:tcPr>
          <w:p w14:paraId="5E777E28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9" w:type="pct"/>
            <w:vAlign w:val="center"/>
          </w:tcPr>
          <w:p w14:paraId="292FAB69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3 (6.52) [3]</w:t>
            </w:r>
          </w:p>
        </w:tc>
        <w:tc>
          <w:tcPr>
            <w:tcW w:w="639" w:type="pct"/>
            <w:vAlign w:val="center"/>
          </w:tcPr>
          <w:p w14:paraId="24CF9DAF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1 (2.22) [1]</w:t>
            </w:r>
          </w:p>
        </w:tc>
        <w:tc>
          <w:tcPr>
            <w:tcW w:w="639" w:type="pct"/>
            <w:vAlign w:val="center"/>
          </w:tcPr>
          <w:p w14:paraId="4BE10170" w14:textId="5F232A19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3 (6.52) [</w:t>
            </w:r>
            <w:r w:rsidR="006A1FAF"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]</w:t>
            </w:r>
          </w:p>
        </w:tc>
      </w:tr>
      <w:tr w:rsidR="00C91EE2" w:rsidRPr="008841D1" w14:paraId="1F7F70A8" w14:textId="77777777" w:rsidTr="007E570A">
        <w:tc>
          <w:tcPr>
            <w:tcW w:w="1168" w:type="pct"/>
            <w:vAlign w:val="center"/>
          </w:tcPr>
          <w:p w14:paraId="4D9F3576" w14:textId="77777777" w:rsidR="00C91EE2" w:rsidRPr="008841D1" w:rsidRDefault="00C91EE2" w:rsidP="007E570A">
            <w:pPr>
              <w:ind w:firstLineChars="50" w:firstLine="12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Headache</w:t>
            </w:r>
          </w:p>
        </w:tc>
        <w:tc>
          <w:tcPr>
            <w:tcW w:w="639" w:type="pct"/>
            <w:vAlign w:val="center"/>
          </w:tcPr>
          <w:p w14:paraId="6FD2D0AC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9" w:type="pct"/>
            <w:vAlign w:val="center"/>
          </w:tcPr>
          <w:p w14:paraId="059C4A67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9" w:type="pct"/>
            <w:vAlign w:val="center"/>
          </w:tcPr>
          <w:p w14:paraId="57DF04E5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9" w:type="pct"/>
            <w:vAlign w:val="center"/>
          </w:tcPr>
          <w:p w14:paraId="21CB96DE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3 (6.52) [3]</w:t>
            </w:r>
          </w:p>
        </w:tc>
        <w:tc>
          <w:tcPr>
            <w:tcW w:w="639" w:type="pct"/>
            <w:vAlign w:val="center"/>
          </w:tcPr>
          <w:p w14:paraId="1A6775AD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1 (2.22) [1]</w:t>
            </w:r>
          </w:p>
        </w:tc>
        <w:tc>
          <w:tcPr>
            <w:tcW w:w="639" w:type="pct"/>
            <w:vAlign w:val="center"/>
          </w:tcPr>
          <w:p w14:paraId="0E1A3C13" w14:textId="1CC12B19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3 (6.52) [</w:t>
            </w:r>
            <w:r w:rsidR="006A1FAF"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]</w:t>
            </w:r>
          </w:p>
        </w:tc>
      </w:tr>
      <w:tr w:rsidR="00C91EE2" w:rsidRPr="008841D1" w14:paraId="351B6B79" w14:textId="77777777" w:rsidTr="007E570A">
        <w:tc>
          <w:tcPr>
            <w:tcW w:w="1168" w:type="pct"/>
            <w:vAlign w:val="center"/>
          </w:tcPr>
          <w:p w14:paraId="7711A901" w14:textId="77777777" w:rsidR="00C91EE2" w:rsidRPr="008841D1" w:rsidRDefault="00C91EE2" w:rsidP="00356BB0">
            <w:pPr>
              <w:jc w:val="left"/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Respiratory, thoracic and mediastinal disorders</w:t>
            </w:r>
          </w:p>
        </w:tc>
        <w:tc>
          <w:tcPr>
            <w:tcW w:w="639" w:type="pct"/>
            <w:vAlign w:val="center"/>
          </w:tcPr>
          <w:p w14:paraId="7B8D929B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1 (2.56) [1]</w:t>
            </w:r>
          </w:p>
        </w:tc>
        <w:tc>
          <w:tcPr>
            <w:tcW w:w="639" w:type="pct"/>
            <w:vAlign w:val="center"/>
          </w:tcPr>
          <w:p w14:paraId="013E3F45" w14:textId="0DDF180E" w:rsidR="00C91EE2" w:rsidRPr="008841D1" w:rsidRDefault="006A681B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9" w:type="pct"/>
            <w:vAlign w:val="center"/>
          </w:tcPr>
          <w:p w14:paraId="4C0DF064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1 (2.38) [1]</w:t>
            </w:r>
          </w:p>
        </w:tc>
        <w:tc>
          <w:tcPr>
            <w:tcW w:w="639" w:type="pct"/>
            <w:vAlign w:val="center"/>
          </w:tcPr>
          <w:p w14:paraId="4DCBFA41" w14:textId="77777777" w:rsidR="00C91EE2" w:rsidRPr="008841D1" w:rsidRDefault="00C91EE2" w:rsidP="00356BB0">
            <w:pPr>
              <w:jc w:val="center"/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9" w:type="pct"/>
            <w:vAlign w:val="center"/>
          </w:tcPr>
          <w:p w14:paraId="254C7152" w14:textId="77777777" w:rsidR="00C91EE2" w:rsidRPr="008841D1" w:rsidRDefault="00C91EE2" w:rsidP="00356BB0">
            <w:pPr>
              <w:jc w:val="center"/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9" w:type="pct"/>
            <w:vAlign w:val="center"/>
          </w:tcPr>
          <w:p w14:paraId="00A42B3D" w14:textId="77777777" w:rsidR="00C91EE2" w:rsidRPr="008841D1" w:rsidRDefault="00C91EE2" w:rsidP="00356BB0">
            <w:pPr>
              <w:jc w:val="center"/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C91EE2" w:rsidRPr="008841D1" w14:paraId="3F278239" w14:textId="77777777" w:rsidTr="007E570A">
        <w:tc>
          <w:tcPr>
            <w:tcW w:w="1168" w:type="pct"/>
            <w:vAlign w:val="center"/>
          </w:tcPr>
          <w:p w14:paraId="77F6D028" w14:textId="77777777" w:rsidR="00C91EE2" w:rsidRPr="008841D1" w:rsidRDefault="00C91EE2" w:rsidP="007E570A">
            <w:pPr>
              <w:ind w:firstLineChars="50" w:firstLine="120"/>
              <w:jc w:val="left"/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Hyperventilation</w:t>
            </w:r>
          </w:p>
        </w:tc>
        <w:tc>
          <w:tcPr>
            <w:tcW w:w="639" w:type="pct"/>
            <w:vAlign w:val="center"/>
          </w:tcPr>
          <w:p w14:paraId="529C73A5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1 (2.56) [1]</w:t>
            </w:r>
          </w:p>
        </w:tc>
        <w:tc>
          <w:tcPr>
            <w:tcW w:w="639" w:type="pct"/>
            <w:vAlign w:val="center"/>
          </w:tcPr>
          <w:p w14:paraId="570D72C2" w14:textId="0FAD102A" w:rsidR="00C91EE2" w:rsidRPr="008841D1" w:rsidRDefault="006A681B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9" w:type="pct"/>
            <w:vAlign w:val="center"/>
          </w:tcPr>
          <w:p w14:paraId="39F852F2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1 (2.38) [1]</w:t>
            </w:r>
          </w:p>
        </w:tc>
        <w:tc>
          <w:tcPr>
            <w:tcW w:w="639" w:type="pct"/>
            <w:vAlign w:val="center"/>
          </w:tcPr>
          <w:p w14:paraId="0692D8EC" w14:textId="77777777" w:rsidR="00C91EE2" w:rsidRPr="008841D1" w:rsidRDefault="00C91EE2" w:rsidP="00356BB0">
            <w:pPr>
              <w:jc w:val="center"/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9" w:type="pct"/>
            <w:vAlign w:val="center"/>
          </w:tcPr>
          <w:p w14:paraId="4A988264" w14:textId="77777777" w:rsidR="00C91EE2" w:rsidRPr="008841D1" w:rsidRDefault="00C91EE2" w:rsidP="00356BB0">
            <w:pPr>
              <w:jc w:val="center"/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9" w:type="pct"/>
            <w:vAlign w:val="center"/>
          </w:tcPr>
          <w:p w14:paraId="57CF1A0E" w14:textId="77777777" w:rsidR="00C91EE2" w:rsidRPr="008841D1" w:rsidRDefault="00C91EE2" w:rsidP="00356BB0">
            <w:pPr>
              <w:jc w:val="center"/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C91EE2" w:rsidRPr="008841D1" w14:paraId="50879A51" w14:textId="77777777" w:rsidTr="007E570A">
        <w:tc>
          <w:tcPr>
            <w:tcW w:w="1168" w:type="pct"/>
            <w:vAlign w:val="center"/>
          </w:tcPr>
          <w:p w14:paraId="69BB9733" w14:textId="77777777" w:rsidR="00C91EE2" w:rsidRPr="008841D1" w:rsidRDefault="00C91EE2" w:rsidP="00356BB0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Skin and subcutaneous tissue disorders</w:t>
            </w:r>
          </w:p>
        </w:tc>
        <w:tc>
          <w:tcPr>
            <w:tcW w:w="639" w:type="pct"/>
            <w:vAlign w:val="center"/>
          </w:tcPr>
          <w:p w14:paraId="5CA47F34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9" w:type="pct"/>
            <w:vAlign w:val="center"/>
          </w:tcPr>
          <w:p w14:paraId="2DB0DB83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9" w:type="pct"/>
            <w:vAlign w:val="center"/>
          </w:tcPr>
          <w:p w14:paraId="74E20076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9" w:type="pct"/>
            <w:vAlign w:val="center"/>
          </w:tcPr>
          <w:p w14:paraId="1D38A0D6" w14:textId="2BA607BB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1 (</w:t>
            </w:r>
            <w:r w:rsidR="0044009C"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2.17</w:t>
            </w: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) [2]</w:t>
            </w:r>
          </w:p>
        </w:tc>
        <w:tc>
          <w:tcPr>
            <w:tcW w:w="639" w:type="pct"/>
            <w:vAlign w:val="center"/>
          </w:tcPr>
          <w:p w14:paraId="207EEFDC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2 (4.44) [3]</w:t>
            </w:r>
          </w:p>
        </w:tc>
        <w:tc>
          <w:tcPr>
            <w:tcW w:w="639" w:type="pct"/>
            <w:vAlign w:val="center"/>
          </w:tcPr>
          <w:p w14:paraId="40C494A7" w14:textId="773B4C8E" w:rsidR="00C91EE2" w:rsidRPr="008841D1" w:rsidRDefault="006A1FAF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  <w:r w:rsidR="00C91EE2"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 xml:space="preserve"> (</w:t>
            </w: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6.52</w:t>
            </w:r>
            <w:r w:rsidR="00C91EE2"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) [</w:t>
            </w: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  <w:r w:rsidR="00C91EE2"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]</w:t>
            </w:r>
          </w:p>
        </w:tc>
      </w:tr>
      <w:tr w:rsidR="00C91EE2" w:rsidRPr="008841D1" w14:paraId="3AAB82A0" w14:textId="77777777" w:rsidTr="007E570A">
        <w:tc>
          <w:tcPr>
            <w:tcW w:w="1168" w:type="pct"/>
            <w:vAlign w:val="center"/>
          </w:tcPr>
          <w:p w14:paraId="7D37F27C" w14:textId="77777777" w:rsidR="00C91EE2" w:rsidRPr="008841D1" w:rsidRDefault="00C91EE2" w:rsidP="007E570A">
            <w:pPr>
              <w:ind w:firstLineChars="50" w:firstLine="12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Acne</w:t>
            </w:r>
          </w:p>
        </w:tc>
        <w:tc>
          <w:tcPr>
            <w:tcW w:w="639" w:type="pct"/>
            <w:vAlign w:val="center"/>
          </w:tcPr>
          <w:p w14:paraId="665E6FD0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9" w:type="pct"/>
            <w:vAlign w:val="center"/>
          </w:tcPr>
          <w:p w14:paraId="4FF466A3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9" w:type="pct"/>
            <w:vAlign w:val="center"/>
          </w:tcPr>
          <w:p w14:paraId="6E126084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9" w:type="pct"/>
            <w:vAlign w:val="center"/>
          </w:tcPr>
          <w:p w14:paraId="520D97F8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9" w:type="pct"/>
            <w:vAlign w:val="center"/>
          </w:tcPr>
          <w:p w14:paraId="6E8BF436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2 (4.44) [2]</w:t>
            </w:r>
          </w:p>
        </w:tc>
        <w:tc>
          <w:tcPr>
            <w:tcW w:w="639" w:type="pct"/>
            <w:vAlign w:val="center"/>
          </w:tcPr>
          <w:p w14:paraId="0A24A3C5" w14:textId="3D944247" w:rsidR="00C91EE2" w:rsidRPr="008841D1" w:rsidRDefault="006A1FAF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  <w:r w:rsidR="00C91EE2"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 xml:space="preserve"> (6.52) [</w:t>
            </w: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  <w:r w:rsidR="00C91EE2"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]</w:t>
            </w:r>
          </w:p>
        </w:tc>
      </w:tr>
      <w:tr w:rsidR="00C91EE2" w:rsidRPr="008841D1" w14:paraId="4EC9DB4C" w14:textId="77777777" w:rsidTr="007E570A">
        <w:tc>
          <w:tcPr>
            <w:tcW w:w="1168" w:type="pct"/>
            <w:vAlign w:val="center"/>
          </w:tcPr>
          <w:p w14:paraId="60BF0798" w14:textId="77777777" w:rsidR="00C91EE2" w:rsidRPr="008841D1" w:rsidRDefault="00C91EE2" w:rsidP="007E570A">
            <w:pPr>
              <w:ind w:firstLineChars="50" w:firstLine="12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Pruritus</w:t>
            </w:r>
          </w:p>
        </w:tc>
        <w:tc>
          <w:tcPr>
            <w:tcW w:w="639" w:type="pct"/>
            <w:vAlign w:val="center"/>
          </w:tcPr>
          <w:p w14:paraId="1B933966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9" w:type="pct"/>
            <w:vAlign w:val="center"/>
          </w:tcPr>
          <w:p w14:paraId="7A0DB619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9" w:type="pct"/>
            <w:vAlign w:val="center"/>
          </w:tcPr>
          <w:p w14:paraId="7B0FD830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9" w:type="pct"/>
            <w:vAlign w:val="center"/>
          </w:tcPr>
          <w:p w14:paraId="29E59410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1 (2.17) [1]</w:t>
            </w:r>
          </w:p>
        </w:tc>
        <w:tc>
          <w:tcPr>
            <w:tcW w:w="639" w:type="pct"/>
            <w:vAlign w:val="center"/>
          </w:tcPr>
          <w:p w14:paraId="676DEF92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1 (2.22) [1]</w:t>
            </w:r>
          </w:p>
        </w:tc>
        <w:tc>
          <w:tcPr>
            <w:tcW w:w="639" w:type="pct"/>
            <w:vAlign w:val="center"/>
          </w:tcPr>
          <w:p w14:paraId="7F8C91FF" w14:textId="60271F29" w:rsidR="00C91EE2" w:rsidRPr="008841D1" w:rsidRDefault="006A1FAF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  <w:r w:rsidR="00C91EE2"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 xml:space="preserve"> (6.52) [</w:t>
            </w: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  <w:r w:rsidR="00C91EE2"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]</w:t>
            </w:r>
          </w:p>
        </w:tc>
      </w:tr>
      <w:tr w:rsidR="00C91EE2" w:rsidRPr="008841D1" w14:paraId="0A496F05" w14:textId="77777777" w:rsidTr="007E570A">
        <w:tc>
          <w:tcPr>
            <w:tcW w:w="1168" w:type="pct"/>
            <w:tcBorders>
              <w:bottom w:val="single" w:sz="4" w:space="0" w:color="auto"/>
            </w:tcBorders>
            <w:vAlign w:val="center"/>
          </w:tcPr>
          <w:p w14:paraId="30EECF99" w14:textId="77777777" w:rsidR="00C91EE2" w:rsidRPr="008841D1" w:rsidRDefault="00C91EE2" w:rsidP="007E570A">
            <w:pPr>
              <w:ind w:firstLineChars="50" w:firstLine="12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Rash</w:t>
            </w:r>
          </w:p>
        </w:tc>
        <w:tc>
          <w:tcPr>
            <w:tcW w:w="639" w:type="pct"/>
            <w:tcBorders>
              <w:bottom w:val="single" w:sz="4" w:space="0" w:color="auto"/>
            </w:tcBorders>
            <w:vAlign w:val="center"/>
          </w:tcPr>
          <w:p w14:paraId="549EE404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9" w:type="pct"/>
            <w:tcBorders>
              <w:bottom w:val="single" w:sz="4" w:space="0" w:color="auto"/>
            </w:tcBorders>
            <w:vAlign w:val="center"/>
          </w:tcPr>
          <w:p w14:paraId="6E9E5992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9" w:type="pct"/>
            <w:tcBorders>
              <w:bottom w:val="single" w:sz="4" w:space="0" w:color="auto"/>
            </w:tcBorders>
            <w:vAlign w:val="center"/>
          </w:tcPr>
          <w:p w14:paraId="4BDF3A5D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9" w:type="pct"/>
            <w:tcBorders>
              <w:bottom w:val="single" w:sz="4" w:space="0" w:color="auto"/>
            </w:tcBorders>
            <w:vAlign w:val="center"/>
          </w:tcPr>
          <w:p w14:paraId="4DCED33B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1 (2.17) [1]</w:t>
            </w:r>
          </w:p>
        </w:tc>
        <w:tc>
          <w:tcPr>
            <w:tcW w:w="639" w:type="pct"/>
            <w:tcBorders>
              <w:bottom w:val="single" w:sz="4" w:space="0" w:color="auto"/>
            </w:tcBorders>
            <w:vAlign w:val="center"/>
          </w:tcPr>
          <w:p w14:paraId="128A6949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9" w:type="pct"/>
            <w:tcBorders>
              <w:bottom w:val="single" w:sz="4" w:space="0" w:color="auto"/>
            </w:tcBorders>
            <w:vAlign w:val="center"/>
          </w:tcPr>
          <w:p w14:paraId="62F5C9BE" w14:textId="77777777" w:rsidR="00C91EE2" w:rsidRPr="008841D1" w:rsidRDefault="00C91EE2" w:rsidP="00356B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HAnsi" w:hAnsi="Times New Roman" w:cs="Times New Roman"/>
                <w:color w:val="000000"/>
                <w:kern w:val="0"/>
                <w:sz w:val="24"/>
                <w:szCs w:val="24"/>
              </w:rPr>
              <w:t>1 (2.17) [1]</w:t>
            </w:r>
          </w:p>
        </w:tc>
      </w:tr>
    </w:tbl>
    <w:p w14:paraId="3E34C2FF" w14:textId="77777777" w:rsidR="00C91EE2" w:rsidRPr="008841D1" w:rsidRDefault="00C91EE2" w:rsidP="00C91EE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8841D1">
        <w:rPr>
          <w:rFonts w:ascii="Times New Roman" w:hAnsi="Times New Roman" w:cs="Times New Roman"/>
          <w:b/>
          <w:bCs/>
          <w:color w:val="000000"/>
          <w:sz w:val="24"/>
          <w:szCs w:val="24"/>
        </w:rPr>
        <w:t>Notes:</w:t>
      </w:r>
      <w:r w:rsidRPr="008841D1">
        <w:rPr>
          <w:rFonts w:ascii="Times New Roman" w:hAnsi="Times New Roman" w:cs="Times New Roman"/>
          <w:color w:val="000000"/>
          <w:sz w:val="24"/>
          <w:szCs w:val="24"/>
        </w:rPr>
        <w:t xml:space="preserve"> Data are displayed as the number of subjects (percentage of subjects) [number of events].</w:t>
      </w:r>
    </w:p>
    <w:p w14:paraId="7E14437D" w14:textId="32AD4EA7" w:rsidR="00D32548" w:rsidRPr="008841D1" w:rsidRDefault="00C91EE2" w:rsidP="00C91EE2">
      <w:pPr>
        <w:rPr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8841D1">
        <w:rPr>
          <w:rFonts w:ascii="Times New Roman" w:hAnsi="Times New Roman" w:cs="Times New Roman"/>
          <w:b/>
          <w:bCs/>
          <w:color w:val="000000"/>
          <w:sz w:val="24"/>
          <w:szCs w:val="24"/>
        </w:rPr>
        <w:t>Abbreviations:</w:t>
      </w:r>
      <w:r w:rsidRPr="008841D1">
        <w:rPr>
          <w:rFonts w:ascii="Times New Roman" w:hAnsi="Times New Roman" w:cs="Times New Roman"/>
          <w:color w:val="000000"/>
          <w:sz w:val="24"/>
          <w:szCs w:val="24"/>
        </w:rPr>
        <w:t xml:space="preserve"> DR, dual delayed-release; EC, enteric-coated</w:t>
      </w:r>
      <w:r w:rsidRPr="008841D1">
        <w:rPr>
          <w:rFonts w:ascii="Times New Roman" w:eastAsiaTheme="majorEastAsia" w:hAnsi="Times New Roman" w:cs="Times New Roman"/>
          <w:color w:val="000000"/>
          <w:sz w:val="24"/>
          <w:szCs w:val="24"/>
        </w:rPr>
        <w:t>.</w:t>
      </w:r>
    </w:p>
    <w:p w14:paraId="3DAF2B0B" w14:textId="77777777" w:rsidR="00D32548" w:rsidRPr="008841D1" w:rsidRDefault="00D32548">
      <w:pPr>
        <w:widowControl/>
        <w:wordWrap/>
        <w:autoSpaceDE/>
        <w:autoSpaceDN/>
        <w:rPr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8841D1">
        <w:rPr>
          <w:rFonts w:ascii="Times New Roman" w:eastAsiaTheme="majorEastAsia" w:hAnsi="Times New Roman" w:cs="Times New Roman"/>
          <w:color w:val="000000"/>
          <w:sz w:val="24"/>
          <w:szCs w:val="24"/>
        </w:rP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"/>
        <w:gridCol w:w="6396"/>
        <w:gridCol w:w="536"/>
        <w:gridCol w:w="6396"/>
      </w:tblGrid>
      <w:tr w:rsidR="00D32548" w:rsidRPr="008841D1" w14:paraId="432F3336" w14:textId="77777777" w:rsidTr="007E570A">
        <w:trPr>
          <w:jc w:val="center"/>
        </w:trPr>
        <w:tc>
          <w:tcPr>
            <w:tcW w:w="0" w:type="auto"/>
          </w:tcPr>
          <w:p w14:paraId="5C2E7658" w14:textId="77777777" w:rsidR="00D32548" w:rsidRPr="008841D1" w:rsidRDefault="00D32548" w:rsidP="00D32548">
            <w:pPr>
              <w:rPr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lastRenderedPageBreak/>
              <w:t xml:space="preserve">(A) </w:t>
            </w:r>
          </w:p>
          <w:p w14:paraId="58E52763" w14:textId="77777777" w:rsidR="00D32548" w:rsidRPr="008841D1" w:rsidRDefault="00D32548" w:rsidP="00356BB0">
            <w:pPr>
              <w:rPr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14:paraId="229AF613" w14:textId="24039E65" w:rsidR="00D32548" w:rsidRPr="008841D1" w:rsidRDefault="00D32548" w:rsidP="00356BB0">
            <w:pPr>
              <w:rPr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drawing>
                <wp:inline distT="0" distB="0" distL="0" distR="0" wp14:anchorId="39E049D3" wp14:editId="0D24D418">
                  <wp:extent cx="3924000" cy="3060482"/>
                  <wp:effectExtent l="0" t="0" r="635" b="6985"/>
                  <wp:docPr id="9" name="그림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000" cy="3060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31E9D33" w14:textId="3A6CCCD4" w:rsidR="00D32548" w:rsidRPr="008841D1" w:rsidRDefault="00D32548" w:rsidP="00356BB0">
            <w:pPr>
              <w:rPr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EastAsia" w:hAnsi="Times New Roman" w:cs="Times New Roman" w:hint="eastAsia"/>
                <w:color w:val="000000"/>
                <w:sz w:val="24"/>
                <w:szCs w:val="24"/>
              </w:rPr>
              <w:t>(</w:t>
            </w:r>
            <w:r w:rsidRPr="008841D1">
              <w:rPr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B)</w:t>
            </w:r>
          </w:p>
        </w:tc>
        <w:tc>
          <w:tcPr>
            <w:tcW w:w="0" w:type="auto"/>
          </w:tcPr>
          <w:p w14:paraId="27356D49" w14:textId="47978EDE" w:rsidR="00D32548" w:rsidRPr="008841D1" w:rsidRDefault="00D32548" w:rsidP="00356BB0">
            <w:pPr>
              <w:rPr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drawing>
                <wp:inline distT="0" distB="0" distL="0" distR="0" wp14:anchorId="1C50C799" wp14:editId="09655787">
                  <wp:extent cx="3924000" cy="3060483"/>
                  <wp:effectExtent l="0" t="0" r="635" b="6985"/>
                  <wp:docPr id="10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000" cy="3060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83A739" w14:textId="77777777" w:rsidR="00D32548" w:rsidRPr="008841D1" w:rsidRDefault="00D32548" w:rsidP="00D32548">
      <w:pPr>
        <w:pStyle w:val="Caption"/>
        <w:rPr>
          <w:rFonts w:ascii="Times New Roman" w:hAnsi="Times New Roman" w:cs="Times New Roman"/>
          <w:color w:val="000000"/>
          <w:sz w:val="24"/>
          <w:szCs w:val="24"/>
        </w:rPr>
      </w:pPr>
      <w:r w:rsidRPr="008841D1">
        <w:rPr>
          <w:rFonts w:ascii="Times New Roman" w:hAnsi="Times New Roman" w:cs="Times New Roman"/>
          <w:color w:val="000000"/>
          <w:sz w:val="24"/>
          <w:szCs w:val="24"/>
        </w:rPr>
        <w:t>Figure S1. Spaghetti plot of individual plasma concentration-time profiles of esomeprazole after the 1</w:t>
      </w:r>
      <w:r w:rsidRPr="008841D1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st</w:t>
      </w:r>
      <w:r w:rsidRPr="008841D1">
        <w:rPr>
          <w:rFonts w:ascii="Times New Roman" w:hAnsi="Times New Roman" w:cs="Times New Roman"/>
          <w:color w:val="000000"/>
          <w:sz w:val="24"/>
          <w:szCs w:val="24"/>
        </w:rPr>
        <w:t xml:space="preserve"> dose of DR formulation in (A) 20 mg and (B) 40 mg dose groups.</w:t>
      </w:r>
    </w:p>
    <w:p w14:paraId="56B33BFA" w14:textId="77777777" w:rsidR="00D32548" w:rsidRPr="008841D1" w:rsidRDefault="00D32548" w:rsidP="00D32548">
      <w:pPr>
        <w:rPr>
          <w:color w:val="000000"/>
        </w:rPr>
      </w:pPr>
      <w:r w:rsidRPr="008841D1">
        <w:rPr>
          <w:rFonts w:ascii="Times New Roman" w:hAnsi="Times New Roman" w:cs="Times New Roman"/>
          <w:b/>
          <w:bCs/>
          <w:color w:val="000000"/>
          <w:sz w:val="24"/>
          <w:szCs w:val="24"/>
        </w:rPr>
        <w:t>Abbreviations:</w:t>
      </w:r>
      <w:r w:rsidRPr="008841D1">
        <w:rPr>
          <w:rFonts w:ascii="Times New Roman" w:hAnsi="Times New Roman" w:cs="Times New Roman"/>
          <w:color w:val="000000"/>
          <w:sz w:val="24"/>
          <w:szCs w:val="24"/>
        </w:rPr>
        <w:t xml:space="preserve"> DR, dual delayed-release.</w:t>
      </w:r>
    </w:p>
    <w:p w14:paraId="3101F1FD" w14:textId="77777777" w:rsidR="004B3CC4" w:rsidRPr="008841D1" w:rsidRDefault="004B3CC4" w:rsidP="00C91EE2">
      <w:pPr>
        <w:rPr>
          <w:rFonts w:ascii="Times New Roman" w:eastAsiaTheme="majorEastAsia" w:hAnsi="Times New Roman" w:cs="Times New Roman"/>
          <w:color w:val="000000"/>
          <w:sz w:val="24"/>
          <w:szCs w:val="24"/>
        </w:rPr>
      </w:pPr>
    </w:p>
    <w:p w14:paraId="056066E2" w14:textId="77777777" w:rsidR="004B3CC4" w:rsidRPr="008841D1" w:rsidRDefault="004B3CC4">
      <w:pPr>
        <w:widowControl/>
        <w:wordWrap/>
        <w:autoSpaceDE/>
        <w:autoSpaceDN/>
        <w:rPr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8841D1">
        <w:rPr>
          <w:rFonts w:ascii="Times New Roman" w:eastAsiaTheme="majorEastAsia" w:hAnsi="Times New Roman" w:cs="Times New Roman"/>
          <w:color w:val="000000"/>
          <w:sz w:val="24"/>
          <w:szCs w:val="24"/>
        </w:rP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"/>
        <w:gridCol w:w="6138"/>
        <w:gridCol w:w="550"/>
        <w:gridCol w:w="6138"/>
      </w:tblGrid>
      <w:tr w:rsidR="00616213" w:rsidRPr="008841D1" w14:paraId="3A6FA6ED" w14:textId="77777777" w:rsidTr="007E570A">
        <w:trPr>
          <w:jc w:val="center"/>
        </w:trPr>
        <w:tc>
          <w:tcPr>
            <w:tcW w:w="236" w:type="dxa"/>
          </w:tcPr>
          <w:p w14:paraId="51FE8A17" w14:textId="77777777" w:rsidR="00336FC6" w:rsidRPr="008841D1" w:rsidRDefault="00336FC6" w:rsidP="00336FC6">
            <w:pPr>
              <w:rPr>
                <w:rFonts w:ascii="Times New Roman" w:eastAsiaTheme="majorEastAsia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EastAsia" w:hAnsi="Times New Roman" w:cs="Times New Roman" w:hint="eastAsia"/>
                <w:b/>
                <w:bCs/>
                <w:color w:val="000000"/>
                <w:sz w:val="24"/>
                <w:szCs w:val="24"/>
              </w:rPr>
              <w:lastRenderedPageBreak/>
              <w:t>(</w:t>
            </w:r>
            <w:r w:rsidRPr="008841D1">
              <w:rPr>
                <w:rFonts w:ascii="Times New Roman" w:eastAsiaTheme="majorEastAsia" w:hAnsi="Times New Roman" w:cs="Times New Roman"/>
                <w:b/>
                <w:bCs/>
                <w:color w:val="000000"/>
                <w:sz w:val="24"/>
                <w:szCs w:val="24"/>
              </w:rPr>
              <w:t xml:space="preserve">A) </w:t>
            </w:r>
          </w:p>
          <w:p w14:paraId="69E36B66" w14:textId="77777777" w:rsidR="00336FC6" w:rsidRPr="008841D1" w:rsidRDefault="00336FC6" w:rsidP="00C91EE2">
            <w:pPr>
              <w:rPr>
                <w:rFonts w:ascii="Times New Roman" w:eastAsiaTheme="majorEastAsia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</w:tcPr>
          <w:p w14:paraId="2339C289" w14:textId="78D1630E" w:rsidR="00336FC6" w:rsidRPr="008841D1" w:rsidRDefault="00FC08A8" w:rsidP="007E570A">
            <w:pPr>
              <w:jc w:val="center"/>
              <w:rPr>
                <w:rFonts w:ascii="Times New Roman" w:eastAsiaTheme="majorEastAsia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EastAsia" w:hAnsi="Times New Roman" w:cs="Times New Roman"/>
                <w:b/>
                <w:bCs/>
                <w:color w:val="000000"/>
                <w:sz w:val="24"/>
                <w:szCs w:val="24"/>
              </w:rPr>
              <w:drawing>
                <wp:inline distT="0" distB="0" distL="0" distR="0" wp14:anchorId="75B7FDFF" wp14:editId="3454AF89">
                  <wp:extent cx="3760964" cy="2664000"/>
                  <wp:effectExtent l="0" t="0" r="0" b="3175"/>
                  <wp:docPr id="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0964" cy="26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5262CAD7" w14:textId="42FE5884" w:rsidR="00336FC6" w:rsidRPr="008841D1" w:rsidRDefault="00336FC6" w:rsidP="00C91EE2">
            <w:pPr>
              <w:rPr>
                <w:rFonts w:ascii="Times New Roman" w:eastAsiaTheme="majorEastAsia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EastAsia" w:hAnsi="Times New Roman" w:cs="Times New Roman" w:hint="eastAsia"/>
                <w:b/>
                <w:bCs/>
                <w:color w:val="000000"/>
                <w:sz w:val="24"/>
                <w:szCs w:val="24"/>
              </w:rPr>
              <w:t>(</w:t>
            </w:r>
            <w:r w:rsidRPr="008841D1">
              <w:rPr>
                <w:rFonts w:ascii="Times New Roman" w:eastAsiaTheme="majorEastAsia" w:hAnsi="Times New Roman" w:cs="Times New Roman"/>
                <w:b/>
                <w:bCs/>
                <w:color w:val="000000"/>
                <w:sz w:val="24"/>
                <w:szCs w:val="24"/>
              </w:rPr>
              <w:t xml:space="preserve">B) </w:t>
            </w:r>
          </w:p>
        </w:tc>
        <w:tc>
          <w:tcPr>
            <w:tcW w:w="236" w:type="dxa"/>
          </w:tcPr>
          <w:p w14:paraId="330C72E6" w14:textId="5E74F66A" w:rsidR="00336FC6" w:rsidRPr="008841D1" w:rsidRDefault="00FC08A8" w:rsidP="00C91EE2">
            <w:pPr>
              <w:rPr>
                <w:rFonts w:ascii="Times New Roman" w:eastAsiaTheme="majorEastAsia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EastAsia" w:hAnsi="Times New Roman" w:cs="Times New Roman"/>
                <w:b/>
                <w:bCs/>
                <w:color w:val="000000"/>
                <w:sz w:val="24"/>
                <w:szCs w:val="24"/>
              </w:rPr>
              <w:drawing>
                <wp:inline distT="0" distB="0" distL="0" distR="0" wp14:anchorId="6BD4B734" wp14:editId="2835B0FA">
                  <wp:extent cx="3760964" cy="2664000"/>
                  <wp:effectExtent l="0" t="0" r="0" b="3175"/>
                  <wp:docPr id="2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0964" cy="26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213" w:rsidRPr="008841D1" w14:paraId="42C0B446" w14:textId="77777777" w:rsidTr="007E570A">
        <w:trPr>
          <w:jc w:val="center"/>
        </w:trPr>
        <w:tc>
          <w:tcPr>
            <w:tcW w:w="236" w:type="dxa"/>
          </w:tcPr>
          <w:p w14:paraId="6D4BFE6F" w14:textId="77777777" w:rsidR="00336FC6" w:rsidRPr="008841D1" w:rsidRDefault="00336FC6" w:rsidP="00336FC6">
            <w:pPr>
              <w:rPr>
                <w:rFonts w:ascii="Times New Roman" w:eastAsiaTheme="majorEastAsia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EastAsia" w:hAnsi="Times New Roman" w:cs="Times New Roman" w:hint="eastAsia"/>
                <w:b/>
                <w:bCs/>
                <w:color w:val="000000"/>
                <w:sz w:val="24"/>
                <w:szCs w:val="24"/>
              </w:rPr>
              <w:t>(</w:t>
            </w:r>
            <w:r w:rsidRPr="008841D1">
              <w:rPr>
                <w:rFonts w:ascii="Times New Roman" w:eastAsiaTheme="majorEastAsia" w:hAnsi="Times New Roman" w:cs="Times New Roman"/>
                <w:b/>
                <w:bCs/>
                <w:color w:val="000000"/>
                <w:sz w:val="24"/>
                <w:szCs w:val="24"/>
              </w:rPr>
              <w:t xml:space="preserve">C) </w:t>
            </w:r>
          </w:p>
          <w:p w14:paraId="02AACCAE" w14:textId="77777777" w:rsidR="00336FC6" w:rsidRPr="008841D1" w:rsidRDefault="00336FC6" w:rsidP="00C91EE2">
            <w:pPr>
              <w:rPr>
                <w:rFonts w:ascii="Times New Roman" w:eastAsiaTheme="majorEastAsia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</w:tcPr>
          <w:p w14:paraId="6FCE7FEF" w14:textId="698F740B" w:rsidR="00336FC6" w:rsidRPr="008841D1" w:rsidRDefault="00FC08A8" w:rsidP="007E570A">
            <w:pPr>
              <w:jc w:val="center"/>
              <w:rPr>
                <w:rFonts w:ascii="Times New Roman" w:eastAsiaTheme="majorEastAsia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EastAsia" w:hAnsi="Times New Roman" w:cs="Times New Roman"/>
                <w:b/>
                <w:bCs/>
                <w:color w:val="000000"/>
                <w:sz w:val="24"/>
                <w:szCs w:val="24"/>
              </w:rPr>
              <w:drawing>
                <wp:inline distT="0" distB="0" distL="0" distR="0" wp14:anchorId="19A9CA71" wp14:editId="68A7527E">
                  <wp:extent cx="3760964" cy="2664000"/>
                  <wp:effectExtent l="0" t="0" r="0" b="3175"/>
                  <wp:docPr id="5" name="그림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0964" cy="26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4FE97569" w14:textId="0BEA5130" w:rsidR="00336FC6" w:rsidRPr="008841D1" w:rsidRDefault="00336FC6" w:rsidP="00C91EE2">
            <w:pPr>
              <w:rPr>
                <w:rFonts w:ascii="Times New Roman" w:eastAsiaTheme="majorEastAsia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EastAsia" w:hAnsi="Times New Roman" w:cs="Times New Roman" w:hint="eastAsia"/>
                <w:b/>
                <w:bCs/>
                <w:color w:val="000000"/>
                <w:sz w:val="24"/>
                <w:szCs w:val="24"/>
              </w:rPr>
              <w:t>(</w:t>
            </w:r>
            <w:r w:rsidRPr="008841D1">
              <w:rPr>
                <w:rFonts w:ascii="Times New Roman" w:eastAsiaTheme="majorEastAsia" w:hAnsi="Times New Roman" w:cs="Times New Roman"/>
                <w:b/>
                <w:bCs/>
                <w:color w:val="000000"/>
                <w:sz w:val="24"/>
                <w:szCs w:val="24"/>
              </w:rPr>
              <w:t xml:space="preserve">D) </w:t>
            </w:r>
          </w:p>
        </w:tc>
        <w:tc>
          <w:tcPr>
            <w:tcW w:w="236" w:type="dxa"/>
          </w:tcPr>
          <w:p w14:paraId="4A4A2C90" w14:textId="0D651535" w:rsidR="00336FC6" w:rsidRPr="008841D1" w:rsidRDefault="00FC08A8" w:rsidP="00C91EE2">
            <w:pPr>
              <w:rPr>
                <w:rFonts w:ascii="Times New Roman" w:eastAsiaTheme="majorEastAsia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841D1">
              <w:rPr>
                <w:rFonts w:ascii="Times New Roman" w:eastAsiaTheme="majorEastAsia" w:hAnsi="Times New Roman" w:cs="Times New Roman"/>
                <w:b/>
                <w:bCs/>
                <w:color w:val="000000"/>
                <w:sz w:val="24"/>
                <w:szCs w:val="24"/>
              </w:rPr>
              <w:drawing>
                <wp:inline distT="0" distB="0" distL="0" distR="0" wp14:anchorId="441B7A10" wp14:editId="1831B5F8">
                  <wp:extent cx="3760964" cy="2664000"/>
                  <wp:effectExtent l="0" t="0" r="0" b="3175"/>
                  <wp:docPr id="6" name="그림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0964" cy="26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D344E3" w14:textId="337348A1" w:rsidR="004B3CC4" w:rsidRPr="008841D1" w:rsidRDefault="004B3CC4" w:rsidP="00C91EE2">
      <w:pPr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</w:rPr>
      </w:pPr>
      <w:r w:rsidRPr="008841D1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</w:rPr>
        <w:t>Figure S</w:t>
      </w:r>
      <w:r w:rsidR="00D32548" w:rsidRPr="008841D1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</w:rPr>
        <w:t>2</w:t>
      </w:r>
      <w:r w:rsidRPr="008841D1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</w:rPr>
        <w:t>. Mean percentage of time with intragastric pH above 4 (%Time over pH 4)</w:t>
      </w:r>
      <w:r w:rsidR="00F71FC9" w:rsidRPr="008841D1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</w:rPr>
        <w:t xml:space="preserve"> of esomeprazole</w:t>
      </w:r>
      <w:r w:rsidRPr="008841D1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054B3" w:rsidRPr="008841D1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</w:rPr>
        <w:t>per</w:t>
      </w:r>
      <w:r w:rsidRPr="008841D1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</w:rPr>
        <w:t xml:space="preserve"> </w:t>
      </w:r>
      <w:r w:rsidR="009C5AED" w:rsidRPr="008841D1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</w:rPr>
        <w:t>4-hour</w:t>
      </w:r>
      <w:r w:rsidRPr="008841D1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</w:rPr>
        <w:t xml:space="preserve"> interval for DR </w:t>
      </w:r>
      <w:r w:rsidR="00214488" w:rsidRPr="008841D1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</w:rPr>
        <w:lastRenderedPageBreak/>
        <w:t xml:space="preserve">formulation </w:t>
      </w:r>
      <w:r w:rsidRPr="008841D1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</w:rPr>
        <w:t>or EC formulation after (A) the 1</w:t>
      </w:r>
      <w:r w:rsidRPr="008841D1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vertAlign w:val="superscript"/>
        </w:rPr>
        <w:t>st</w:t>
      </w:r>
      <w:r w:rsidRPr="008841D1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</w:rPr>
        <w:t xml:space="preserve"> and (B) the 7</w:t>
      </w:r>
      <w:r w:rsidRPr="008841D1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vertAlign w:val="superscript"/>
        </w:rPr>
        <w:t>th</w:t>
      </w:r>
      <w:r w:rsidRPr="008841D1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</w:rPr>
        <w:t xml:space="preserve"> dose in 20 mg dose group and after (C) the 1</w:t>
      </w:r>
      <w:r w:rsidRPr="008841D1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vertAlign w:val="superscript"/>
        </w:rPr>
        <w:t>st</w:t>
      </w:r>
      <w:r w:rsidRPr="008841D1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</w:rPr>
        <w:t xml:space="preserve"> and (D) the 7</w:t>
      </w:r>
      <w:r w:rsidRPr="008841D1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vertAlign w:val="superscript"/>
        </w:rPr>
        <w:t>th</w:t>
      </w:r>
      <w:r w:rsidRPr="008841D1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</w:rPr>
        <w:t xml:space="preserve"> dose in 40 mg dose group.</w:t>
      </w:r>
      <w:r w:rsidR="00681DC5" w:rsidRPr="008841D1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2FAAB947" w14:textId="77777777" w:rsidR="004B3CC4" w:rsidRPr="008841D1" w:rsidRDefault="004B3CC4" w:rsidP="00C91EE2">
      <w:pPr>
        <w:rPr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8841D1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</w:rPr>
        <w:t>Notes:</w:t>
      </w:r>
      <w:r w:rsidRPr="008841D1">
        <w:rPr>
          <w:rFonts w:ascii="Times New Roman" w:eastAsiaTheme="majorEastAsia" w:hAnsi="Times New Roman" w:cs="Times New Roman"/>
          <w:color w:val="000000"/>
          <w:sz w:val="24"/>
          <w:szCs w:val="24"/>
        </w:rPr>
        <w:t xml:space="preserve"> The vertical bars represent standard deviation.</w:t>
      </w:r>
    </w:p>
    <w:p w14:paraId="093F7FAE" w14:textId="21FF3033" w:rsidR="0094704B" w:rsidRPr="008841D1" w:rsidRDefault="004B3CC4">
      <w:pPr>
        <w:rPr>
          <w:color w:val="000000"/>
        </w:rPr>
      </w:pPr>
      <w:r w:rsidRPr="008841D1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</w:rPr>
        <w:t>Abbreviations:</w:t>
      </w:r>
      <w:r w:rsidRPr="008841D1">
        <w:rPr>
          <w:rFonts w:ascii="Times New Roman" w:eastAsiaTheme="majorEastAsia" w:hAnsi="Times New Roman" w:cs="Times New Roman"/>
          <w:color w:val="000000"/>
          <w:sz w:val="24"/>
          <w:szCs w:val="24"/>
        </w:rPr>
        <w:t xml:space="preserve"> DR, dual delayed-release; EC, enteric-coated</w:t>
      </w:r>
      <w:r w:rsidR="003B6B12" w:rsidRPr="008841D1">
        <w:rPr>
          <w:rFonts w:ascii="Times New Roman" w:eastAsiaTheme="majorEastAsia" w:hAnsi="Times New Roman" w:cs="Times New Roman"/>
          <w:color w:val="000000"/>
          <w:sz w:val="24"/>
          <w:szCs w:val="24"/>
        </w:rPr>
        <w:t>.</w:t>
      </w:r>
    </w:p>
    <w:sectPr w:rsidR="0094704B" w:rsidRPr="008841D1" w:rsidSect="007E570A">
      <w:footerReference w:type="default" r:id="rId13"/>
      <w:pgSz w:w="16838" w:h="11906" w:orient="landscape"/>
      <w:pgMar w:top="1701" w:right="1440" w:bottom="1440" w:left="1440" w:header="851" w:footer="85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C64F41" w14:textId="77777777" w:rsidR="008D2C3B" w:rsidRDefault="008D2C3B" w:rsidP="00A04697">
      <w:pPr>
        <w:spacing w:after="0" w:line="240" w:lineRule="auto"/>
      </w:pPr>
      <w:r>
        <w:separator/>
      </w:r>
    </w:p>
  </w:endnote>
  <w:endnote w:type="continuationSeparator" w:id="0">
    <w:p w14:paraId="4B62B13B" w14:textId="77777777" w:rsidR="008D2C3B" w:rsidRDefault="008D2C3B" w:rsidP="00A04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6B602" w14:textId="01914426" w:rsidR="005E58EA" w:rsidRPr="007E570A" w:rsidRDefault="008841D1" w:rsidP="007E570A">
    <w:pPr>
      <w:pStyle w:val="Footer"/>
      <w:jc w:val="right"/>
      <w:rPr>
        <w:rFonts w:ascii="Times New Roman" w:hAnsi="Times New Roman" w:cs="Times New Roman"/>
        <w:szCs w:val="20"/>
      </w:rPr>
    </w:pPr>
    <w:r>
      <w:rPr>
        <w:rFonts w:ascii="Times New Roman" w:hAnsi="Times New Roman" w:cs="Times New Roman"/>
        <w:noProof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CF02199" wp14:editId="17B18C08">
              <wp:simplePos x="0" y="0"/>
              <wp:positionH relativeFrom="page">
                <wp:posOffset>0</wp:posOffset>
              </wp:positionH>
              <wp:positionV relativeFrom="page">
                <wp:posOffset>7105650</wp:posOffset>
              </wp:positionV>
              <wp:extent cx="10692130" cy="263525"/>
              <wp:effectExtent l="0" t="0" r="0" b="3175"/>
              <wp:wrapNone/>
              <wp:docPr id="3" name="MSIPCMbee04c26a60f24be4941f06d" descr="{&quot;HashCode&quot;:-1348403003,&quot;Height&quot;:595.0,&quot;Width&quot;:841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9213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F5795B5" w14:textId="3E382638" w:rsidR="008841D1" w:rsidRPr="008841D1" w:rsidRDefault="008841D1" w:rsidP="008841D1">
                          <w:pPr>
                            <w:spacing w:after="0"/>
                            <w:jc w:val="left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8841D1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F02199" id="_x0000_t202" coordsize="21600,21600" o:spt="202" path="m,l,21600r21600,l21600,xe">
              <v:stroke joinstyle="miter"/>
              <v:path gradientshapeok="t" o:connecttype="rect"/>
            </v:shapetype>
            <v:shape id="MSIPCMbee04c26a60f24be4941f06d" o:spid="_x0000_s1026" type="#_x0000_t202" alt="{&quot;HashCode&quot;:-1348403003,&quot;Height&quot;:595.0,&quot;Width&quot;:841.0,&quot;Placement&quot;:&quot;Footer&quot;,&quot;Index&quot;:&quot;Primary&quot;,&quot;Section&quot;:1,&quot;Top&quot;:0.0,&quot;Left&quot;:0.0}" style="position:absolute;left:0;text-align:left;margin-left:0;margin-top:559.5pt;width:841.9pt;height:20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02YFwIAACYEAAAOAAAAZHJzL2Uyb0RvYy54bWysU1Fv2yAQfp+0/4B4X+y4SbRacaqsVaZJ&#10;VVspnfpMMMSWgGNAYme/fgd2kqnb07QXOLjju7vvPpZ3vVbkKJxvwVR0OskpEYZD3Zp9Rb+/bj59&#10;psQHZmqmwIiKnoSnd6uPH5adLUUBDahaOIIgxpedrWgTgi2zzPNGaOYnYIVBpwSnWcCj22e1Yx2i&#10;a5UVeb7IOnC1dcCF93j7MDjpKuFLKXh4ltKLQFRFsbaQVpfWXVyz1ZKVe8ds0/KxDPYPVWjWGkx6&#10;gXpggZGDa/+A0i134EGGCQedgZQtF6kH7Gaav+tm2zArUi9IjrcXmvz/g+VPx619cST0X6DHAUZC&#10;OutLj5exn146HXeslKAfKTxdaBN9IDw+yhe3xfQGfRydxeJmXswjTnZ9bp0PXwVoEo2KOpxLoosd&#10;H30YQs8hMZuBTatUmo0ypKsoYubpwcWD4Mpgjmux0Qr9rh872EF9wsYcDDP3lm9aTP7IfHhhDoeM&#10;9aJwwzMuUgEmgdGipAH382/3MR65Ry8lHYqmov7HgTlBifpmcCrFfJbnUWbphIZLxu10NsPD7nxr&#10;DvoeUJBT/BuWJzPGBnU2pQP9hsJex3ToYoZj0oruzuZ9GDSMH4OL9ToFoaAsC49ma3mEjjxGTl/7&#10;N+bsSHzAmT3BWVesfMf/EDtMYH0IINs0nMjsQOdIOIoxjXf8OFHtv59T1PV7r34BAAD//wMAUEsD&#10;BBQABgAIAAAAIQAt/gvf3gAAAAsBAAAPAAAAZHJzL2Rvd25yZXYueG1sTI/BTsMwEETvSPyDtUjc&#10;qBMQURviVFWlIsEBQegHuPE2SWuvo9hpw9+zOcFtd2Y1+6ZYT86KCw6h86QgXSQgkGpvOmoU7L93&#10;D0sQIWoy2npCBT8YYF3e3hQ6N/5KX3ipYiM4hEKuFbQx9rmUoW7R6bDwPRJ7Rz84HXkdGmkGfeVw&#10;Z+VjkmTS6Y74Q6t73LZYn6vRKdjgmIY3uzu9dvvq8/30EQezXSl1fzdtXkBEnOLfMcz4jA4lMx38&#10;SCYIq4CLRFbTdMXT7GfLJ+5ymLUseQZZFvJ/h/IXAAD//wMAUEsBAi0AFAAGAAgAAAAhALaDOJL+&#10;AAAA4QEAABMAAAAAAAAAAAAAAAAAAAAAAFtDb250ZW50X1R5cGVzXS54bWxQSwECLQAUAAYACAAA&#10;ACEAOP0h/9YAAACUAQAACwAAAAAAAAAAAAAAAAAvAQAAX3JlbHMvLnJlbHNQSwECLQAUAAYACAAA&#10;ACEAev9NmBcCAAAmBAAADgAAAAAAAAAAAAAAAAAuAgAAZHJzL2Uyb0RvYy54bWxQSwECLQAUAAYA&#10;CAAAACEALf4L394AAAALAQAADwAAAAAAAAAAAAAAAABxBAAAZHJzL2Rvd25yZXYueG1sUEsFBgAA&#10;AAAEAAQA8wAAAHwFAAAAAA==&#10;" o:allowincell="f" filled="f" stroked="f" strokeweight=".5pt">
              <v:fill o:detectmouseclick="t"/>
              <v:textbox inset="20pt,0,,0">
                <w:txbxContent>
                  <w:p w14:paraId="4F5795B5" w14:textId="3E382638" w:rsidR="008841D1" w:rsidRPr="008841D1" w:rsidRDefault="008841D1" w:rsidP="008841D1">
                    <w:pPr>
                      <w:spacing w:after="0"/>
                      <w:jc w:val="left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8841D1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Fonts w:ascii="Times New Roman" w:hAnsi="Times New Roman" w:cs="Times New Roman"/>
          <w:szCs w:val="20"/>
        </w:rPr>
        <w:id w:val="-85842394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  <w:szCs w:val="20"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5E58EA" w:rsidRPr="007E570A">
              <w:rPr>
                <w:rFonts w:ascii="Times New Roman" w:hAnsi="Times New Roman" w:cs="Times New Roman"/>
                <w:b/>
                <w:bCs/>
                <w:szCs w:val="20"/>
              </w:rPr>
              <w:fldChar w:fldCharType="begin"/>
            </w:r>
            <w:r w:rsidR="005E58EA" w:rsidRPr="007E570A">
              <w:rPr>
                <w:rFonts w:ascii="Times New Roman" w:hAnsi="Times New Roman" w:cs="Times New Roman"/>
                <w:b/>
                <w:bCs/>
                <w:szCs w:val="20"/>
              </w:rPr>
              <w:instrText>PAGE</w:instrText>
            </w:r>
            <w:r w:rsidR="005E58EA" w:rsidRPr="007E570A">
              <w:rPr>
                <w:rFonts w:ascii="Times New Roman" w:hAnsi="Times New Roman" w:cs="Times New Roman"/>
                <w:b/>
                <w:bCs/>
                <w:szCs w:val="20"/>
              </w:rPr>
              <w:fldChar w:fldCharType="separate"/>
            </w:r>
            <w:r w:rsidR="005E58EA" w:rsidRPr="007E570A">
              <w:rPr>
                <w:rFonts w:ascii="Times New Roman" w:hAnsi="Times New Roman" w:cs="Times New Roman"/>
                <w:b/>
                <w:bCs/>
                <w:szCs w:val="20"/>
                <w:lang w:val="ko-KR"/>
              </w:rPr>
              <w:t>2</w:t>
            </w:r>
            <w:r w:rsidR="005E58EA" w:rsidRPr="007E570A">
              <w:rPr>
                <w:rFonts w:ascii="Times New Roman" w:hAnsi="Times New Roman" w:cs="Times New Roman"/>
                <w:b/>
                <w:bCs/>
                <w:szCs w:val="20"/>
              </w:rPr>
              <w:fldChar w:fldCharType="end"/>
            </w:r>
            <w:r w:rsidR="005E58EA" w:rsidRPr="007E570A">
              <w:rPr>
                <w:rFonts w:ascii="Times New Roman" w:hAnsi="Times New Roman" w:cs="Times New Roman"/>
                <w:szCs w:val="20"/>
                <w:lang w:val="ko-KR"/>
              </w:rPr>
              <w:t xml:space="preserve"> / </w:t>
            </w:r>
            <w:r w:rsidR="005E58EA" w:rsidRPr="007E570A">
              <w:rPr>
                <w:rFonts w:ascii="Times New Roman" w:hAnsi="Times New Roman" w:cs="Times New Roman"/>
                <w:b/>
                <w:bCs/>
                <w:szCs w:val="20"/>
              </w:rPr>
              <w:fldChar w:fldCharType="begin"/>
            </w:r>
            <w:r w:rsidR="005E58EA" w:rsidRPr="007E570A">
              <w:rPr>
                <w:rFonts w:ascii="Times New Roman" w:hAnsi="Times New Roman" w:cs="Times New Roman"/>
                <w:b/>
                <w:bCs/>
                <w:szCs w:val="20"/>
              </w:rPr>
              <w:instrText>NUMPAGES</w:instrText>
            </w:r>
            <w:r w:rsidR="005E58EA" w:rsidRPr="007E570A">
              <w:rPr>
                <w:rFonts w:ascii="Times New Roman" w:hAnsi="Times New Roman" w:cs="Times New Roman"/>
                <w:b/>
                <w:bCs/>
                <w:szCs w:val="20"/>
              </w:rPr>
              <w:fldChar w:fldCharType="separate"/>
            </w:r>
            <w:r w:rsidR="005E58EA" w:rsidRPr="007E570A">
              <w:rPr>
                <w:rFonts w:ascii="Times New Roman" w:hAnsi="Times New Roman" w:cs="Times New Roman"/>
                <w:b/>
                <w:bCs/>
                <w:szCs w:val="20"/>
                <w:lang w:val="ko-KR"/>
              </w:rPr>
              <w:t>2</w:t>
            </w:r>
            <w:r w:rsidR="005E58EA" w:rsidRPr="007E570A">
              <w:rPr>
                <w:rFonts w:ascii="Times New Roman" w:hAnsi="Times New Roman" w:cs="Times New Roman"/>
                <w:b/>
                <w:bCs/>
                <w:szCs w:val="20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1B5C67" w14:textId="77777777" w:rsidR="008D2C3B" w:rsidRDefault="008D2C3B" w:rsidP="00A04697">
      <w:pPr>
        <w:spacing w:after="0" w:line="240" w:lineRule="auto"/>
      </w:pPr>
      <w:r>
        <w:separator/>
      </w:r>
    </w:p>
  </w:footnote>
  <w:footnote w:type="continuationSeparator" w:id="0">
    <w:p w14:paraId="2E25CC86" w14:textId="77777777" w:rsidR="008D2C3B" w:rsidRDefault="008D2C3B" w:rsidP="00A046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bordersDoNotSurroundHeader/>
  <w:bordersDoNotSurroundFooter/>
  <w:doNotTrackFormatting/>
  <w:defaultTabStop w:val="80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DA8"/>
    <w:rsid w:val="00013668"/>
    <w:rsid w:val="000424B1"/>
    <w:rsid w:val="0006190D"/>
    <w:rsid w:val="0008397E"/>
    <w:rsid w:val="000B60E7"/>
    <w:rsid w:val="000D4A8C"/>
    <w:rsid w:val="0010605A"/>
    <w:rsid w:val="00184094"/>
    <w:rsid w:val="001F55C8"/>
    <w:rsid w:val="00214488"/>
    <w:rsid w:val="00252B4E"/>
    <w:rsid w:val="0027654F"/>
    <w:rsid w:val="002B54C4"/>
    <w:rsid w:val="00336FC6"/>
    <w:rsid w:val="0035093B"/>
    <w:rsid w:val="003B6B12"/>
    <w:rsid w:val="003D2277"/>
    <w:rsid w:val="003E7412"/>
    <w:rsid w:val="004305D8"/>
    <w:rsid w:val="0044009C"/>
    <w:rsid w:val="00466072"/>
    <w:rsid w:val="00470BF6"/>
    <w:rsid w:val="00474DFB"/>
    <w:rsid w:val="004754FF"/>
    <w:rsid w:val="00482399"/>
    <w:rsid w:val="004B3CC4"/>
    <w:rsid w:val="004E3FC8"/>
    <w:rsid w:val="0050511D"/>
    <w:rsid w:val="00516A57"/>
    <w:rsid w:val="005305BD"/>
    <w:rsid w:val="00535B14"/>
    <w:rsid w:val="00562349"/>
    <w:rsid w:val="005E58EA"/>
    <w:rsid w:val="005E6B8D"/>
    <w:rsid w:val="006035D2"/>
    <w:rsid w:val="00616213"/>
    <w:rsid w:val="00617C70"/>
    <w:rsid w:val="00634F1B"/>
    <w:rsid w:val="00642498"/>
    <w:rsid w:val="00651FB4"/>
    <w:rsid w:val="00677F49"/>
    <w:rsid w:val="00681DC5"/>
    <w:rsid w:val="006A1FAF"/>
    <w:rsid w:val="006A58BD"/>
    <w:rsid w:val="006A681B"/>
    <w:rsid w:val="006B0BE3"/>
    <w:rsid w:val="006C4BC5"/>
    <w:rsid w:val="00777A64"/>
    <w:rsid w:val="007830C2"/>
    <w:rsid w:val="007B6960"/>
    <w:rsid w:val="007E512B"/>
    <w:rsid w:val="007E570A"/>
    <w:rsid w:val="007F58E0"/>
    <w:rsid w:val="008054B3"/>
    <w:rsid w:val="00846480"/>
    <w:rsid w:val="00880DA8"/>
    <w:rsid w:val="008841D1"/>
    <w:rsid w:val="008D2C3B"/>
    <w:rsid w:val="008E02C7"/>
    <w:rsid w:val="0094704B"/>
    <w:rsid w:val="00972414"/>
    <w:rsid w:val="009734E9"/>
    <w:rsid w:val="00973BBA"/>
    <w:rsid w:val="009951E4"/>
    <w:rsid w:val="009B3360"/>
    <w:rsid w:val="009B4177"/>
    <w:rsid w:val="009C5AED"/>
    <w:rsid w:val="009D7FD4"/>
    <w:rsid w:val="009F10D4"/>
    <w:rsid w:val="00A04697"/>
    <w:rsid w:val="00A8607C"/>
    <w:rsid w:val="00AB51C2"/>
    <w:rsid w:val="00AE0329"/>
    <w:rsid w:val="00B108B2"/>
    <w:rsid w:val="00B15AAB"/>
    <w:rsid w:val="00B26764"/>
    <w:rsid w:val="00BE33D3"/>
    <w:rsid w:val="00C50232"/>
    <w:rsid w:val="00C91EE2"/>
    <w:rsid w:val="00CE1698"/>
    <w:rsid w:val="00D32548"/>
    <w:rsid w:val="00D6371F"/>
    <w:rsid w:val="00D77AD5"/>
    <w:rsid w:val="00E45F24"/>
    <w:rsid w:val="00E8670B"/>
    <w:rsid w:val="00EC26E6"/>
    <w:rsid w:val="00F5608F"/>
    <w:rsid w:val="00F71FC9"/>
    <w:rsid w:val="00FC08A8"/>
    <w:rsid w:val="00FC3E1D"/>
    <w:rsid w:val="00FE2E38"/>
    <w:rsid w:val="00FF3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97F29A"/>
  <w14:defaultImageDpi w14:val="32767"/>
  <w15:chartTrackingRefBased/>
  <w15:docId w15:val="{F8FB49AD-C69B-4052-86B1-8D253DB3E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0DA8"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80D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880DA8"/>
    <w:rPr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A04697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A04697"/>
  </w:style>
  <w:style w:type="paragraph" w:styleId="Footer">
    <w:name w:val="footer"/>
    <w:basedOn w:val="Normal"/>
    <w:link w:val="FooterChar"/>
    <w:uiPriority w:val="99"/>
    <w:unhideWhenUsed/>
    <w:rsid w:val="00A04697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A04697"/>
  </w:style>
  <w:style w:type="paragraph" w:styleId="Revision">
    <w:name w:val="Revision"/>
    <w:hidden/>
    <w:uiPriority w:val="99"/>
    <w:semiHidden/>
    <w:rsid w:val="0035093B"/>
    <w:pPr>
      <w:spacing w:after="0" w:line="240" w:lineRule="auto"/>
      <w:jc w:val="left"/>
    </w:pPr>
  </w:style>
  <w:style w:type="character" w:styleId="CommentReference">
    <w:name w:val="annotation reference"/>
    <w:basedOn w:val="DefaultParagraphFont"/>
    <w:uiPriority w:val="99"/>
    <w:semiHidden/>
    <w:unhideWhenUsed/>
    <w:rsid w:val="00B267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6764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6764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67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6764"/>
    <w:rPr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659DDC-ECB1-49C1-A5D3-CBF21BB67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Hyunchul</dc:creator>
  <cp:keywords/>
  <dc:description/>
  <cp:lastModifiedBy>Hardgrave, Melissa</cp:lastModifiedBy>
  <cp:revision>3</cp:revision>
  <dcterms:created xsi:type="dcterms:W3CDTF">2023-03-01T21:07:00Z</dcterms:created>
  <dcterms:modified xsi:type="dcterms:W3CDTF">2023-03-01T21:07:00Z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2023-03-01T21:07:13Z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f51ff660-d3a8-4dbc-a4e4-3c1bb9e54343</vt:lpwstr>
  </property>
  <property fmtid="{D5CDD505-2E9C-101B-9397-08002B2CF9AE}" pid="8" name="MSIP_Label_2bbab825-a111-45e4-86a1-18cee0005896_ContentBits">
    <vt:lpwstr>2</vt:lpwstr>
  </property>
</Properties>
</file>