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4B92F" w14:textId="7115D191" w:rsidR="00712B98" w:rsidRPr="00E42CD1" w:rsidRDefault="00AA41E8" w:rsidP="00992E1E">
      <w:p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  <w:r w:rsidRPr="00E42CD1">
        <w:rPr>
          <w:rFonts w:ascii="Arial" w:hAnsi="Arial" w:cs="Arial"/>
          <w:b/>
          <w:bCs/>
          <w:sz w:val="20"/>
          <w:szCs w:val="20"/>
        </w:rPr>
        <w:t>The relative value of anti-obesity medications compared to similar therapies</w:t>
      </w:r>
    </w:p>
    <w:p w14:paraId="35CE325F" w14:textId="14113F4C" w:rsidR="00AA41E8" w:rsidRPr="005009C4" w:rsidRDefault="00E42CD1" w:rsidP="00992E1E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42CD1">
        <w:rPr>
          <w:rFonts w:ascii="Arial" w:hAnsi="Arial" w:cs="Arial"/>
          <w:b/>
          <w:bCs/>
          <w:sz w:val="20"/>
          <w:szCs w:val="20"/>
        </w:rPr>
        <w:t>Kim et al.</w:t>
      </w:r>
      <w:r w:rsidR="00AA41E8" w:rsidRPr="005009C4">
        <w:rPr>
          <w:rFonts w:ascii="Arial" w:hAnsi="Arial" w:cs="Arial"/>
          <w:sz w:val="20"/>
          <w:szCs w:val="20"/>
        </w:rPr>
        <w:t xml:space="preserve"> </w:t>
      </w:r>
    </w:p>
    <w:p w14:paraId="1197AF25" w14:textId="77777777" w:rsidR="00A17974" w:rsidRPr="00A17974" w:rsidRDefault="00A17974" w:rsidP="00992E1E">
      <w:pPr>
        <w:spacing w:after="0" w:line="480" w:lineRule="auto"/>
        <w:rPr>
          <w:rFonts w:ascii="Arial" w:hAnsi="Arial" w:cs="Arial"/>
          <w:b/>
          <w:bCs/>
          <w:sz w:val="20"/>
          <w:szCs w:val="20"/>
          <w:lang w:val="en-GB"/>
        </w:rPr>
      </w:pPr>
      <w:r w:rsidRPr="00A17974">
        <w:rPr>
          <w:rFonts w:ascii="Arial" w:hAnsi="Arial" w:cs="Arial"/>
          <w:b/>
          <w:bCs/>
          <w:sz w:val="20"/>
          <w:szCs w:val="20"/>
          <w:lang w:val="en-GB"/>
        </w:rPr>
        <w:t>Supplementary Materials Table of Contents:</w:t>
      </w:r>
    </w:p>
    <w:p w14:paraId="615989DD" w14:textId="77777777" w:rsidR="00A17974" w:rsidRDefault="00A17974" w:rsidP="00992E1E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2412F8A5" w14:textId="736FA65B" w:rsidR="00966665" w:rsidRPr="005009C4" w:rsidRDefault="00A17974" w:rsidP="00992E1E">
      <w:pPr>
        <w:spacing w:after="0" w:line="48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Table S1</w:t>
      </w:r>
      <w:r w:rsidR="00AB2759" w:rsidRPr="005009C4">
        <w:rPr>
          <w:rFonts w:ascii="Arial" w:hAnsi="Arial" w:cs="Arial"/>
          <w:sz w:val="20"/>
          <w:szCs w:val="20"/>
        </w:rPr>
        <w:t xml:space="preserve">. </w:t>
      </w:r>
      <w:r w:rsidR="00AB2759" w:rsidRPr="005009C4">
        <w:rPr>
          <w:rFonts w:ascii="Arial" w:hAnsi="Arial" w:cs="Arial"/>
          <w:sz w:val="20"/>
          <w:szCs w:val="20"/>
          <w:lang w:val="en-GB"/>
        </w:rPr>
        <w:t>Initial therapeutic areas identified as potential comparisons to obesity</w:t>
      </w:r>
    </w:p>
    <w:p w14:paraId="77EA7F77" w14:textId="400049C6" w:rsidR="00AB2759" w:rsidRPr="005009C4" w:rsidRDefault="00A17974" w:rsidP="00992E1E">
      <w:pPr>
        <w:spacing w:after="0" w:line="48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Table S2</w:t>
      </w:r>
      <w:r w:rsidR="00AB2759" w:rsidRPr="005009C4">
        <w:rPr>
          <w:rFonts w:ascii="Arial" w:hAnsi="Arial" w:cs="Arial"/>
          <w:sz w:val="20"/>
          <w:szCs w:val="20"/>
        </w:rPr>
        <w:t xml:space="preserve">. </w:t>
      </w:r>
      <w:r w:rsidR="00AB2759" w:rsidRPr="005009C4">
        <w:rPr>
          <w:rFonts w:ascii="Arial" w:hAnsi="Arial" w:cs="Arial"/>
          <w:sz w:val="20"/>
          <w:szCs w:val="20"/>
          <w:lang w:val="en-GB"/>
        </w:rPr>
        <w:t>Deprioritized therapeutic areas using a high-level rationale</w:t>
      </w:r>
    </w:p>
    <w:p w14:paraId="1B8D4C8A" w14:textId="26D9D43F" w:rsidR="004555DC" w:rsidRPr="005009C4" w:rsidRDefault="00A17974" w:rsidP="00992E1E">
      <w:pPr>
        <w:spacing w:after="0" w:line="48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</w:rPr>
        <w:t>Table S3</w:t>
      </w:r>
      <w:r w:rsidR="004555DC" w:rsidRPr="005009C4">
        <w:rPr>
          <w:rFonts w:ascii="Arial" w:hAnsi="Arial" w:cs="Arial"/>
          <w:bCs/>
          <w:sz w:val="20"/>
          <w:szCs w:val="20"/>
        </w:rPr>
        <w:t>.</w:t>
      </w:r>
      <w:r w:rsidR="004555DC" w:rsidRPr="005009C4">
        <w:rPr>
          <w:rFonts w:ascii="Arial" w:hAnsi="Arial" w:cs="Arial"/>
          <w:b/>
          <w:sz w:val="20"/>
          <w:szCs w:val="20"/>
        </w:rPr>
        <w:t xml:space="preserve"> </w:t>
      </w:r>
      <w:r w:rsidR="004555DC" w:rsidRPr="005009C4">
        <w:rPr>
          <w:rFonts w:ascii="Arial" w:hAnsi="Arial" w:cs="Arial"/>
          <w:bCs/>
          <w:sz w:val="20"/>
          <w:szCs w:val="20"/>
        </w:rPr>
        <w:t xml:space="preserve">Dimensions used for further analysis and prioritization of nine remaining therapeutic areas </w:t>
      </w:r>
    </w:p>
    <w:p w14:paraId="51D8739A" w14:textId="21CED94F" w:rsidR="00AB2759" w:rsidRPr="005009C4" w:rsidRDefault="00A17974" w:rsidP="00992E1E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Table S</w:t>
      </w:r>
      <w:r w:rsidR="00C2528A">
        <w:rPr>
          <w:rFonts w:ascii="Arial" w:hAnsi="Arial" w:cs="Arial"/>
          <w:bCs/>
          <w:sz w:val="20"/>
          <w:szCs w:val="20"/>
        </w:rPr>
        <w:t>4</w:t>
      </w:r>
      <w:r w:rsidR="00AB2759" w:rsidRPr="005009C4">
        <w:rPr>
          <w:rFonts w:ascii="Arial" w:hAnsi="Arial" w:cs="Arial"/>
          <w:sz w:val="20"/>
          <w:szCs w:val="20"/>
        </w:rPr>
        <w:t>. PICOS criteria for the therapeutic area analogues assessed in the targeted literature review</w:t>
      </w:r>
    </w:p>
    <w:p w14:paraId="19233D54" w14:textId="17736147" w:rsidR="00AB2759" w:rsidRPr="005009C4" w:rsidRDefault="00A17974" w:rsidP="00992E1E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Table S</w:t>
      </w:r>
      <w:r w:rsidR="00C2528A">
        <w:rPr>
          <w:rFonts w:ascii="Arial" w:hAnsi="Arial" w:cs="Arial"/>
          <w:bCs/>
          <w:sz w:val="20"/>
          <w:szCs w:val="20"/>
        </w:rPr>
        <w:t>5</w:t>
      </w:r>
      <w:r w:rsidR="00AB2759" w:rsidRPr="005009C4">
        <w:rPr>
          <w:rFonts w:ascii="Arial" w:hAnsi="Arial" w:cs="Arial"/>
          <w:sz w:val="20"/>
          <w:szCs w:val="20"/>
        </w:rPr>
        <w:t>. Search strategy: smoking cessation (as of 23 June 2021)</w:t>
      </w:r>
    </w:p>
    <w:p w14:paraId="6E3CFBEC" w14:textId="40678F66" w:rsidR="00AB2759" w:rsidRPr="005009C4" w:rsidRDefault="00A17974" w:rsidP="00992E1E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Table S</w:t>
      </w:r>
      <w:r w:rsidR="00C2528A">
        <w:rPr>
          <w:rFonts w:ascii="Arial" w:hAnsi="Arial" w:cs="Arial"/>
          <w:bCs/>
          <w:sz w:val="20"/>
          <w:szCs w:val="20"/>
        </w:rPr>
        <w:t>6</w:t>
      </w:r>
      <w:r>
        <w:rPr>
          <w:rFonts w:ascii="Arial" w:hAnsi="Arial" w:cs="Arial"/>
          <w:bCs/>
          <w:sz w:val="20"/>
          <w:szCs w:val="20"/>
        </w:rPr>
        <w:t>.</w:t>
      </w:r>
      <w:r w:rsidR="00AB2759" w:rsidRPr="005009C4">
        <w:rPr>
          <w:rFonts w:ascii="Arial" w:hAnsi="Arial" w:cs="Arial"/>
          <w:sz w:val="20"/>
          <w:szCs w:val="20"/>
        </w:rPr>
        <w:t xml:space="preserve"> Search strategy: daytime sleepiness (as of 23 June 2021)</w:t>
      </w:r>
    </w:p>
    <w:p w14:paraId="0D950BB5" w14:textId="5FF51525" w:rsidR="00AB2759" w:rsidRPr="005009C4" w:rsidRDefault="00A17974" w:rsidP="00992E1E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Table S</w:t>
      </w:r>
      <w:r w:rsidR="00C2528A">
        <w:rPr>
          <w:rFonts w:ascii="Arial" w:hAnsi="Arial" w:cs="Arial"/>
          <w:bCs/>
          <w:sz w:val="20"/>
          <w:szCs w:val="20"/>
        </w:rPr>
        <w:t>7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="00AB2759" w:rsidRPr="005009C4">
        <w:rPr>
          <w:rFonts w:ascii="Arial" w:hAnsi="Arial" w:cs="Arial"/>
          <w:sz w:val="20"/>
          <w:szCs w:val="20"/>
        </w:rPr>
        <w:t>Search strategy: migraine (as of 23 June 2021)</w:t>
      </w:r>
    </w:p>
    <w:p w14:paraId="169045CF" w14:textId="58390528" w:rsidR="00AB2759" w:rsidRPr="005009C4" w:rsidRDefault="00A17974" w:rsidP="00992E1E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Table S</w:t>
      </w:r>
      <w:r w:rsidR="00C2528A">
        <w:rPr>
          <w:rFonts w:ascii="Arial" w:hAnsi="Arial" w:cs="Arial"/>
          <w:bCs/>
          <w:sz w:val="20"/>
          <w:szCs w:val="20"/>
        </w:rPr>
        <w:t>8</w:t>
      </w:r>
      <w:r w:rsidR="00AB2759" w:rsidRPr="005009C4">
        <w:rPr>
          <w:rFonts w:ascii="Arial" w:hAnsi="Arial" w:cs="Arial"/>
          <w:sz w:val="20"/>
          <w:szCs w:val="20"/>
        </w:rPr>
        <w:t>. Search strategy: fibromyalgia (as of 23 June 2021)</w:t>
      </w:r>
    </w:p>
    <w:p w14:paraId="6A54942B" w14:textId="1E87ABC5" w:rsidR="00AB2759" w:rsidRPr="005009C4" w:rsidRDefault="00A17974" w:rsidP="00992E1E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Table S</w:t>
      </w:r>
      <w:r w:rsidR="00C2528A">
        <w:rPr>
          <w:rFonts w:ascii="Arial" w:hAnsi="Arial" w:cs="Arial"/>
          <w:bCs/>
          <w:sz w:val="20"/>
          <w:szCs w:val="20"/>
        </w:rPr>
        <w:t>9</w:t>
      </w:r>
      <w:r w:rsidR="00AB2759" w:rsidRPr="005009C4">
        <w:rPr>
          <w:rFonts w:ascii="Arial" w:hAnsi="Arial" w:cs="Arial"/>
          <w:sz w:val="20"/>
          <w:szCs w:val="20"/>
        </w:rPr>
        <w:t>. Most common comorbidities and financial impact for each condition</w:t>
      </w:r>
    </w:p>
    <w:p w14:paraId="4317419D" w14:textId="55D56F0B" w:rsidR="00AB2759" w:rsidRPr="005009C4" w:rsidRDefault="00A17974" w:rsidP="00992E1E">
      <w:pPr>
        <w:spacing w:after="0" w:line="480" w:lineRule="auto"/>
        <w:rPr>
          <w:rFonts w:ascii="Arial" w:hAnsi="Arial" w:cs="Arial"/>
          <w:vanish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Table S</w:t>
      </w:r>
      <w:r w:rsidR="00C2528A">
        <w:rPr>
          <w:rFonts w:ascii="Arial" w:hAnsi="Arial" w:cs="Arial"/>
          <w:bCs/>
          <w:sz w:val="20"/>
          <w:szCs w:val="20"/>
        </w:rPr>
        <w:t>10</w:t>
      </w:r>
      <w:r w:rsidR="00AB2759" w:rsidRPr="005009C4">
        <w:rPr>
          <w:rFonts w:ascii="Arial" w:hAnsi="Arial" w:cs="Arial"/>
          <w:sz w:val="20"/>
          <w:szCs w:val="20"/>
        </w:rPr>
        <w:t xml:space="preserve">. Clinical outcomes and patient-reported endpoints </w:t>
      </w:r>
    </w:p>
    <w:p w14:paraId="54532089" w14:textId="77777777" w:rsidR="00766472" w:rsidRPr="005009C4" w:rsidRDefault="00766472">
      <w:pPr>
        <w:rPr>
          <w:rFonts w:ascii="Arial" w:hAnsi="Arial" w:cs="Arial"/>
          <w:b/>
          <w:bCs/>
          <w:sz w:val="20"/>
          <w:szCs w:val="20"/>
        </w:rPr>
      </w:pPr>
      <w:r w:rsidRPr="005009C4">
        <w:rPr>
          <w:rFonts w:ascii="Arial" w:hAnsi="Arial" w:cs="Arial"/>
          <w:b/>
          <w:bCs/>
          <w:sz w:val="20"/>
          <w:szCs w:val="20"/>
        </w:rPr>
        <w:br w:type="page"/>
      </w:r>
    </w:p>
    <w:p w14:paraId="4C97A297" w14:textId="7BBE8782" w:rsidR="00C80D10" w:rsidRPr="005009C4" w:rsidRDefault="008F5CC4" w:rsidP="00C80D10">
      <w:pPr>
        <w:rPr>
          <w:rFonts w:ascii="Arial" w:hAnsi="Arial" w:cs="Arial"/>
          <w:sz w:val="20"/>
          <w:szCs w:val="20"/>
          <w:lang w:val="en-GB"/>
        </w:rPr>
      </w:pPr>
      <w:r w:rsidRPr="005009C4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r w:rsidR="00A17974">
        <w:rPr>
          <w:rFonts w:ascii="Arial" w:hAnsi="Arial" w:cs="Arial"/>
          <w:b/>
          <w:bCs/>
          <w:sz w:val="20"/>
          <w:szCs w:val="20"/>
        </w:rPr>
        <w:t>S</w:t>
      </w:r>
      <w:r w:rsidRPr="005009C4">
        <w:rPr>
          <w:rFonts w:ascii="Arial" w:hAnsi="Arial" w:cs="Arial"/>
          <w:b/>
          <w:bCs/>
          <w:sz w:val="20"/>
          <w:szCs w:val="20"/>
        </w:rPr>
        <w:t>1</w:t>
      </w:r>
      <w:r w:rsidR="002F62E0" w:rsidRPr="005009C4">
        <w:rPr>
          <w:rFonts w:ascii="Arial" w:hAnsi="Arial" w:cs="Arial"/>
          <w:b/>
          <w:bCs/>
          <w:sz w:val="20"/>
          <w:szCs w:val="20"/>
        </w:rPr>
        <w:t>.</w:t>
      </w:r>
      <w:r w:rsidRPr="005009C4">
        <w:rPr>
          <w:rFonts w:ascii="Arial" w:hAnsi="Arial" w:cs="Arial"/>
          <w:b/>
          <w:bCs/>
          <w:sz w:val="20"/>
          <w:szCs w:val="20"/>
        </w:rPr>
        <w:t xml:space="preserve"> </w:t>
      </w:r>
      <w:r w:rsidRPr="005009C4">
        <w:rPr>
          <w:rFonts w:ascii="Arial" w:hAnsi="Arial" w:cs="Arial"/>
          <w:sz w:val="20"/>
          <w:szCs w:val="20"/>
          <w:lang w:val="en-GB"/>
        </w:rPr>
        <w:t>Initial therapeutic areas identified as potential comparisons to obesity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14" w:type="dxa"/>
        </w:tblCellMar>
        <w:tblLook w:val="0420" w:firstRow="1" w:lastRow="0" w:firstColumn="0" w:lastColumn="0" w:noHBand="0" w:noVBand="1"/>
      </w:tblPr>
      <w:tblGrid>
        <w:gridCol w:w="3456"/>
        <w:gridCol w:w="3456"/>
        <w:gridCol w:w="3456"/>
      </w:tblGrid>
      <w:tr w:rsidR="002F3A1D" w:rsidRPr="005009C4" w14:paraId="6D13693F" w14:textId="0BCD6BD4" w:rsidTr="00966665">
        <w:trPr>
          <w:trHeight w:val="20"/>
        </w:trPr>
        <w:tc>
          <w:tcPr>
            <w:tcW w:w="3456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6AC6AE2" w14:textId="567A6855" w:rsidR="002F3A1D" w:rsidRPr="005009C4" w:rsidRDefault="000C48E7" w:rsidP="002F3A1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C48E7">
              <w:rPr>
                <w:rFonts w:ascii="Arial" w:hAnsi="Arial" w:cs="Arial"/>
                <w:bCs/>
                <w:sz w:val="20"/>
                <w:szCs w:val="20"/>
              </w:rPr>
              <w:t>Attention-deficit/hyperactivity disorder</w:t>
            </w:r>
          </w:p>
        </w:tc>
        <w:tc>
          <w:tcPr>
            <w:tcW w:w="3456" w:type="dxa"/>
          </w:tcPr>
          <w:p w14:paraId="2AEF596D" w14:textId="53334262" w:rsidR="002F3A1D" w:rsidRPr="005009C4" w:rsidRDefault="002F3A1D" w:rsidP="002F3A1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Dental care</w:t>
            </w:r>
          </w:p>
        </w:tc>
        <w:tc>
          <w:tcPr>
            <w:tcW w:w="3456" w:type="dxa"/>
          </w:tcPr>
          <w:p w14:paraId="62AE5C6F" w14:textId="6EB1338D" w:rsidR="002F3A1D" w:rsidRPr="005009C4" w:rsidRDefault="002F3A1D" w:rsidP="002F3A1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Interstitial lung disease</w:t>
            </w:r>
          </w:p>
        </w:tc>
      </w:tr>
      <w:tr w:rsidR="002F3A1D" w:rsidRPr="005009C4" w14:paraId="0E9FE75E" w14:textId="561D05E9" w:rsidTr="00966665">
        <w:trPr>
          <w:trHeight w:val="20"/>
        </w:trPr>
        <w:tc>
          <w:tcPr>
            <w:tcW w:w="3456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CB99664" w14:textId="4F1038CA" w:rsidR="002F3A1D" w:rsidRPr="005009C4" w:rsidRDefault="002F3A1D" w:rsidP="002F3A1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Allergies</w:t>
            </w:r>
          </w:p>
        </w:tc>
        <w:tc>
          <w:tcPr>
            <w:tcW w:w="3456" w:type="dxa"/>
          </w:tcPr>
          <w:p w14:paraId="1A033D7E" w14:textId="70868F47" w:rsidR="002F3A1D" w:rsidRPr="005009C4" w:rsidRDefault="002F3A1D" w:rsidP="002F3A1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Dermatology</w:t>
            </w:r>
          </w:p>
        </w:tc>
        <w:tc>
          <w:tcPr>
            <w:tcW w:w="3456" w:type="dxa"/>
          </w:tcPr>
          <w:p w14:paraId="32789197" w14:textId="1F139C70" w:rsidR="002F3A1D" w:rsidRPr="005009C4" w:rsidRDefault="002F3A1D" w:rsidP="002F3A1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Mental health</w:t>
            </w:r>
          </w:p>
        </w:tc>
      </w:tr>
      <w:tr w:rsidR="002F3A1D" w:rsidRPr="005009C4" w14:paraId="4240AF4B" w14:textId="56760E71" w:rsidTr="00966665">
        <w:trPr>
          <w:trHeight w:val="20"/>
        </w:trPr>
        <w:tc>
          <w:tcPr>
            <w:tcW w:w="3456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77BCCC1" w14:textId="00E5B612" w:rsidR="002F3A1D" w:rsidRPr="005009C4" w:rsidRDefault="002F3A1D" w:rsidP="002F3A1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Anti-hypertensives</w:t>
            </w:r>
          </w:p>
        </w:tc>
        <w:tc>
          <w:tcPr>
            <w:tcW w:w="3456" w:type="dxa"/>
          </w:tcPr>
          <w:p w14:paraId="7C74AA10" w14:textId="75338349" w:rsidR="002F3A1D" w:rsidRPr="005009C4" w:rsidRDefault="002F3A1D" w:rsidP="002F3A1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Diabetes</w:t>
            </w:r>
          </w:p>
        </w:tc>
        <w:tc>
          <w:tcPr>
            <w:tcW w:w="3456" w:type="dxa"/>
          </w:tcPr>
          <w:p w14:paraId="0A14F4EC" w14:textId="72912BA0" w:rsidR="002F3A1D" w:rsidRPr="005009C4" w:rsidRDefault="00966665" w:rsidP="002F3A1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Migraine</w:t>
            </w:r>
          </w:p>
        </w:tc>
      </w:tr>
      <w:tr w:rsidR="00966665" w:rsidRPr="005009C4" w14:paraId="38E7D501" w14:textId="6104BC7A" w:rsidTr="00966665">
        <w:trPr>
          <w:trHeight w:val="20"/>
        </w:trPr>
        <w:tc>
          <w:tcPr>
            <w:tcW w:w="3456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691A404" w14:textId="77777777" w:rsidR="00966665" w:rsidRPr="005009C4" w:rsidRDefault="00966665" w:rsidP="0096666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Anticoagulants</w:t>
            </w:r>
          </w:p>
        </w:tc>
        <w:tc>
          <w:tcPr>
            <w:tcW w:w="3456" w:type="dxa"/>
          </w:tcPr>
          <w:p w14:paraId="644A3CC9" w14:textId="54408852" w:rsidR="00966665" w:rsidRPr="005009C4" w:rsidRDefault="00966665" w:rsidP="0096666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  <w:lang w:val="en-GB"/>
              </w:rPr>
              <w:t>Fibromyalgia</w:t>
            </w:r>
          </w:p>
        </w:tc>
        <w:tc>
          <w:tcPr>
            <w:tcW w:w="3456" w:type="dxa"/>
          </w:tcPr>
          <w:p w14:paraId="0DBF7DBF" w14:textId="19F342E0" w:rsidR="00966665" w:rsidRPr="005009C4" w:rsidRDefault="00966665" w:rsidP="0096666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Multiple Sclerosis</w:t>
            </w:r>
          </w:p>
        </w:tc>
      </w:tr>
      <w:tr w:rsidR="00966665" w:rsidRPr="005009C4" w14:paraId="73B767F3" w14:textId="0647D1AC" w:rsidTr="00966665">
        <w:trPr>
          <w:trHeight w:val="20"/>
        </w:trPr>
        <w:tc>
          <w:tcPr>
            <w:tcW w:w="3456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0E35D9B" w14:textId="77777777" w:rsidR="00966665" w:rsidRPr="005009C4" w:rsidRDefault="00966665" w:rsidP="0096666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Antivirals</w:t>
            </w:r>
          </w:p>
        </w:tc>
        <w:tc>
          <w:tcPr>
            <w:tcW w:w="3456" w:type="dxa"/>
          </w:tcPr>
          <w:p w14:paraId="2FFA665F" w14:textId="4ABA94EB" w:rsidR="00966665" w:rsidRPr="005009C4" w:rsidRDefault="00966665" w:rsidP="0096666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Gastrointestinal</w:t>
            </w:r>
          </w:p>
        </w:tc>
        <w:tc>
          <w:tcPr>
            <w:tcW w:w="3456" w:type="dxa"/>
          </w:tcPr>
          <w:p w14:paraId="0C435954" w14:textId="245952B5" w:rsidR="00966665" w:rsidRPr="005009C4" w:rsidRDefault="00966665" w:rsidP="0096666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Oncology</w:t>
            </w:r>
          </w:p>
        </w:tc>
      </w:tr>
      <w:tr w:rsidR="00966665" w:rsidRPr="005009C4" w14:paraId="4D6A96A3" w14:textId="0EC69494" w:rsidTr="00966665">
        <w:trPr>
          <w:trHeight w:val="20"/>
        </w:trPr>
        <w:tc>
          <w:tcPr>
            <w:tcW w:w="3456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E1BB7E2" w14:textId="336B07A6" w:rsidR="00966665" w:rsidRPr="005009C4" w:rsidRDefault="00966665" w:rsidP="0096666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  <w:lang w:val="en-GB"/>
              </w:rPr>
              <w:t>Asthma / Chronic Obstructive Pulmonary Disease (respiratory)</w:t>
            </w:r>
          </w:p>
        </w:tc>
        <w:tc>
          <w:tcPr>
            <w:tcW w:w="3456" w:type="dxa"/>
          </w:tcPr>
          <w:p w14:paraId="1CCCBA7B" w14:textId="72EFE11F" w:rsidR="00966665" w:rsidRPr="005009C4" w:rsidRDefault="00966665" w:rsidP="0096666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Heart failure</w:t>
            </w:r>
          </w:p>
        </w:tc>
        <w:tc>
          <w:tcPr>
            <w:tcW w:w="3456" w:type="dxa"/>
          </w:tcPr>
          <w:p w14:paraId="733EB9EB" w14:textId="11C6C099" w:rsidR="00966665" w:rsidRPr="005009C4" w:rsidRDefault="00966665" w:rsidP="0096666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Pain</w:t>
            </w:r>
          </w:p>
        </w:tc>
      </w:tr>
      <w:tr w:rsidR="00966665" w:rsidRPr="005009C4" w14:paraId="0CB7AFD6" w14:textId="486F6980" w:rsidTr="00966665">
        <w:trPr>
          <w:trHeight w:val="20"/>
        </w:trPr>
        <w:tc>
          <w:tcPr>
            <w:tcW w:w="3456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21BEEA" w14:textId="117A876F" w:rsidR="00966665" w:rsidRPr="005009C4" w:rsidRDefault="00966665" w:rsidP="0096666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Autoimmune and inflammatory</w:t>
            </w:r>
          </w:p>
        </w:tc>
        <w:tc>
          <w:tcPr>
            <w:tcW w:w="3456" w:type="dxa"/>
          </w:tcPr>
          <w:p w14:paraId="1EFF5DBB" w14:textId="794872E4" w:rsidR="00966665" w:rsidRPr="005009C4" w:rsidRDefault="00966665" w:rsidP="0096666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 xml:space="preserve">Hypoactive Sexual Desire Disorder </w:t>
            </w:r>
          </w:p>
        </w:tc>
        <w:tc>
          <w:tcPr>
            <w:tcW w:w="3456" w:type="dxa"/>
          </w:tcPr>
          <w:p w14:paraId="752F3A86" w14:textId="10D77511" w:rsidR="00966665" w:rsidRPr="005009C4" w:rsidRDefault="00966665" w:rsidP="0096666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Smoking cessation</w:t>
            </w:r>
          </w:p>
        </w:tc>
      </w:tr>
      <w:tr w:rsidR="00966665" w:rsidRPr="005009C4" w14:paraId="1F183CB7" w14:textId="2FE51D84" w:rsidTr="00966665">
        <w:trPr>
          <w:trHeight w:val="20"/>
        </w:trPr>
        <w:tc>
          <w:tcPr>
            <w:tcW w:w="3456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DE1543E" w14:textId="4FAE3422" w:rsidR="00966665" w:rsidRPr="005009C4" w:rsidRDefault="00966665" w:rsidP="0096666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  <w:lang w:val="en-GB"/>
              </w:rPr>
              <w:t>Daytime sleepiness</w:t>
            </w:r>
          </w:p>
        </w:tc>
        <w:tc>
          <w:tcPr>
            <w:tcW w:w="3456" w:type="dxa"/>
          </w:tcPr>
          <w:p w14:paraId="45BA857D" w14:textId="23A48329" w:rsidR="00966665" w:rsidRPr="005009C4" w:rsidRDefault="00966665" w:rsidP="0096666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Hypercholesteremia</w:t>
            </w:r>
          </w:p>
        </w:tc>
        <w:tc>
          <w:tcPr>
            <w:tcW w:w="3456" w:type="dxa"/>
          </w:tcPr>
          <w:p w14:paraId="03AA2E18" w14:textId="46FBE780" w:rsidR="00966665" w:rsidRPr="005009C4" w:rsidRDefault="00966665" w:rsidP="0096666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Vaccines (</w:t>
            </w:r>
            <w:r w:rsidR="000C48E7">
              <w:rPr>
                <w:rFonts w:ascii="Arial" w:hAnsi="Arial" w:cs="Arial"/>
                <w:bCs/>
                <w:sz w:val="20"/>
                <w:szCs w:val="20"/>
              </w:rPr>
              <w:t>human papillomavirus</w:t>
            </w:r>
            <w:r w:rsidRPr="005009C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966665" w:rsidRPr="005009C4" w14:paraId="17F43716" w14:textId="32B6F9BB" w:rsidTr="00966665">
        <w:trPr>
          <w:trHeight w:val="20"/>
        </w:trPr>
        <w:tc>
          <w:tcPr>
            <w:tcW w:w="3456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FDDF9D0" w14:textId="0ED09708" w:rsidR="00966665" w:rsidRPr="005009C4" w:rsidRDefault="00966665" w:rsidP="0096666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</w:tcPr>
          <w:p w14:paraId="54A1734D" w14:textId="399B19FB" w:rsidR="00966665" w:rsidRPr="005009C4" w:rsidRDefault="00966665" w:rsidP="0096666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</w:tcPr>
          <w:p w14:paraId="30973873" w14:textId="4A394575" w:rsidR="00966665" w:rsidRPr="005009C4" w:rsidRDefault="00966665" w:rsidP="0096666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Vision care</w:t>
            </w:r>
          </w:p>
        </w:tc>
      </w:tr>
    </w:tbl>
    <w:p w14:paraId="7347F24E" w14:textId="7649FFF8" w:rsidR="008F5CC4" w:rsidRPr="005009C4" w:rsidRDefault="00CE54B5" w:rsidP="00C80D10">
      <w:pPr>
        <w:rPr>
          <w:rFonts w:ascii="Arial" w:hAnsi="Arial" w:cs="Arial"/>
          <w:sz w:val="20"/>
          <w:szCs w:val="20"/>
        </w:rPr>
      </w:pPr>
      <w:r w:rsidRPr="005009C4">
        <w:rPr>
          <w:rFonts w:ascii="Arial" w:hAnsi="Arial" w:cs="Arial"/>
          <w:sz w:val="20"/>
          <w:szCs w:val="20"/>
        </w:rPr>
        <w:t>Note: Twenty-five therapeutic areas were selected and screened based on pre-aligned criteria including healthcare cost spending, relevance to obesity (i.e., prevalence), type of indication, and duration of treatment.</w:t>
      </w:r>
    </w:p>
    <w:p w14:paraId="213B84E2" w14:textId="77777777" w:rsidR="00F13369" w:rsidRPr="005009C4" w:rsidRDefault="00F13369">
      <w:pPr>
        <w:rPr>
          <w:rFonts w:ascii="Arial" w:hAnsi="Arial" w:cs="Arial"/>
          <w:b/>
          <w:bCs/>
          <w:sz w:val="20"/>
          <w:szCs w:val="20"/>
        </w:rPr>
      </w:pPr>
      <w:r w:rsidRPr="005009C4">
        <w:rPr>
          <w:rFonts w:ascii="Arial" w:hAnsi="Arial" w:cs="Arial"/>
          <w:b/>
          <w:bCs/>
          <w:sz w:val="20"/>
          <w:szCs w:val="20"/>
        </w:rPr>
        <w:br w:type="page"/>
      </w:r>
    </w:p>
    <w:p w14:paraId="76A6AB17" w14:textId="53BF7816" w:rsidR="00C80D10" w:rsidRPr="005009C4" w:rsidRDefault="00C80D10" w:rsidP="00C80D10">
      <w:pPr>
        <w:rPr>
          <w:rFonts w:ascii="Arial" w:hAnsi="Arial" w:cs="Arial"/>
          <w:sz w:val="20"/>
          <w:szCs w:val="20"/>
          <w:lang w:val="en-GB"/>
        </w:rPr>
      </w:pPr>
      <w:r w:rsidRPr="005009C4">
        <w:rPr>
          <w:rFonts w:ascii="Arial" w:hAnsi="Arial" w:cs="Arial"/>
          <w:b/>
          <w:bCs/>
          <w:sz w:val="20"/>
          <w:szCs w:val="20"/>
        </w:rPr>
        <w:lastRenderedPageBreak/>
        <w:t>Table</w:t>
      </w:r>
      <w:r w:rsidR="008F5CC4" w:rsidRPr="005009C4">
        <w:rPr>
          <w:rFonts w:ascii="Arial" w:hAnsi="Arial" w:cs="Arial"/>
          <w:b/>
          <w:bCs/>
          <w:sz w:val="20"/>
          <w:szCs w:val="20"/>
        </w:rPr>
        <w:t xml:space="preserve"> </w:t>
      </w:r>
      <w:r w:rsidR="00A17974">
        <w:rPr>
          <w:rFonts w:ascii="Arial" w:hAnsi="Arial" w:cs="Arial"/>
          <w:b/>
          <w:bCs/>
          <w:sz w:val="20"/>
          <w:szCs w:val="20"/>
        </w:rPr>
        <w:t>S</w:t>
      </w:r>
      <w:r w:rsidR="008F5CC4" w:rsidRPr="005009C4">
        <w:rPr>
          <w:rFonts w:ascii="Arial" w:hAnsi="Arial" w:cs="Arial"/>
          <w:b/>
          <w:bCs/>
          <w:sz w:val="20"/>
          <w:szCs w:val="20"/>
        </w:rPr>
        <w:t>2</w:t>
      </w:r>
      <w:r w:rsidR="002F62E0" w:rsidRPr="005009C4">
        <w:rPr>
          <w:rFonts w:ascii="Arial" w:hAnsi="Arial" w:cs="Arial"/>
          <w:b/>
          <w:bCs/>
          <w:sz w:val="20"/>
          <w:szCs w:val="20"/>
        </w:rPr>
        <w:t>.</w:t>
      </w:r>
      <w:r w:rsidR="00980D4D" w:rsidRPr="005009C4">
        <w:rPr>
          <w:rFonts w:ascii="Arial" w:hAnsi="Arial" w:cs="Arial"/>
          <w:b/>
          <w:bCs/>
          <w:sz w:val="20"/>
          <w:szCs w:val="20"/>
        </w:rPr>
        <w:t xml:space="preserve"> </w:t>
      </w:r>
      <w:r w:rsidRPr="005009C4">
        <w:rPr>
          <w:rFonts w:ascii="Arial" w:hAnsi="Arial" w:cs="Arial"/>
          <w:sz w:val="20"/>
          <w:szCs w:val="20"/>
          <w:lang w:val="en-GB"/>
        </w:rPr>
        <w:t>Deprioritized therapeutic areas using a high-level rationale</w:t>
      </w:r>
    </w:p>
    <w:tbl>
      <w:tblPr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055"/>
        <w:gridCol w:w="7177"/>
      </w:tblGrid>
      <w:tr w:rsidR="00C80D10" w:rsidRPr="005009C4" w14:paraId="4DB82A21" w14:textId="77777777" w:rsidTr="00AB60A2">
        <w:trPr>
          <w:trHeight w:val="20"/>
          <w:tblHeader/>
        </w:trPr>
        <w:tc>
          <w:tcPr>
            <w:tcW w:w="305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2FE75D5" w14:textId="77777777" w:rsidR="00C80D10" w:rsidRPr="005009C4" w:rsidRDefault="00C80D10" w:rsidP="00C80D1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sz w:val="20"/>
                <w:szCs w:val="20"/>
              </w:rPr>
              <w:t>Therapeutic area</w:t>
            </w:r>
          </w:p>
        </w:tc>
        <w:tc>
          <w:tcPr>
            <w:tcW w:w="717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1A3D8E" w14:textId="77777777" w:rsidR="00C80D10" w:rsidRPr="005009C4" w:rsidRDefault="00C80D10" w:rsidP="00AB60A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sz w:val="20"/>
                <w:szCs w:val="20"/>
              </w:rPr>
              <w:t>Rationale for exclusion</w:t>
            </w:r>
          </w:p>
        </w:tc>
      </w:tr>
      <w:tr w:rsidR="00C80D10" w:rsidRPr="005009C4" w14:paraId="4D1054A6" w14:textId="77777777" w:rsidTr="00AB60A2">
        <w:trPr>
          <w:trHeight w:val="20"/>
        </w:trPr>
        <w:tc>
          <w:tcPr>
            <w:tcW w:w="305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D352103" w14:textId="43D3E8E8" w:rsidR="00C80D10" w:rsidRPr="005009C4" w:rsidRDefault="000C48E7" w:rsidP="00C80D1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C48E7">
              <w:rPr>
                <w:rFonts w:ascii="Arial" w:hAnsi="Arial" w:cs="Arial"/>
                <w:bCs/>
                <w:sz w:val="20"/>
                <w:szCs w:val="20"/>
              </w:rPr>
              <w:t>Attention-deficit/hyperactivity disorder</w:t>
            </w:r>
          </w:p>
        </w:tc>
        <w:tc>
          <w:tcPr>
            <w:tcW w:w="717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B47D056" w14:textId="77777777" w:rsidR="00C80D10" w:rsidRPr="005009C4" w:rsidRDefault="00C80D10" w:rsidP="00AB60A2">
            <w:pPr>
              <w:spacing w:after="0" w:line="240" w:lineRule="auto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>A high number of generics in the therapy area</w:t>
            </w:r>
          </w:p>
        </w:tc>
      </w:tr>
      <w:tr w:rsidR="00C80D10" w:rsidRPr="005009C4" w14:paraId="5C3BA81C" w14:textId="77777777" w:rsidTr="00AB60A2">
        <w:trPr>
          <w:trHeight w:val="20"/>
        </w:trPr>
        <w:tc>
          <w:tcPr>
            <w:tcW w:w="305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68C433E" w14:textId="77777777" w:rsidR="00C80D10" w:rsidRPr="005009C4" w:rsidRDefault="00C80D10" w:rsidP="00C80D1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Anti-hypertensives</w:t>
            </w:r>
          </w:p>
        </w:tc>
        <w:tc>
          <w:tcPr>
            <w:tcW w:w="717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521C97D" w14:textId="77777777" w:rsidR="00C80D10" w:rsidRPr="005009C4" w:rsidRDefault="00C80D10" w:rsidP="00AB60A2">
            <w:pPr>
              <w:spacing w:after="0" w:line="240" w:lineRule="auto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>A high number of generics in the therapy area</w:t>
            </w:r>
          </w:p>
        </w:tc>
      </w:tr>
      <w:tr w:rsidR="00C80D10" w:rsidRPr="005009C4" w14:paraId="1A4E5FF5" w14:textId="77777777" w:rsidTr="00AB60A2">
        <w:trPr>
          <w:trHeight w:val="20"/>
        </w:trPr>
        <w:tc>
          <w:tcPr>
            <w:tcW w:w="305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7AD22FE" w14:textId="77777777" w:rsidR="00C80D10" w:rsidRPr="005009C4" w:rsidRDefault="00C80D10" w:rsidP="00C80D1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Allergies</w:t>
            </w:r>
          </w:p>
        </w:tc>
        <w:tc>
          <w:tcPr>
            <w:tcW w:w="717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8BF3483" w14:textId="77777777" w:rsidR="00C80D10" w:rsidRPr="005009C4" w:rsidRDefault="00C80D10" w:rsidP="00AB60A2">
            <w:pPr>
              <w:spacing w:after="0" w:line="240" w:lineRule="auto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>A high number of generics in the therapy area</w:t>
            </w:r>
          </w:p>
        </w:tc>
      </w:tr>
      <w:tr w:rsidR="00C80D10" w:rsidRPr="005009C4" w14:paraId="45DB5D16" w14:textId="77777777" w:rsidTr="00AB60A2">
        <w:trPr>
          <w:trHeight w:val="20"/>
        </w:trPr>
        <w:tc>
          <w:tcPr>
            <w:tcW w:w="305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BC3EFBA" w14:textId="77777777" w:rsidR="00C80D10" w:rsidRPr="005009C4" w:rsidRDefault="00C80D10" w:rsidP="00C80D1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Anticoagulants</w:t>
            </w:r>
          </w:p>
        </w:tc>
        <w:tc>
          <w:tcPr>
            <w:tcW w:w="717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B033A2A" w14:textId="77777777" w:rsidR="00C80D10" w:rsidRPr="005009C4" w:rsidRDefault="00C80D10" w:rsidP="00AB60A2">
            <w:pPr>
              <w:spacing w:after="0" w:line="240" w:lineRule="auto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>Disease area characterized by acute episodes</w:t>
            </w:r>
          </w:p>
        </w:tc>
      </w:tr>
      <w:tr w:rsidR="00C80D10" w:rsidRPr="005009C4" w14:paraId="4A3A8198" w14:textId="77777777" w:rsidTr="00AB60A2">
        <w:trPr>
          <w:trHeight w:val="20"/>
        </w:trPr>
        <w:tc>
          <w:tcPr>
            <w:tcW w:w="305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B8EEA57" w14:textId="77777777" w:rsidR="00C80D10" w:rsidRPr="005009C4" w:rsidRDefault="00C80D10" w:rsidP="00C80D1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Antivirals</w:t>
            </w:r>
          </w:p>
        </w:tc>
        <w:tc>
          <w:tcPr>
            <w:tcW w:w="717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0CB81AB" w14:textId="77777777" w:rsidR="00C80D10" w:rsidRPr="005009C4" w:rsidRDefault="00C80D10" w:rsidP="00AB60A2">
            <w:pPr>
              <w:spacing w:after="0" w:line="240" w:lineRule="auto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>Disease area characterized by acute episodes</w:t>
            </w:r>
          </w:p>
        </w:tc>
      </w:tr>
      <w:tr w:rsidR="00C80D10" w:rsidRPr="005009C4" w14:paraId="5830F891" w14:textId="77777777" w:rsidTr="00AB60A2">
        <w:trPr>
          <w:trHeight w:val="20"/>
        </w:trPr>
        <w:tc>
          <w:tcPr>
            <w:tcW w:w="305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18A8374" w14:textId="05B809C8" w:rsidR="00C80D10" w:rsidRPr="005009C4" w:rsidRDefault="00C80D10" w:rsidP="00C80D1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 xml:space="preserve">Autoimmune </w:t>
            </w:r>
            <w:r w:rsidR="00AB60A2" w:rsidRPr="005009C4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Pr="005009C4">
              <w:rPr>
                <w:rFonts w:ascii="Arial" w:hAnsi="Arial" w:cs="Arial"/>
                <w:bCs/>
                <w:sz w:val="20"/>
                <w:szCs w:val="20"/>
              </w:rPr>
              <w:t>inflammatory</w:t>
            </w:r>
          </w:p>
        </w:tc>
        <w:tc>
          <w:tcPr>
            <w:tcW w:w="717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6A161C7" w14:textId="77777777" w:rsidR="00C80D10" w:rsidRPr="005009C4" w:rsidRDefault="00C80D10" w:rsidP="00AB60A2">
            <w:pPr>
              <w:spacing w:after="0" w:line="240" w:lineRule="auto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>Highly commoditized market, high rebates, negative payer perceptions</w:t>
            </w:r>
          </w:p>
        </w:tc>
      </w:tr>
      <w:tr w:rsidR="00C80D10" w:rsidRPr="005009C4" w14:paraId="08BC9F79" w14:textId="77777777" w:rsidTr="00AB60A2">
        <w:trPr>
          <w:trHeight w:val="20"/>
        </w:trPr>
        <w:tc>
          <w:tcPr>
            <w:tcW w:w="305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9BCB461" w14:textId="77777777" w:rsidR="00C80D10" w:rsidRPr="005009C4" w:rsidRDefault="00C80D10" w:rsidP="00C80D1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Dental care</w:t>
            </w:r>
          </w:p>
        </w:tc>
        <w:tc>
          <w:tcPr>
            <w:tcW w:w="717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BB2E309" w14:textId="643BF991" w:rsidR="00C80D10" w:rsidRPr="005009C4" w:rsidRDefault="00C80D10" w:rsidP="00AB60A2">
            <w:pPr>
              <w:spacing w:after="0" w:line="240" w:lineRule="auto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>Falls outside medical/pharmacy budget as treatment focuses on procedures rather than medication</w:t>
            </w:r>
          </w:p>
        </w:tc>
      </w:tr>
      <w:tr w:rsidR="00C80D10" w:rsidRPr="005009C4" w14:paraId="6F14FD28" w14:textId="77777777" w:rsidTr="00AB60A2">
        <w:trPr>
          <w:trHeight w:val="20"/>
        </w:trPr>
        <w:tc>
          <w:tcPr>
            <w:tcW w:w="305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73E9835" w14:textId="77777777" w:rsidR="00C80D10" w:rsidRPr="005009C4" w:rsidRDefault="00C80D10" w:rsidP="00C80D1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Diabetes</w:t>
            </w:r>
          </w:p>
        </w:tc>
        <w:tc>
          <w:tcPr>
            <w:tcW w:w="717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781F15B" w14:textId="77777777" w:rsidR="00C80D10" w:rsidRPr="005009C4" w:rsidRDefault="00C80D10" w:rsidP="00AB60A2">
            <w:pPr>
              <w:spacing w:after="0" w:line="240" w:lineRule="auto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>Overlap with existing portfolio</w:t>
            </w:r>
          </w:p>
        </w:tc>
      </w:tr>
      <w:tr w:rsidR="00C80D10" w:rsidRPr="005009C4" w14:paraId="206DE8BF" w14:textId="77777777" w:rsidTr="00AB60A2">
        <w:trPr>
          <w:trHeight w:val="20"/>
        </w:trPr>
        <w:tc>
          <w:tcPr>
            <w:tcW w:w="305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340E437" w14:textId="77777777" w:rsidR="00C80D10" w:rsidRPr="005009C4" w:rsidRDefault="00C80D10" w:rsidP="00C80D1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Heart failure</w:t>
            </w:r>
          </w:p>
        </w:tc>
        <w:tc>
          <w:tcPr>
            <w:tcW w:w="717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136DAA0" w14:textId="77777777" w:rsidR="00C80D10" w:rsidRPr="005009C4" w:rsidRDefault="00C80D10" w:rsidP="00AB60A2">
            <w:pPr>
              <w:spacing w:after="0" w:line="240" w:lineRule="auto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>Disease area characterized by acute episodes</w:t>
            </w:r>
          </w:p>
        </w:tc>
      </w:tr>
      <w:tr w:rsidR="00C80D10" w:rsidRPr="005009C4" w14:paraId="27E57472" w14:textId="77777777" w:rsidTr="00AB60A2">
        <w:trPr>
          <w:trHeight w:val="20"/>
        </w:trPr>
        <w:tc>
          <w:tcPr>
            <w:tcW w:w="305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38698D7" w14:textId="77777777" w:rsidR="00C80D10" w:rsidRPr="005009C4" w:rsidRDefault="00C80D10" w:rsidP="00C80D1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Hypercholesteremia</w:t>
            </w:r>
          </w:p>
        </w:tc>
        <w:tc>
          <w:tcPr>
            <w:tcW w:w="717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54F2258" w14:textId="77777777" w:rsidR="00C80D10" w:rsidRPr="005009C4" w:rsidRDefault="00C80D10" w:rsidP="00AB60A2">
            <w:pPr>
              <w:spacing w:after="0" w:line="240" w:lineRule="auto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 xml:space="preserve">Highly genericized market; overlap with existing portfolio </w:t>
            </w:r>
          </w:p>
        </w:tc>
      </w:tr>
      <w:tr w:rsidR="00C80D10" w:rsidRPr="005009C4" w14:paraId="069DD79D" w14:textId="77777777" w:rsidTr="00AB60A2">
        <w:trPr>
          <w:trHeight w:val="20"/>
        </w:trPr>
        <w:tc>
          <w:tcPr>
            <w:tcW w:w="305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8B0F12A" w14:textId="77777777" w:rsidR="00C80D10" w:rsidRPr="005009C4" w:rsidRDefault="00C80D10" w:rsidP="00C80D1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Interstitial lung disease</w:t>
            </w:r>
          </w:p>
        </w:tc>
        <w:tc>
          <w:tcPr>
            <w:tcW w:w="717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76C73A9" w14:textId="77777777" w:rsidR="00C80D10" w:rsidRPr="005009C4" w:rsidRDefault="00C80D10" w:rsidP="00AB60A2">
            <w:pPr>
              <w:spacing w:after="0" w:line="240" w:lineRule="auto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 xml:space="preserve">High short-term morbidity/mortality disease area </w:t>
            </w:r>
          </w:p>
        </w:tc>
      </w:tr>
      <w:tr w:rsidR="00C80D10" w:rsidRPr="005009C4" w14:paraId="760E58AB" w14:textId="77777777" w:rsidTr="00AB60A2">
        <w:trPr>
          <w:trHeight w:val="20"/>
        </w:trPr>
        <w:tc>
          <w:tcPr>
            <w:tcW w:w="305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06564DE" w14:textId="77777777" w:rsidR="00C80D10" w:rsidRPr="005009C4" w:rsidRDefault="00C80D10" w:rsidP="00C80D1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Mental health</w:t>
            </w:r>
          </w:p>
        </w:tc>
        <w:tc>
          <w:tcPr>
            <w:tcW w:w="717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FA63365" w14:textId="77777777" w:rsidR="00C80D10" w:rsidRPr="005009C4" w:rsidRDefault="00C80D10" w:rsidP="00AB60A2">
            <w:pPr>
              <w:spacing w:after="0" w:line="240" w:lineRule="auto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>A high number of generics in the therapy area</w:t>
            </w:r>
          </w:p>
        </w:tc>
      </w:tr>
      <w:tr w:rsidR="00C80D10" w:rsidRPr="005009C4" w14:paraId="5B450572" w14:textId="77777777" w:rsidTr="00AB60A2">
        <w:trPr>
          <w:trHeight w:val="20"/>
        </w:trPr>
        <w:tc>
          <w:tcPr>
            <w:tcW w:w="305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F6C940E" w14:textId="77777777" w:rsidR="00C80D10" w:rsidRPr="005009C4" w:rsidRDefault="00C80D10" w:rsidP="00C80D1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Multiple sclerosis</w:t>
            </w:r>
          </w:p>
        </w:tc>
        <w:tc>
          <w:tcPr>
            <w:tcW w:w="717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5D29903" w14:textId="77777777" w:rsidR="00C80D10" w:rsidRPr="005009C4" w:rsidRDefault="00C80D10" w:rsidP="00AB60A2">
            <w:pPr>
              <w:spacing w:after="0" w:line="240" w:lineRule="auto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 xml:space="preserve">High short-term morbidity disease area </w:t>
            </w:r>
          </w:p>
        </w:tc>
      </w:tr>
      <w:tr w:rsidR="00C80D10" w:rsidRPr="005009C4" w14:paraId="25065FE9" w14:textId="77777777" w:rsidTr="00AB60A2">
        <w:trPr>
          <w:trHeight w:val="20"/>
        </w:trPr>
        <w:tc>
          <w:tcPr>
            <w:tcW w:w="305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1EEBBD6" w14:textId="77777777" w:rsidR="00C80D10" w:rsidRPr="005009C4" w:rsidRDefault="00C80D10" w:rsidP="00C80D1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Oncology</w:t>
            </w:r>
          </w:p>
        </w:tc>
        <w:tc>
          <w:tcPr>
            <w:tcW w:w="717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97E155C" w14:textId="77777777" w:rsidR="00C80D10" w:rsidRPr="005009C4" w:rsidRDefault="00C80D10" w:rsidP="00AB60A2">
            <w:pPr>
              <w:spacing w:after="0" w:line="240" w:lineRule="auto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>High short-term mortality disease area</w:t>
            </w:r>
          </w:p>
        </w:tc>
      </w:tr>
      <w:tr w:rsidR="00C80D10" w:rsidRPr="005009C4" w14:paraId="5F9F7905" w14:textId="77777777" w:rsidTr="00AB60A2">
        <w:trPr>
          <w:trHeight w:val="20"/>
        </w:trPr>
        <w:tc>
          <w:tcPr>
            <w:tcW w:w="305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09A404B" w14:textId="77777777" w:rsidR="00C80D10" w:rsidRPr="005009C4" w:rsidRDefault="00C80D10" w:rsidP="00C80D1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Pain</w:t>
            </w:r>
          </w:p>
        </w:tc>
        <w:tc>
          <w:tcPr>
            <w:tcW w:w="717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CD983BC" w14:textId="77777777" w:rsidR="00C80D10" w:rsidRPr="005009C4" w:rsidRDefault="00C80D10" w:rsidP="00AB60A2">
            <w:pPr>
              <w:spacing w:after="0" w:line="240" w:lineRule="auto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>Heterogenous therapy area (fibromyalgia is included in select list)</w:t>
            </w:r>
          </w:p>
        </w:tc>
      </w:tr>
      <w:tr w:rsidR="00C80D10" w:rsidRPr="005009C4" w14:paraId="6CE72D6A" w14:textId="77777777" w:rsidTr="00AB60A2">
        <w:trPr>
          <w:trHeight w:val="20"/>
        </w:trPr>
        <w:tc>
          <w:tcPr>
            <w:tcW w:w="305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3F297BA" w14:textId="77777777" w:rsidR="00C80D10" w:rsidRPr="005009C4" w:rsidRDefault="00C80D10" w:rsidP="00C80D1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Vision care</w:t>
            </w:r>
          </w:p>
        </w:tc>
        <w:tc>
          <w:tcPr>
            <w:tcW w:w="717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938A38D" w14:textId="5D25F57F" w:rsidR="00C80D10" w:rsidRPr="005009C4" w:rsidRDefault="00C80D10" w:rsidP="00AB60A2">
            <w:pPr>
              <w:spacing w:after="0" w:line="240" w:lineRule="auto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>Falls outside medical/pharmacy budget as treatment focuses on procedures rather than medication</w:t>
            </w:r>
          </w:p>
        </w:tc>
      </w:tr>
    </w:tbl>
    <w:p w14:paraId="06A1A2FB" w14:textId="7AE5915F" w:rsidR="00712B98" w:rsidRPr="005009C4" w:rsidRDefault="00712B98">
      <w:pPr>
        <w:rPr>
          <w:rFonts w:ascii="Arial" w:hAnsi="Arial" w:cs="Arial"/>
          <w:sz w:val="20"/>
          <w:szCs w:val="20"/>
        </w:rPr>
      </w:pPr>
    </w:p>
    <w:p w14:paraId="0DD83249" w14:textId="77777777" w:rsidR="00927782" w:rsidRPr="005009C4" w:rsidRDefault="00927782">
      <w:pPr>
        <w:rPr>
          <w:rFonts w:ascii="Arial" w:hAnsi="Arial" w:cs="Arial"/>
          <w:b/>
          <w:sz w:val="20"/>
          <w:szCs w:val="20"/>
        </w:rPr>
      </w:pPr>
      <w:r w:rsidRPr="005009C4">
        <w:rPr>
          <w:rFonts w:ascii="Arial" w:hAnsi="Arial" w:cs="Arial"/>
          <w:b/>
          <w:sz w:val="20"/>
          <w:szCs w:val="20"/>
        </w:rPr>
        <w:br w:type="page"/>
      </w:r>
    </w:p>
    <w:p w14:paraId="3B92FD61" w14:textId="7B63FB50" w:rsidR="00AA41E8" w:rsidRPr="005009C4" w:rsidRDefault="00AB60A2" w:rsidP="00B74063">
      <w:pPr>
        <w:rPr>
          <w:rFonts w:ascii="Arial" w:hAnsi="Arial" w:cs="Arial"/>
          <w:bCs/>
          <w:sz w:val="20"/>
          <w:szCs w:val="20"/>
        </w:rPr>
      </w:pPr>
      <w:r w:rsidRPr="005009C4">
        <w:rPr>
          <w:rFonts w:ascii="Arial" w:hAnsi="Arial" w:cs="Arial"/>
          <w:b/>
          <w:sz w:val="20"/>
          <w:szCs w:val="20"/>
        </w:rPr>
        <w:lastRenderedPageBreak/>
        <w:t xml:space="preserve">Table </w:t>
      </w:r>
      <w:r w:rsidR="00A17974">
        <w:rPr>
          <w:rFonts w:ascii="Arial" w:hAnsi="Arial" w:cs="Arial"/>
          <w:b/>
          <w:sz w:val="20"/>
          <w:szCs w:val="20"/>
        </w:rPr>
        <w:t>S</w:t>
      </w:r>
      <w:r w:rsidRPr="005009C4">
        <w:rPr>
          <w:rFonts w:ascii="Arial" w:hAnsi="Arial" w:cs="Arial"/>
          <w:b/>
          <w:sz w:val="20"/>
          <w:szCs w:val="20"/>
        </w:rPr>
        <w:t xml:space="preserve">3. </w:t>
      </w:r>
      <w:r w:rsidRPr="005009C4">
        <w:rPr>
          <w:rFonts w:ascii="Arial" w:hAnsi="Arial" w:cs="Arial"/>
          <w:bCs/>
          <w:sz w:val="20"/>
          <w:szCs w:val="20"/>
        </w:rPr>
        <w:t xml:space="preserve">Dimensions used for further analysis and prioritization of nine remaining therapeutic areas </w:t>
      </w:r>
    </w:p>
    <w:tbl>
      <w:tblPr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28"/>
        <w:gridCol w:w="3168"/>
        <w:gridCol w:w="2571"/>
        <w:gridCol w:w="2880"/>
      </w:tblGrid>
      <w:tr w:rsidR="00927782" w:rsidRPr="005009C4" w14:paraId="128C4BED" w14:textId="7C47ABEC" w:rsidTr="00766472">
        <w:trPr>
          <w:trHeight w:val="20"/>
          <w:tblHeader/>
        </w:trPr>
        <w:tc>
          <w:tcPr>
            <w:tcW w:w="1728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5776311" w14:textId="05E9B3D6" w:rsidR="00927782" w:rsidRPr="005009C4" w:rsidRDefault="00927782" w:rsidP="00A07C4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sz w:val="20"/>
                <w:szCs w:val="20"/>
              </w:rPr>
              <w:t>Dimension</w:t>
            </w:r>
          </w:p>
        </w:tc>
        <w:tc>
          <w:tcPr>
            <w:tcW w:w="31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204F3B" w14:textId="596EF3EB" w:rsidR="00927782" w:rsidRPr="005009C4" w:rsidRDefault="00927782" w:rsidP="00A07C46">
            <w:pPr>
              <w:spacing w:after="0" w:line="240" w:lineRule="auto"/>
              <w:ind w:left="-77"/>
              <w:rPr>
                <w:rFonts w:ascii="Arial" w:hAnsi="Arial" w:cs="Arial"/>
                <w:b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2571" w:type="dxa"/>
          </w:tcPr>
          <w:p w14:paraId="685BA5C5" w14:textId="1055DF86" w:rsidR="00927782" w:rsidRPr="005009C4" w:rsidRDefault="00927782" w:rsidP="00A07C46">
            <w:pPr>
              <w:spacing w:after="0" w:line="240" w:lineRule="auto"/>
              <w:ind w:left="114"/>
              <w:rPr>
                <w:rFonts w:ascii="Arial" w:hAnsi="Arial" w:cs="Arial"/>
                <w:b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sz w:val="20"/>
                <w:szCs w:val="20"/>
              </w:rPr>
              <w:t>Metric</w:t>
            </w:r>
          </w:p>
        </w:tc>
        <w:tc>
          <w:tcPr>
            <w:tcW w:w="2880" w:type="dxa"/>
          </w:tcPr>
          <w:p w14:paraId="649B6CD3" w14:textId="789DEBFA" w:rsidR="00927782" w:rsidRPr="005009C4" w:rsidRDefault="00927782" w:rsidP="00A07C46">
            <w:pPr>
              <w:spacing w:after="0" w:line="240" w:lineRule="auto"/>
              <w:ind w:left="114"/>
              <w:rPr>
                <w:rFonts w:ascii="Arial" w:hAnsi="Arial" w:cs="Arial"/>
                <w:b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sz w:val="20"/>
                <w:szCs w:val="20"/>
              </w:rPr>
              <w:t>Relevance</w:t>
            </w:r>
          </w:p>
        </w:tc>
      </w:tr>
      <w:tr w:rsidR="00927782" w:rsidRPr="005009C4" w14:paraId="1F120F12" w14:textId="39AAD0AA" w:rsidTr="00766472">
        <w:trPr>
          <w:trHeight w:val="20"/>
        </w:trPr>
        <w:tc>
          <w:tcPr>
            <w:tcW w:w="1728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B496D22" w14:textId="51B6A321" w:rsidR="00927782" w:rsidRPr="005009C4" w:rsidRDefault="00927782" w:rsidP="00A07C4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Population size</w:t>
            </w:r>
          </w:p>
        </w:tc>
        <w:tc>
          <w:tcPr>
            <w:tcW w:w="3168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AEC875F" w14:textId="2BA83924" w:rsidR="00927782" w:rsidRPr="005009C4" w:rsidRDefault="00927782" w:rsidP="00A07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  <w:lang w:val="en-GB"/>
              </w:rPr>
              <w:t xml:space="preserve">Annual size of the patient population, based on the incidence in the US and </w:t>
            </w:r>
            <w:r w:rsidR="00032C3C" w:rsidRPr="005009C4">
              <w:rPr>
                <w:rFonts w:ascii="Arial" w:hAnsi="Arial" w:cs="Arial"/>
                <w:sz w:val="20"/>
                <w:szCs w:val="20"/>
                <w:lang w:val="en-GB"/>
              </w:rPr>
              <w:t xml:space="preserve">recent </w:t>
            </w:r>
            <w:r w:rsidRPr="005009C4">
              <w:rPr>
                <w:rFonts w:ascii="Arial" w:hAnsi="Arial" w:cs="Arial"/>
                <w:sz w:val="20"/>
                <w:szCs w:val="20"/>
                <w:lang w:val="en-GB"/>
              </w:rPr>
              <w:t>growth trends</w:t>
            </w:r>
          </w:p>
        </w:tc>
        <w:tc>
          <w:tcPr>
            <w:tcW w:w="2571" w:type="dxa"/>
          </w:tcPr>
          <w:p w14:paraId="7A0C98AC" w14:textId="24ED7D55" w:rsidR="00927782" w:rsidRPr="005009C4" w:rsidRDefault="00927782" w:rsidP="00A07C46">
            <w:pPr>
              <w:spacing w:after="0" w:line="240" w:lineRule="auto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  <w:lang w:val="en-GB"/>
              </w:rPr>
              <w:t>Millions of patients</w:t>
            </w:r>
          </w:p>
        </w:tc>
        <w:tc>
          <w:tcPr>
            <w:tcW w:w="2880" w:type="dxa"/>
          </w:tcPr>
          <w:p w14:paraId="3991449A" w14:textId="77777777" w:rsidR="00927782" w:rsidRPr="005009C4" w:rsidRDefault="00927782" w:rsidP="00A07C46">
            <w:pPr>
              <w:spacing w:after="0" w:line="240" w:lineRule="auto"/>
              <w:ind w:left="11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09C4">
              <w:rPr>
                <w:rFonts w:ascii="Arial" w:hAnsi="Arial" w:cs="Arial"/>
                <w:sz w:val="20"/>
                <w:szCs w:val="20"/>
                <w:lang w:val="en-GB"/>
              </w:rPr>
              <w:t>Provides an idea of the disease's magnitude in the US</w:t>
            </w:r>
          </w:p>
          <w:p w14:paraId="6913E6D1" w14:textId="77777777" w:rsidR="00927782" w:rsidRPr="005009C4" w:rsidRDefault="00927782" w:rsidP="00A07C46">
            <w:pPr>
              <w:spacing w:after="0" w:line="240" w:lineRule="auto"/>
              <w:ind w:left="11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27782" w:rsidRPr="005009C4" w14:paraId="2C07C0E2" w14:textId="3B8AD0B2" w:rsidTr="00766472">
        <w:trPr>
          <w:trHeight w:val="20"/>
        </w:trPr>
        <w:tc>
          <w:tcPr>
            <w:tcW w:w="1728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2D8EAED" w14:textId="6C8E3664" w:rsidR="00927782" w:rsidRPr="005009C4" w:rsidRDefault="00927782" w:rsidP="00A07C4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Reimbursement history</w:t>
            </w:r>
          </w:p>
        </w:tc>
        <w:tc>
          <w:tcPr>
            <w:tcW w:w="3168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6B94138" w14:textId="3A0DDC62" w:rsidR="00927782" w:rsidRPr="005009C4" w:rsidRDefault="00927782" w:rsidP="00A07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  <w:lang w:val="en-GB"/>
              </w:rPr>
              <w:t>Health plans' coverage evolution of relevant products on each disease, including changes on the management approach for the disease</w:t>
            </w:r>
          </w:p>
        </w:tc>
        <w:tc>
          <w:tcPr>
            <w:tcW w:w="2571" w:type="dxa"/>
          </w:tcPr>
          <w:p w14:paraId="3E699DF7" w14:textId="1B6FB036" w:rsidR="00927782" w:rsidRPr="005009C4" w:rsidRDefault="00927782" w:rsidP="00A07C46">
            <w:pPr>
              <w:spacing w:after="0" w:line="240" w:lineRule="auto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  <w:lang w:val="en-GB"/>
              </w:rPr>
              <w:t>Time from launch to meet</w:t>
            </w:r>
            <w:r w:rsidR="00032C3C" w:rsidRPr="005009C4">
              <w:rPr>
                <w:rFonts w:ascii="Arial" w:hAnsi="Arial" w:cs="Arial"/>
                <w:sz w:val="20"/>
                <w:szCs w:val="20"/>
                <w:lang w:val="en-GB"/>
              </w:rPr>
              <w:t>ing</w:t>
            </w:r>
            <w:r w:rsidRPr="005009C4">
              <w:rPr>
                <w:rFonts w:ascii="Arial" w:hAnsi="Arial" w:cs="Arial"/>
                <w:sz w:val="20"/>
                <w:szCs w:val="20"/>
                <w:lang w:val="en-GB"/>
              </w:rPr>
              <w:t xml:space="preserve"> percentage threshold of plans to cover</w:t>
            </w:r>
          </w:p>
        </w:tc>
        <w:tc>
          <w:tcPr>
            <w:tcW w:w="2880" w:type="dxa"/>
          </w:tcPr>
          <w:p w14:paraId="66F2CDCF" w14:textId="299E2BA9" w:rsidR="00927782" w:rsidRPr="005009C4" w:rsidRDefault="00927782" w:rsidP="00A07C46">
            <w:pPr>
              <w:spacing w:after="0" w:line="240" w:lineRule="auto"/>
              <w:ind w:left="11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09C4">
              <w:rPr>
                <w:rFonts w:ascii="Arial" w:hAnsi="Arial" w:cs="Arial"/>
                <w:sz w:val="20"/>
                <w:szCs w:val="20"/>
                <w:lang w:val="en-GB"/>
              </w:rPr>
              <w:t>Shows the likelihood of coverage/active</w:t>
            </w:r>
            <w:r w:rsidR="00032C3C" w:rsidRPr="005009C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5009C4">
              <w:rPr>
                <w:rFonts w:ascii="Arial" w:hAnsi="Arial" w:cs="Arial"/>
                <w:sz w:val="20"/>
                <w:szCs w:val="20"/>
                <w:lang w:val="en-GB"/>
              </w:rPr>
              <w:t>management of the disease</w:t>
            </w:r>
          </w:p>
          <w:p w14:paraId="5774FE4D" w14:textId="77777777" w:rsidR="00927782" w:rsidRPr="005009C4" w:rsidRDefault="00927782" w:rsidP="00A07C46">
            <w:pPr>
              <w:spacing w:after="0" w:line="240" w:lineRule="auto"/>
              <w:ind w:left="11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27782" w:rsidRPr="005009C4" w14:paraId="2BAC4459" w14:textId="3E4CAE4F" w:rsidTr="00766472">
        <w:trPr>
          <w:trHeight w:val="20"/>
        </w:trPr>
        <w:tc>
          <w:tcPr>
            <w:tcW w:w="1728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07F7924" w14:textId="25202FC0" w:rsidR="00927782" w:rsidRPr="005009C4" w:rsidRDefault="00927782" w:rsidP="00A07C4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Cost evolution</w:t>
            </w:r>
          </w:p>
        </w:tc>
        <w:tc>
          <w:tcPr>
            <w:tcW w:w="3168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5572827" w14:textId="3367F887" w:rsidR="00927782" w:rsidRPr="005009C4" w:rsidRDefault="00927782" w:rsidP="00A07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94191487"/>
            <w:r w:rsidRPr="005009C4">
              <w:rPr>
                <w:rFonts w:ascii="Arial" w:hAnsi="Arial" w:cs="Arial"/>
                <w:sz w:val="20"/>
                <w:szCs w:val="20"/>
                <w:lang w:val="en-GB"/>
              </w:rPr>
              <w:t xml:space="preserve">Cost variations in response to </w:t>
            </w:r>
            <w:r w:rsidR="00032C3C" w:rsidRPr="005009C4">
              <w:rPr>
                <w:rFonts w:ascii="Arial" w:hAnsi="Arial" w:cs="Arial"/>
                <w:sz w:val="20"/>
                <w:szCs w:val="20"/>
                <w:lang w:val="en-GB"/>
              </w:rPr>
              <w:t xml:space="preserve">entry of </w:t>
            </w:r>
            <w:r w:rsidRPr="005009C4">
              <w:rPr>
                <w:rFonts w:ascii="Arial" w:hAnsi="Arial" w:cs="Arial"/>
                <w:sz w:val="20"/>
                <w:szCs w:val="20"/>
                <w:lang w:val="en-GB"/>
              </w:rPr>
              <w:t>innovative treatments or other relevant events in the disease area</w:t>
            </w:r>
            <w:bookmarkEnd w:id="0"/>
          </w:p>
        </w:tc>
        <w:tc>
          <w:tcPr>
            <w:tcW w:w="2571" w:type="dxa"/>
          </w:tcPr>
          <w:p w14:paraId="7FB262E8" w14:textId="36715412" w:rsidR="00927782" w:rsidRPr="005009C4" w:rsidRDefault="00927782" w:rsidP="00A07C46">
            <w:pPr>
              <w:spacing w:after="0" w:line="240" w:lineRule="auto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  <w:lang w:val="en-GB"/>
              </w:rPr>
              <w:t>10-year CAGR in costs</w:t>
            </w:r>
          </w:p>
        </w:tc>
        <w:tc>
          <w:tcPr>
            <w:tcW w:w="2880" w:type="dxa"/>
          </w:tcPr>
          <w:p w14:paraId="1EC7DA7A" w14:textId="4B73C41A" w:rsidR="00927782" w:rsidRPr="005009C4" w:rsidRDefault="00927782" w:rsidP="00A07C46">
            <w:pPr>
              <w:spacing w:after="0" w:line="240" w:lineRule="auto"/>
              <w:ind w:left="11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09C4">
              <w:rPr>
                <w:rFonts w:ascii="Arial" w:hAnsi="Arial" w:cs="Arial"/>
                <w:sz w:val="20"/>
                <w:szCs w:val="20"/>
                <w:lang w:val="en-GB"/>
              </w:rPr>
              <w:t>Shows the price elasticity of the therapeutic area when a critical event takes place</w:t>
            </w:r>
          </w:p>
        </w:tc>
      </w:tr>
      <w:tr w:rsidR="00927782" w:rsidRPr="005009C4" w14:paraId="5AEB9383" w14:textId="741542A0" w:rsidTr="00766472">
        <w:trPr>
          <w:trHeight w:val="20"/>
        </w:trPr>
        <w:tc>
          <w:tcPr>
            <w:tcW w:w="1728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AC6DEA1" w14:textId="463F02CB" w:rsidR="00927782" w:rsidRPr="005009C4" w:rsidRDefault="00927782" w:rsidP="00A07C4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Type of therapies</w:t>
            </w:r>
          </w:p>
        </w:tc>
        <w:tc>
          <w:tcPr>
            <w:tcW w:w="3168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A57873B" w14:textId="20131C4D" w:rsidR="00927782" w:rsidRPr="005009C4" w:rsidRDefault="00927782" w:rsidP="00A07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  <w:lang w:val="en-GB"/>
              </w:rPr>
              <w:t>Summary of the therapies available in the area</w:t>
            </w:r>
          </w:p>
        </w:tc>
        <w:tc>
          <w:tcPr>
            <w:tcW w:w="2571" w:type="dxa"/>
          </w:tcPr>
          <w:p w14:paraId="24EC58F4" w14:textId="18317D02" w:rsidR="00927782" w:rsidRPr="005009C4" w:rsidRDefault="00927782" w:rsidP="00A07C46">
            <w:pPr>
              <w:spacing w:after="0" w:line="240" w:lineRule="auto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>Number of products by mechanism of action</w:t>
            </w:r>
            <w:r w:rsidR="00032C3C" w:rsidRPr="005009C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009C4">
              <w:rPr>
                <w:rFonts w:ascii="Arial" w:hAnsi="Arial" w:cs="Arial"/>
                <w:sz w:val="20"/>
                <w:szCs w:val="20"/>
              </w:rPr>
              <w:t>routes of administration</w:t>
            </w:r>
            <w:r w:rsidR="00032C3C" w:rsidRPr="005009C4">
              <w:rPr>
                <w:rFonts w:ascii="Arial" w:hAnsi="Arial" w:cs="Arial"/>
                <w:sz w:val="20"/>
                <w:szCs w:val="20"/>
              </w:rPr>
              <w:t>, presence of generics</w:t>
            </w:r>
          </w:p>
        </w:tc>
        <w:tc>
          <w:tcPr>
            <w:tcW w:w="2880" w:type="dxa"/>
          </w:tcPr>
          <w:p w14:paraId="6EA9D8D3" w14:textId="3D9570B2" w:rsidR="00927782" w:rsidRPr="005009C4" w:rsidRDefault="00927782" w:rsidP="00A07C46">
            <w:pPr>
              <w:spacing w:after="0" w:line="240" w:lineRule="auto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>Reflects how similar, in terms of therapies, each disease is compared to obesity</w:t>
            </w:r>
          </w:p>
        </w:tc>
      </w:tr>
      <w:tr w:rsidR="00927782" w:rsidRPr="005009C4" w14:paraId="3B662AAA" w14:textId="04F01BA7" w:rsidTr="00766472">
        <w:trPr>
          <w:trHeight w:val="20"/>
        </w:trPr>
        <w:tc>
          <w:tcPr>
            <w:tcW w:w="1728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A86E175" w14:textId="07160F98" w:rsidR="00927782" w:rsidRPr="005009C4" w:rsidRDefault="00927782" w:rsidP="00A07C4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Benefit to patients</w:t>
            </w:r>
          </w:p>
        </w:tc>
        <w:tc>
          <w:tcPr>
            <w:tcW w:w="3168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840950" w14:textId="5BC998B5" w:rsidR="00927782" w:rsidRPr="005009C4" w:rsidRDefault="00032C3C" w:rsidP="00A07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927782" w:rsidRPr="005009C4">
              <w:rPr>
                <w:rFonts w:ascii="Arial" w:hAnsi="Arial" w:cs="Arial"/>
                <w:sz w:val="20"/>
                <w:szCs w:val="20"/>
                <w:lang w:val="en-GB"/>
              </w:rPr>
              <w:t xml:space="preserve">volution </w:t>
            </w:r>
            <w:r w:rsidRPr="005009C4">
              <w:rPr>
                <w:rFonts w:ascii="Arial" w:hAnsi="Arial" w:cs="Arial"/>
                <w:sz w:val="20"/>
                <w:szCs w:val="20"/>
                <w:lang w:val="en-GB"/>
              </w:rPr>
              <w:t xml:space="preserve">of benefits </w:t>
            </w:r>
            <w:r w:rsidR="00927782" w:rsidRPr="005009C4">
              <w:rPr>
                <w:rFonts w:ascii="Arial" w:hAnsi="Arial" w:cs="Arial"/>
                <w:sz w:val="20"/>
                <w:szCs w:val="20"/>
                <w:lang w:val="en-GB"/>
              </w:rPr>
              <w:t>provided to patients</w:t>
            </w:r>
          </w:p>
        </w:tc>
        <w:tc>
          <w:tcPr>
            <w:tcW w:w="2571" w:type="dxa"/>
          </w:tcPr>
          <w:p w14:paraId="7024CAB8" w14:textId="5FF44200" w:rsidR="00927782" w:rsidRPr="005009C4" w:rsidRDefault="00A07C46" w:rsidP="00A07C46">
            <w:pPr>
              <w:spacing w:after="0" w:line="240" w:lineRule="auto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 xml:space="preserve">Percentage </w:t>
            </w:r>
            <w:r w:rsidR="00032C3C" w:rsidRPr="005009C4">
              <w:rPr>
                <w:rFonts w:ascii="Arial" w:hAnsi="Arial" w:cs="Arial"/>
                <w:sz w:val="20"/>
                <w:szCs w:val="20"/>
              </w:rPr>
              <w:t>of the change in efficacy</w:t>
            </w:r>
            <w:r w:rsidRPr="005009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2C3C" w:rsidRPr="005009C4">
              <w:rPr>
                <w:rFonts w:ascii="Arial" w:hAnsi="Arial" w:cs="Arial"/>
                <w:sz w:val="20"/>
                <w:szCs w:val="20"/>
              </w:rPr>
              <w:t>/ reduction of critical cases in a 10-y</w:t>
            </w:r>
            <w:r w:rsidRPr="005009C4">
              <w:rPr>
                <w:rFonts w:ascii="Arial" w:hAnsi="Arial" w:cs="Arial"/>
                <w:sz w:val="20"/>
                <w:szCs w:val="20"/>
              </w:rPr>
              <w:t xml:space="preserve">ear </w:t>
            </w:r>
            <w:r w:rsidR="00032C3C" w:rsidRPr="005009C4">
              <w:rPr>
                <w:rFonts w:ascii="Arial" w:hAnsi="Arial" w:cs="Arial"/>
                <w:sz w:val="20"/>
                <w:szCs w:val="20"/>
              </w:rPr>
              <w:t>period</w:t>
            </w:r>
          </w:p>
        </w:tc>
        <w:tc>
          <w:tcPr>
            <w:tcW w:w="2880" w:type="dxa"/>
          </w:tcPr>
          <w:p w14:paraId="0A619908" w14:textId="275AD075" w:rsidR="00927782" w:rsidRPr="005009C4" w:rsidRDefault="00032C3C" w:rsidP="00A07C46">
            <w:pPr>
              <w:spacing w:after="0" w:line="240" w:lineRule="auto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>Shows the impact of innovation/new therapies on the disease area</w:t>
            </w:r>
          </w:p>
        </w:tc>
      </w:tr>
      <w:tr w:rsidR="00927782" w:rsidRPr="005009C4" w14:paraId="2216F70F" w14:textId="5D3886B2" w:rsidTr="00766472">
        <w:trPr>
          <w:trHeight w:val="20"/>
        </w:trPr>
        <w:tc>
          <w:tcPr>
            <w:tcW w:w="1728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97F851D" w14:textId="5B603623" w:rsidR="00927782" w:rsidRPr="005009C4" w:rsidRDefault="00927782" w:rsidP="00A07C4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Barriers</w:t>
            </w:r>
          </w:p>
        </w:tc>
        <w:tc>
          <w:tcPr>
            <w:tcW w:w="3168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C227CB6" w14:textId="19A8437F" w:rsidR="00927782" w:rsidRPr="005009C4" w:rsidRDefault="00032C3C" w:rsidP="00A07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>List of barriers in each disease area to a new product entry, coverage, or uptake</w:t>
            </w:r>
          </w:p>
        </w:tc>
        <w:tc>
          <w:tcPr>
            <w:tcW w:w="2571" w:type="dxa"/>
          </w:tcPr>
          <w:p w14:paraId="6B94143E" w14:textId="44D0CF29" w:rsidR="00927782" w:rsidRPr="005009C4" w:rsidRDefault="00032C3C" w:rsidP="00A07C46">
            <w:pPr>
              <w:spacing w:after="0" w:line="240" w:lineRule="auto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>High barriers, medium barriers, low barriers</w:t>
            </w:r>
          </w:p>
        </w:tc>
        <w:tc>
          <w:tcPr>
            <w:tcW w:w="2880" w:type="dxa"/>
          </w:tcPr>
          <w:p w14:paraId="5C943CBE" w14:textId="5D133478" w:rsidR="00927782" w:rsidRPr="005009C4" w:rsidRDefault="00032C3C" w:rsidP="00A07C46">
            <w:pPr>
              <w:spacing w:after="0" w:line="240" w:lineRule="auto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 xml:space="preserve">Shows the </w:t>
            </w:r>
            <w:r w:rsidR="00A07C46" w:rsidRPr="005009C4">
              <w:rPr>
                <w:rFonts w:ascii="Arial" w:hAnsi="Arial" w:cs="Arial"/>
                <w:sz w:val="20"/>
                <w:szCs w:val="20"/>
              </w:rPr>
              <w:t>challenges</w:t>
            </w:r>
            <w:r w:rsidRPr="005009C4">
              <w:rPr>
                <w:rFonts w:ascii="Arial" w:hAnsi="Arial" w:cs="Arial"/>
                <w:sz w:val="20"/>
                <w:szCs w:val="20"/>
              </w:rPr>
              <w:t xml:space="preserve"> for new products in each </w:t>
            </w:r>
            <w:r w:rsidR="00A07C46" w:rsidRPr="005009C4">
              <w:rPr>
                <w:rFonts w:ascii="Arial" w:hAnsi="Arial" w:cs="Arial"/>
                <w:sz w:val="20"/>
                <w:szCs w:val="20"/>
              </w:rPr>
              <w:t xml:space="preserve">therapeutic area </w:t>
            </w:r>
            <w:r w:rsidRPr="005009C4">
              <w:rPr>
                <w:rFonts w:ascii="Arial" w:hAnsi="Arial" w:cs="Arial"/>
                <w:sz w:val="20"/>
                <w:szCs w:val="20"/>
              </w:rPr>
              <w:t>and reflects potential barriers to get coverage in the disease area</w:t>
            </w:r>
          </w:p>
        </w:tc>
      </w:tr>
      <w:tr w:rsidR="00927782" w:rsidRPr="005009C4" w14:paraId="3972503C" w14:textId="3DEB3C4F" w:rsidTr="00766472">
        <w:trPr>
          <w:trHeight w:val="20"/>
        </w:trPr>
        <w:tc>
          <w:tcPr>
            <w:tcW w:w="1728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610C2FA" w14:textId="6D0027C5" w:rsidR="00927782" w:rsidRPr="005009C4" w:rsidRDefault="00927782" w:rsidP="00A07C4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Lifestyle indication</w:t>
            </w:r>
          </w:p>
        </w:tc>
        <w:tc>
          <w:tcPr>
            <w:tcW w:w="3168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C14EA6E" w14:textId="7C31BDED" w:rsidR="00927782" w:rsidRPr="005009C4" w:rsidRDefault="00032C3C" w:rsidP="00A07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 xml:space="preserve">'Lifestyle Medicine' is an established branch of medicine </w:t>
            </w:r>
            <w:r w:rsidR="00A07C46" w:rsidRPr="005009C4">
              <w:rPr>
                <w:rFonts w:ascii="Arial" w:hAnsi="Arial" w:cs="Arial"/>
                <w:sz w:val="20"/>
                <w:szCs w:val="20"/>
              </w:rPr>
              <w:t>reflecting on</w:t>
            </w:r>
            <w:r w:rsidRPr="005009C4">
              <w:rPr>
                <w:rFonts w:ascii="Arial" w:hAnsi="Arial" w:cs="Arial"/>
                <w:sz w:val="20"/>
                <w:szCs w:val="20"/>
              </w:rPr>
              <w:t xml:space="preserve"> lifestyle's contribution to health in addition to non-pharmacological intervention in the treatment and management of lifestyle diseases, such as exercise in diabetes mellitus and weight management in obesity </w:t>
            </w:r>
          </w:p>
        </w:tc>
        <w:tc>
          <w:tcPr>
            <w:tcW w:w="2571" w:type="dxa"/>
          </w:tcPr>
          <w:p w14:paraId="67762F63" w14:textId="6A8B6953" w:rsidR="00032C3C" w:rsidRPr="005009C4" w:rsidRDefault="00032C3C" w:rsidP="00A07C46">
            <w:pPr>
              <w:spacing w:after="0" w:line="240" w:lineRule="auto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>Yes, is a lifestyle medicine</w:t>
            </w:r>
            <w:r w:rsidR="00A07C46" w:rsidRPr="005009C4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5009C4">
              <w:rPr>
                <w:rFonts w:ascii="Arial" w:hAnsi="Arial" w:cs="Arial"/>
                <w:sz w:val="20"/>
                <w:szCs w:val="20"/>
              </w:rPr>
              <w:t>no, is not a lifestyle medicine</w:t>
            </w:r>
          </w:p>
          <w:p w14:paraId="725D1FE8" w14:textId="77777777" w:rsidR="00927782" w:rsidRPr="005009C4" w:rsidRDefault="00927782" w:rsidP="00A07C46">
            <w:pPr>
              <w:spacing w:after="0" w:line="240" w:lineRule="auto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4758323" w14:textId="0D89F706" w:rsidR="00927782" w:rsidRPr="005009C4" w:rsidRDefault="00032C3C" w:rsidP="00A07C46">
            <w:pPr>
              <w:spacing w:after="0" w:line="240" w:lineRule="auto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  <w:lang w:val="en-GB"/>
              </w:rPr>
              <w:t>Reflects lifestyle decisions, not necessarily covered by common coverage, as it is a good analogue for obesity</w:t>
            </w:r>
          </w:p>
        </w:tc>
      </w:tr>
    </w:tbl>
    <w:p w14:paraId="189F739A" w14:textId="38DFCC13" w:rsidR="00C01FF5" w:rsidRPr="005009C4" w:rsidRDefault="00BB6BD9">
      <w:pPr>
        <w:rPr>
          <w:rFonts w:ascii="Arial" w:hAnsi="Arial" w:cs="Arial"/>
          <w:b/>
          <w:sz w:val="20"/>
          <w:szCs w:val="20"/>
        </w:rPr>
      </w:pPr>
      <w:r w:rsidRPr="00BB6BD9">
        <w:rPr>
          <w:rFonts w:ascii="Arial" w:hAnsi="Arial" w:cs="Arial"/>
          <w:b/>
          <w:bCs/>
          <w:sz w:val="20"/>
          <w:szCs w:val="20"/>
        </w:rPr>
        <w:t>Abbreviations: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927782" w:rsidRPr="005009C4">
        <w:rPr>
          <w:rFonts w:ascii="Arial" w:hAnsi="Arial" w:cs="Arial"/>
          <w:bCs/>
          <w:sz w:val="20"/>
          <w:szCs w:val="20"/>
        </w:rPr>
        <w:t>CAGR</w:t>
      </w:r>
      <w:r>
        <w:rPr>
          <w:rFonts w:ascii="Arial" w:hAnsi="Arial" w:cs="Arial"/>
          <w:bCs/>
          <w:sz w:val="20"/>
          <w:szCs w:val="20"/>
        </w:rPr>
        <w:t>,</w:t>
      </w:r>
      <w:r w:rsidR="00927782" w:rsidRPr="005009C4">
        <w:rPr>
          <w:rFonts w:ascii="Arial" w:hAnsi="Arial" w:cs="Arial"/>
          <w:bCs/>
          <w:sz w:val="20"/>
          <w:szCs w:val="20"/>
        </w:rPr>
        <w:t xml:space="preserve"> </w:t>
      </w:r>
      <w:r w:rsidR="00927782" w:rsidRPr="005009C4">
        <w:rPr>
          <w:rFonts w:ascii="Arial" w:hAnsi="Arial" w:cs="Arial"/>
          <w:bCs/>
          <w:sz w:val="20"/>
          <w:szCs w:val="20"/>
          <w:lang w:val="en-GB"/>
        </w:rPr>
        <w:t>compound</w:t>
      </w:r>
      <w:r w:rsidR="00927782" w:rsidRPr="005009C4">
        <w:rPr>
          <w:rFonts w:ascii="Arial" w:hAnsi="Arial" w:cs="Arial"/>
          <w:sz w:val="20"/>
          <w:szCs w:val="20"/>
          <w:lang w:val="en-GB"/>
        </w:rPr>
        <w:t xml:space="preserve"> annual growth rate </w:t>
      </w:r>
      <w:r w:rsidR="00C01FF5" w:rsidRPr="005009C4">
        <w:rPr>
          <w:rFonts w:ascii="Arial" w:hAnsi="Arial" w:cs="Arial"/>
          <w:b/>
          <w:sz w:val="20"/>
          <w:szCs w:val="20"/>
        </w:rPr>
        <w:br w:type="page"/>
      </w:r>
    </w:p>
    <w:p w14:paraId="30130DEA" w14:textId="0F47B7F3" w:rsidR="00F13369" w:rsidRPr="005009C4" w:rsidRDefault="00F13369">
      <w:pPr>
        <w:rPr>
          <w:rFonts w:ascii="Arial" w:hAnsi="Arial" w:cs="Arial"/>
          <w:b/>
          <w:bCs/>
          <w:sz w:val="20"/>
          <w:szCs w:val="20"/>
        </w:rPr>
      </w:pPr>
      <w:r w:rsidRPr="005009C4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r w:rsidR="00A17974">
        <w:rPr>
          <w:rFonts w:ascii="Arial" w:hAnsi="Arial" w:cs="Arial"/>
          <w:b/>
          <w:bCs/>
          <w:sz w:val="20"/>
          <w:szCs w:val="20"/>
        </w:rPr>
        <w:t>S</w:t>
      </w:r>
      <w:r w:rsidR="00C2528A">
        <w:rPr>
          <w:rFonts w:ascii="Arial" w:hAnsi="Arial" w:cs="Arial"/>
          <w:b/>
          <w:bCs/>
          <w:sz w:val="20"/>
          <w:szCs w:val="20"/>
        </w:rPr>
        <w:t>4</w:t>
      </w:r>
      <w:r w:rsidR="002F62E0" w:rsidRPr="005009C4">
        <w:rPr>
          <w:rFonts w:ascii="Arial" w:hAnsi="Arial" w:cs="Arial"/>
          <w:b/>
          <w:bCs/>
          <w:sz w:val="20"/>
          <w:szCs w:val="20"/>
        </w:rPr>
        <w:t xml:space="preserve">. </w:t>
      </w:r>
      <w:r w:rsidRPr="005009C4">
        <w:rPr>
          <w:rFonts w:ascii="Arial" w:hAnsi="Arial" w:cs="Arial"/>
          <w:sz w:val="20"/>
          <w:szCs w:val="20"/>
        </w:rPr>
        <w:t xml:space="preserve">PICOS </w:t>
      </w:r>
      <w:r w:rsidR="002F62E0" w:rsidRPr="005009C4">
        <w:rPr>
          <w:rFonts w:ascii="Arial" w:hAnsi="Arial" w:cs="Arial"/>
          <w:sz w:val="20"/>
          <w:szCs w:val="20"/>
        </w:rPr>
        <w:t>c</w:t>
      </w:r>
      <w:r w:rsidRPr="005009C4">
        <w:rPr>
          <w:rFonts w:ascii="Arial" w:hAnsi="Arial" w:cs="Arial"/>
          <w:sz w:val="20"/>
          <w:szCs w:val="20"/>
        </w:rPr>
        <w:t xml:space="preserve">riteria for </w:t>
      </w:r>
      <w:r w:rsidR="00731BB9" w:rsidRPr="005009C4">
        <w:rPr>
          <w:rFonts w:ascii="Arial" w:hAnsi="Arial" w:cs="Arial"/>
          <w:sz w:val="20"/>
          <w:szCs w:val="20"/>
        </w:rPr>
        <w:t xml:space="preserve">the </w:t>
      </w:r>
      <w:r w:rsidR="002F62E0" w:rsidRPr="005009C4">
        <w:rPr>
          <w:rFonts w:ascii="Arial" w:hAnsi="Arial" w:cs="Arial"/>
          <w:sz w:val="20"/>
          <w:szCs w:val="20"/>
        </w:rPr>
        <w:t>t</w:t>
      </w:r>
      <w:r w:rsidR="00731BB9" w:rsidRPr="005009C4">
        <w:rPr>
          <w:rFonts w:ascii="Arial" w:hAnsi="Arial" w:cs="Arial"/>
          <w:sz w:val="20"/>
          <w:szCs w:val="20"/>
        </w:rPr>
        <w:t xml:space="preserve">herapeutic </w:t>
      </w:r>
      <w:r w:rsidR="002F62E0" w:rsidRPr="005009C4">
        <w:rPr>
          <w:rFonts w:ascii="Arial" w:hAnsi="Arial" w:cs="Arial"/>
          <w:sz w:val="20"/>
          <w:szCs w:val="20"/>
        </w:rPr>
        <w:t>a</w:t>
      </w:r>
      <w:r w:rsidR="00731BB9" w:rsidRPr="005009C4">
        <w:rPr>
          <w:rFonts w:ascii="Arial" w:hAnsi="Arial" w:cs="Arial"/>
          <w:sz w:val="20"/>
          <w:szCs w:val="20"/>
        </w:rPr>
        <w:t xml:space="preserve">rea </w:t>
      </w:r>
      <w:r w:rsidR="002F62E0" w:rsidRPr="005009C4">
        <w:rPr>
          <w:rFonts w:ascii="Arial" w:hAnsi="Arial" w:cs="Arial"/>
          <w:sz w:val="20"/>
          <w:szCs w:val="20"/>
        </w:rPr>
        <w:t>a</w:t>
      </w:r>
      <w:r w:rsidR="00731BB9" w:rsidRPr="005009C4">
        <w:rPr>
          <w:rFonts w:ascii="Arial" w:hAnsi="Arial" w:cs="Arial"/>
          <w:sz w:val="20"/>
          <w:szCs w:val="20"/>
        </w:rPr>
        <w:t xml:space="preserve">nalogues </w:t>
      </w:r>
      <w:r w:rsidR="002F62E0" w:rsidRPr="005009C4">
        <w:rPr>
          <w:rFonts w:ascii="Arial" w:hAnsi="Arial" w:cs="Arial"/>
          <w:sz w:val="20"/>
          <w:szCs w:val="20"/>
        </w:rPr>
        <w:t>a</w:t>
      </w:r>
      <w:r w:rsidR="00731BB9" w:rsidRPr="005009C4">
        <w:rPr>
          <w:rFonts w:ascii="Arial" w:hAnsi="Arial" w:cs="Arial"/>
          <w:sz w:val="20"/>
          <w:szCs w:val="20"/>
        </w:rPr>
        <w:t xml:space="preserve">ssessed in the </w:t>
      </w:r>
      <w:r w:rsidR="002F62E0" w:rsidRPr="005009C4">
        <w:rPr>
          <w:rFonts w:ascii="Arial" w:hAnsi="Arial" w:cs="Arial"/>
          <w:sz w:val="20"/>
          <w:szCs w:val="20"/>
        </w:rPr>
        <w:t>t</w:t>
      </w:r>
      <w:r w:rsidRPr="005009C4">
        <w:rPr>
          <w:rFonts w:ascii="Arial" w:hAnsi="Arial" w:cs="Arial"/>
          <w:sz w:val="20"/>
          <w:szCs w:val="20"/>
        </w:rPr>
        <w:t xml:space="preserve">argeted </w:t>
      </w:r>
      <w:r w:rsidR="002F62E0" w:rsidRPr="005009C4">
        <w:rPr>
          <w:rFonts w:ascii="Arial" w:hAnsi="Arial" w:cs="Arial"/>
          <w:sz w:val="20"/>
          <w:szCs w:val="20"/>
        </w:rPr>
        <w:t>l</w:t>
      </w:r>
      <w:r w:rsidRPr="005009C4">
        <w:rPr>
          <w:rFonts w:ascii="Arial" w:hAnsi="Arial" w:cs="Arial"/>
          <w:sz w:val="20"/>
          <w:szCs w:val="20"/>
        </w:rPr>
        <w:t xml:space="preserve">iterature </w:t>
      </w:r>
      <w:r w:rsidR="002F62E0" w:rsidRPr="005009C4">
        <w:rPr>
          <w:rFonts w:ascii="Arial" w:hAnsi="Arial" w:cs="Arial"/>
          <w:sz w:val="20"/>
          <w:szCs w:val="20"/>
        </w:rPr>
        <w:t>r</w:t>
      </w:r>
      <w:r w:rsidRPr="005009C4">
        <w:rPr>
          <w:rFonts w:ascii="Arial" w:hAnsi="Arial" w:cs="Arial"/>
          <w:sz w:val="20"/>
          <w:szCs w:val="20"/>
        </w:rPr>
        <w:t>eview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68"/>
        <w:gridCol w:w="7177"/>
      </w:tblGrid>
      <w:tr w:rsidR="00F13369" w:rsidRPr="005009C4" w14:paraId="1DC0DD89" w14:textId="77777777" w:rsidTr="001308AB">
        <w:trPr>
          <w:trHeight w:val="20"/>
          <w:tblHeader/>
        </w:trPr>
        <w:tc>
          <w:tcPr>
            <w:tcW w:w="2268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9B9D746" w14:textId="2BCA6A22" w:rsidR="00F13369" w:rsidRPr="005009C4" w:rsidRDefault="00F13369" w:rsidP="001308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sz w:val="20"/>
                <w:szCs w:val="20"/>
              </w:rPr>
              <w:t>PICOS Criteria</w:t>
            </w:r>
          </w:p>
        </w:tc>
        <w:tc>
          <w:tcPr>
            <w:tcW w:w="717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849123" w14:textId="51E16F82" w:rsidR="00F13369" w:rsidRPr="005009C4" w:rsidRDefault="00731BB9" w:rsidP="001308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sz w:val="20"/>
                <w:szCs w:val="20"/>
              </w:rPr>
              <w:t>Definition</w:t>
            </w:r>
          </w:p>
        </w:tc>
      </w:tr>
      <w:tr w:rsidR="00F13369" w:rsidRPr="005009C4" w14:paraId="20B64843" w14:textId="77777777" w:rsidTr="001308AB">
        <w:trPr>
          <w:trHeight w:val="20"/>
        </w:trPr>
        <w:tc>
          <w:tcPr>
            <w:tcW w:w="2268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AFF80E1" w14:textId="5A2D14C8" w:rsidR="00F13369" w:rsidRPr="005009C4" w:rsidRDefault="00731BB9" w:rsidP="001308A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 xml:space="preserve">Population </w:t>
            </w:r>
          </w:p>
        </w:tc>
        <w:tc>
          <w:tcPr>
            <w:tcW w:w="717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6FFDC62" w14:textId="5295D98A" w:rsidR="00F13369" w:rsidRPr="005009C4" w:rsidRDefault="00731BB9" w:rsidP="00130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>Adults treated for the four therapeutic categories of smoking cessation, daytime sleepiness, migraines, and fibromyalgia</w:t>
            </w:r>
          </w:p>
        </w:tc>
      </w:tr>
      <w:tr w:rsidR="00F13369" w:rsidRPr="005009C4" w14:paraId="58DFE48A" w14:textId="77777777" w:rsidTr="001308AB">
        <w:trPr>
          <w:trHeight w:val="20"/>
        </w:trPr>
        <w:tc>
          <w:tcPr>
            <w:tcW w:w="2268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BFEEFB6" w14:textId="08A256E7" w:rsidR="00F13369" w:rsidRPr="005009C4" w:rsidRDefault="00731BB9" w:rsidP="001308A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5009C4">
              <w:rPr>
                <w:rFonts w:ascii="Arial" w:hAnsi="Arial" w:cs="Arial"/>
                <w:sz w:val="20"/>
                <w:szCs w:val="20"/>
              </w:rPr>
              <w:t>ntervention</w:t>
            </w:r>
          </w:p>
        </w:tc>
        <w:tc>
          <w:tcPr>
            <w:tcW w:w="717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E3EC387" w14:textId="5C3A5F6F" w:rsidR="00F13369" w:rsidRPr="005009C4" w:rsidRDefault="00731BB9" w:rsidP="00130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>All pharmacological treatments approved in the US excluding over the counter treatments, alternative medicines, and physical therapy</w:t>
            </w:r>
          </w:p>
        </w:tc>
      </w:tr>
      <w:tr w:rsidR="00F13369" w:rsidRPr="005009C4" w14:paraId="42E4B325" w14:textId="77777777" w:rsidTr="001308AB">
        <w:trPr>
          <w:trHeight w:val="20"/>
        </w:trPr>
        <w:tc>
          <w:tcPr>
            <w:tcW w:w="2268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04F5B73" w14:textId="76DC0DFD" w:rsidR="00F13369" w:rsidRPr="005009C4" w:rsidRDefault="00731BB9" w:rsidP="001308A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 xml:space="preserve">Comparator </w:t>
            </w:r>
          </w:p>
        </w:tc>
        <w:tc>
          <w:tcPr>
            <w:tcW w:w="717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F741209" w14:textId="75682ADD" w:rsidR="00F13369" w:rsidRPr="005009C4" w:rsidRDefault="00731BB9" w:rsidP="00130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>Standard of care, none, or any other pharmacologic treatment</w:t>
            </w:r>
          </w:p>
        </w:tc>
      </w:tr>
      <w:tr w:rsidR="00F13369" w:rsidRPr="005009C4" w14:paraId="4FD1222E" w14:textId="77777777" w:rsidTr="001308AB">
        <w:trPr>
          <w:trHeight w:val="20"/>
        </w:trPr>
        <w:tc>
          <w:tcPr>
            <w:tcW w:w="2268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AB95E0B" w14:textId="1585182C" w:rsidR="00F13369" w:rsidRPr="005009C4" w:rsidRDefault="00731BB9" w:rsidP="001308A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Outcomes</w:t>
            </w:r>
          </w:p>
        </w:tc>
        <w:tc>
          <w:tcPr>
            <w:tcW w:w="717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459B067" w14:textId="411C90A7" w:rsidR="00F13369" w:rsidRPr="005009C4" w:rsidRDefault="00731BB9" w:rsidP="00130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>Direct medical costs, indirect costs, health care resource use, cost drivers, and other clinical outcomes</w:t>
            </w:r>
          </w:p>
        </w:tc>
      </w:tr>
      <w:tr w:rsidR="00F13369" w:rsidRPr="005009C4" w14:paraId="2B946B70" w14:textId="77777777" w:rsidTr="001308AB">
        <w:trPr>
          <w:trHeight w:val="20"/>
        </w:trPr>
        <w:tc>
          <w:tcPr>
            <w:tcW w:w="2268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519127C" w14:textId="7B39EF01" w:rsidR="00F13369" w:rsidRPr="005009C4" w:rsidRDefault="00731BB9" w:rsidP="001308A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Cs/>
                <w:sz w:val="20"/>
                <w:szCs w:val="20"/>
              </w:rPr>
              <w:t>Study Design</w:t>
            </w:r>
          </w:p>
        </w:tc>
        <w:tc>
          <w:tcPr>
            <w:tcW w:w="717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DE6D55F" w14:textId="68E6F19B" w:rsidR="00F13369" w:rsidRPr="005009C4" w:rsidRDefault="00731BB9" w:rsidP="00130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>Real-world studies (secondary database, registry, claims, observational), modeling, and cost-effectiveness studies</w:t>
            </w:r>
          </w:p>
        </w:tc>
      </w:tr>
    </w:tbl>
    <w:p w14:paraId="1D652C30" w14:textId="109BB460" w:rsidR="00F13369" w:rsidRPr="00BB6BD9" w:rsidRDefault="00BB6BD9">
      <w:pPr>
        <w:rPr>
          <w:rFonts w:ascii="Arial" w:hAnsi="Arial" w:cs="Arial"/>
          <w:bCs/>
          <w:sz w:val="20"/>
          <w:szCs w:val="20"/>
        </w:rPr>
      </w:pPr>
      <w:r w:rsidRPr="00BB6BD9">
        <w:rPr>
          <w:rFonts w:ascii="Arial" w:hAnsi="Arial" w:cs="Arial"/>
          <w:b/>
          <w:sz w:val="20"/>
          <w:szCs w:val="20"/>
        </w:rPr>
        <w:t>Abbreviations: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B6BD9">
        <w:rPr>
          <w:rFonts w:ascii="Arial" w:hAnsi="Arial" w:cs="Arial"/>
          <w:bCs/>
          <w:sz w:val="20"/>
          <w:szCs w:val="20"/>
        </w:rPr>
        <w:t>US, United States</w:t>
      </w:r>
    </w:p>
    <w:p w14:paraId="22151D2E" w14:textId="77777777" w:rsidR="00731BB9" w:rsidRPr="005009C4" w:rsidRDefault="00731BB9">
      <w:pPr>
        <w:rPr>
          <w:rFonts w:ascii="Arial" w:hAnsi="Arial" w:cs="Arial"/>
          <w:b/>
          <w:bCs/>
          <w:sz w:val="20"/>
          <w:szCs w:val="20"/>
        </w:rPr>
      </w:pPr>
      <w:r w:rsidRPr="005009C4">
        <w:rPr>
          <w:rFonts w:ascii="Arial" w:hAnsi="Arial" w:cs="Arial"/>
          <w:b/>
          <w:bCs/>
          <w:sz w:val="20"/>
          <w:szCs w:val="20"/>
        </w:rPr>
        <w:br w:type="page"/>
      </w:r>
    </w:p>
    <w:p w14:paraId="7FC9D061" w14:textId="4D68AAF6" w:rsidR="00980D4D" w:rsidRPr="005009C4" w:rsidRDefault="00980D4D" w:rsidP="00980D4D">
      <w:pPr>
        <w:rPr>
          <w:rFonts w:ascii="Arial" w:hAnsi="Arial" w:cs="Arial"/>
          <w:vanish/>
          <w:sz w:val="20"/>
          <w:szCs w:val="20"/>
        </w:rPr>
      </w:pPr>
      <w:r w:rsidRPr="005009C4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r w:rsidR="00A17974">
        <w:rPr>
          <w:rFonts w:ascii="Arial" w:hAnsi="Arial" w:cs="Arial"/>
          <w:b/>
          <w:bCs/>
          <w:sz w:val="20"/>
          <w:szCs w:val="20"/>
        </w:rPr>
        <w:t>S</w:t>
      </w:r>
      <w:r w:rsidR="00C2528A">
        <w:rPr>
          <w:rFonts w:ascii="Arial" w:hAnsi="Arial" w:cs="Arial"/>
          <w:b/>
          <w:bCs/>
          <w:sz w:val="20"/>
          <w:szCs w:val="20"/>
        </w:rPr>
        <w:t>5</w:t>
      </w:r>
      <w:r w:rsidR="002F62E0" w:rsidRPr="005009C4">
        <w:rPr>
          <w:rFonts w:ascii="Arial" w:hAnsi="Arial" w:cs="Arial"/>
          <w:b/>
          <w:bCs/>
          <w:sz w:val="20"/>
          <w:szCs w:val="20"/>
        </w:rPr>
        <w:t>.</w:t>
      </w:r>
      <w:r w:rsidRPr="005009C4">
        <w:rPr>
          <w:rFonts w:ascii="Arial" w:hAnsi="Arial" w:cs="Arial"/>
          <w:b/>
          <w:bCs/>
          <w:sz w:val="20"/>
          <w:szCs w:val="20"/>
        </w:rPr>
        <w:t xml:space="preserve"> </w:t>
      </w:r>
      <w:r w:rsidRPr="005009C4">
        <w:rPr>
          <w:rFonts w:ascii="Arial" w:hAnsi="Arial" w:cs="Arial"/>
          <w:sz w:val="20"/>
          <w:szCs w:val="20"/>
        </w:rPr>
        <w:t xml:space="preserve">Search </w:t>
      </w:r>
      <w:r w:rsidR="002F62E0" w:rsidRPr="005009C4">
        <w:rPr>
          <w:rFonts w:ascii="Arial" w:hAnsi="Arial" w:cs="Arial"/>
          <w:sz w:val="20"/>
          <w:szCs w:val="20"/>
        </w:rPr>
        <w:t>s</w:t>
      </w:r>
      <w:r w:rsidRPr="005009C4">
        <w:rPr>
          <w:rFonts w:ascii="Arial" w:hAnsi="Arial" w:cs="Arial"/>
          <w:sz w:val="20"/>
          <w:szCs w:val="20"/>
        </w:rPr>
        <w:t xml:space="preserve">trategy: </w:t>
      </w:r>
      <w:r w:rsidR="002F62E0" w:rsidRPr="005009C4">
        <w:rPr>
          <w:rFonts w:ascii="Arial" w:hAnsi="Arial" w:cs="Arial"/>
          <w:sz w:val="20"/>
          <w:szCs w:val="20"/>
        </w:rPr>
        <w:t>s</w:t>
      </w:r>
      <w:r w:rsidRPr="005009C4">
        <w:rPr>
          <w:rFonts w:ascii="Arial" w:hAnsi="Arial" w:cs="Arial"/>
          <w:sz w:val="20"/>
          <w:szCs w:val="20"/>
        </w:rPr>
        <w:t xml:space="preserve">moking </w:t>
      </w:r>
      <w:r w:rsidR="002F62E0" w:rsidRPr="005009C4">
        <w:rPr>
          <w:rFonts w:ascii="Arial" w:hAnsi="Arial" w:cs="Arial"/>
          <w:sz w:val="20"/>
          <w:szCs w:val="20"/>
        </w:rPr>
        <w:t>c</w:t>
      </w:r>
      <w:r w:rsidRPr="005009C4">
        <w:rPr>
          <w:rFonts w:ascii="Arial" w:hAnsi="Arial" w:cs="Arial"/>
          <w:sz w:val="20"/>
          <w:szCs w:val="20"/>
        </w:rPr>
        <w:t>essation (as of 23 June 2021)</w:t>
      </w:r>
    </w:p>
    <w:tbl>
      <w:tblPr>
        <w:tblW w:w="10612" w:type="dxa"/>
        <w:tblBorders>
          <w:top w:val="single" w:sz="6" w:space="0" w:color="757575"/>
          <w:left w:val="single" w:sz="6" w:space="0" w:color="757575"/>
          <w:bottom w:val="single" w:sz="6" w:space="0" w:color="757575"/>
          <w:right w:val="single" w:sz="6" w:space="0" w:color="75757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3039"/>
        <w:gridCol w:w="6030"/>
        <w:gridCol w:w="1170"/>
      </w:tblGrid>
      <w:tr w:rsidR="00980D4D" w:rsidRPr="005009C4" w14:paraId="63EB87D5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2CC" w:themeFill="accent4" w:themeFillTint="33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B00E343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#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2CC" w:themeFill="accent4" w:themeFillTint="33"/>
          </w:tcPr>
          <w:p w14:paraId="3C1B4513" w14:textId="77777777" w:rsidR="00980D4D" w:rsidRPr="005009C4" w:rsidRDefault="00980D4D" w:rsidP="005961BE">
            <w:pPr>
              <w:spacing w:after="0" w:line="276" w:lineRule="auto"/>
              <w:ind w:right="-11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Concept – product(s)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2CC" w:themeFill="accent4" w:themeFillTint="33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D35CB88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Searches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2CC" w:themeFill="accent4" w:themeFillTint="33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3CE1440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Results</w:t>
            </w:r>
          </w:p>
        </w:tc>
      </w:tr>
      <w:tr w:rsidR="00980D4D" w:rsidRPr="005009C4" w14:paraId="12EBA3E3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DC6D323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1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2F9EE0F9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Chantix –</w:t>
            </w: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br/>
              <w:t>title/abstract, keywords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D298293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Varenicline/ or (varenicline or Chantix or N07BA03</w:t>
            </w:r>
            <w:proofErr w:type="gram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ab</w:t>
            </w:r>
            <w:proofErr w:type="gram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,ti,kw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 xml:space="preserve">. or ((nicotine or tobacco or 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smok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 xml:space="preserve">* or cigarette) adj (quit* or stop* or 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cessa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*)</w:t>
            </w:r>
            <w:proofErr w:type="gram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ab</w:t>
            </w:r>
            <w:proofErr w:type="gram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,ti,kw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. or (smoking-cessation</w:t>
            </w:r>
            <w:proofErr w:type="gram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ab</w:t>
            </w:r>
            <w:proofErr w:type="gram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,ti,kw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.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C83449A" w14:textId="77777777" w:rsidR="00980D4D" w:rsidRPr="005009C4" w:rsidRDefault="00980D4D" w:rsidP="00980D4D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N/A</w:t>
            </w:r>
          </w:p>
        </w:tc>
      </w:tr>
      <w:tr w:rsidR="00980D4D" w:rsidRPr="005009C4" w14:paraId="4564135C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A6A6A6" w:themeFill="background1" w:themeFillShade="A6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4FAEA11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#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A6A6A6" w:themeFill="background1" w:themeFillShade="A6"/>
          </w:tcPr>
          <w:p w14:paraId="58F28DA1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Concept – outcomes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A6A6A6" w:themeFill="background1" w:themeFillShade="A6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C303247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Searches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A6A6A6" w:themeFill="background1" w:themeFillShade="A6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005B100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Results</w:t>
            </w:r>
          </w:p>
        </w:tc>
      </w:tr>
      <w:tr w:rsidR="00980D4D" w:rsidRPr="005009C4" w14:paraId="4756480D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B477967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2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70093B1B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Economics/costs – title/abstract, keywords</w:t>
            </w:r>
          </w:p>
          <w:p w14:paraId="2D2D8115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• Direct medical costs </w:t>
            </w:r>
          </w:p>
          <w:p w14:paraId="45BDC949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• Health care resource use</w:t>
            </w:r>
          </w:p>
          <w:p w14:paraId="1CDFDA60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• Indirect costs  </w:t>
            </w:r>
          </w:p>
          <w:p w14:paraId="52C95B15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• Cost drivers 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1B8160A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 xml:space="preserve">(cost* or 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expens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* or economic* or pharmacoeconomic* or utilization</w:t>
            </w:r>
            <w:proofErr w:type="gram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ab</w:t>
            </w:r>
            <w:proofErr w:type="gram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,ti,kw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. or (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productiv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* or absentee* or "missed day*" or resource*</w:t>
            </w:r>
            <w:proofErr w:type="gram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ab</w:t>
            </w:r>
            <w:proofErr w:type="gram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,ti,kw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.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E323634" w14:textId="77777777" w:rsidR="00980D4D" w:rsidRPr="005009C4" w:rsidRDefault="00980D4D" w:rsidP="00980D4D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N/A</w:t>
            </w:r>
          </w:p>
        </w:tc>
      </w:tr>
      <w:tr w:rsidR="00980D4D" w:rsidRPr="005009C4" w14:paraId="0B5FC77A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416E86C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3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0DDF5EF0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Mental health – title/abstract, keywords</w:t>
            </w:r>
          </w:p>
          <w:p w14:paraId="4D49DFA6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615C191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(((mental or psychological) adj (health)</w:t>
            </w:r>
            <w:proofErr w:type="gram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ab</w:t>
            </w:r>
            <w:proofErr w:type="gram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,ti,kw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. or ((mental or psychological or cognitive or depression or anxiety) and (question* or scale or inventory)</w:t>
            </w:r>
            <w:proofErr w:type="gram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ab</w:t>
            </w:r>
            <w:proofErr w:type="gram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,ti,kw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.) and (cost* or econ* or impact).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mp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.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BAF9E7C" w14:textId="77777777" w:rsidR="00980D4D" w:rsidRPr="005009C4" w:rsidRDefault="00980D4D" w:rsidP="00980D4D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N/A</w:t>
            </w:r>
          </w:p>
        </w:tc>
      </w:tr>
      <w:tr w:rsidR="00980D4D" w:rsidRPr="005009C4" w14:paraId="57C0CAAF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4745148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4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2D5F3FAD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Combine outcome strings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A1AA7E4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2 or 3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BA799B7" w14:textId="77777777" w:rsidR="00980D4D" w:rsidRPr="005009C4" w:rsidRDefault="00980D4D" w:rsidP="00980D4D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N/A</w:t>
            </w:r>
          </w:p>
        </w:tc>
      </w:tr>
      <w:tr w:rsidR="00980D4D" w:rsidRPr="005009C4" w14:paraId="570532C3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A6A6A6" w:themeFill="background1" w:themeFillShade="A6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A2C872D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#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A6A6A6" w:themeFill="background1" w:themeFillShade="A6"/>
          </w:tcPr>
          <w:p w14:paraId="394A7688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Concept – study design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A6A6A6" w:themeFill="background1" w:themeFillShade="A6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8B2072F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Searches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A6A6A6" w:themeFill="background1" w:themeFillShade="A6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0CA96B9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Results</w:t>
            </w:r>
          </w:p>
        </w:tc>
      </w:tr>
      <w:tr w:rsidR="00980D4D" w:rsidRPr="005009C4" w14:paraId="79C192E6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D7950D5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5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321EEE18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Real-world studies and modeling and cost-effectiveness studies – title/abstract, publication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7A0EC27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(observational or longitudinal or prospective* or retrospective* or registry or registries</w:t>
            </w:r>
            <w:proofErr w:type="gram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ab</w:t>
            </w:r>
            <w:proofErr w:type="gram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,ti,pt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. or ('population based' or 'real world' or 'claims data' or 'claims analysis' or modeling).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ab,ti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. or (database* and analysis</w:t>
            </w:r>
            <w:proofErr w:type="gram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ab</w:t>
            </w:r>
            <w:proofErr w:type="gram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,ti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.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390816A" w14:textId="77777777" w:rsidR="00980D4D" w:rsidRPr="005009C4" w:rsidRDefault="00980D4D" w:rsidP="00980D4D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N/A</w:t>
            </w:r>
          </w:p>
        </w:tc>
      </w:tr>
      <w:tr w:rsidR="00980D4D" w:rsidRPr="005009C4" w14:paraId="435D8E43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FBFBF" w:themeFill="background1" w:themeFillShade="B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22D8821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#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FBFBF" w:themeFill="background1" w:themeFillShade="BF"/>
          </w:tcPr>
          <w:p w14:paraId="77CC1627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Concept – combine terms and set limits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FBFBF" w:themeFill="background1" w:themeFillShade="B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B7AD0E6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Searches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FBFBF" w:themeFill="background1" w:themeFillShade="B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1ACF5C6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Results</w:t>
            </w:r>
          </w:p>
        </w:tc>
      </w:tr>
      <w:tr w:rsidR="00980D4D" w:rsidRPr="005009C4" w14:paraId="3F08F1EB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727784D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6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403F2B9E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Combine smoking cessation, outcomes, and study design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27919CC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1 and 4 and 5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ADF994E" w14:textId="77777777" w:rsidR="00980D4D" w:rsidRPr="005009C4" w:rsidRDefault="00980D4D" w:rsidP="00980D4D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1,940</w:t>
            </w:r>
          </w:p>
        </w:tc>
      </w:tr>
      <w:tr w:rsidR="00980D4D" w:rsidRPr="005009C4" w14:paraId="3803022D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535A122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7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05736A40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Limit to English language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7BFC502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limit 6 to English language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2F5BA90" w14:textId="77777777" w:rsidR="00980D4D" w:rsidRPr="005009C4" w:rsidRDefault="00980D4D" w:rsidP="00980D4D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1,900</w:t>
            </w:r>
          </w:p>
        </w:tc>
      </w:tr>
      <w:tr w:rsidR="00980D4D" w:rsidRPr="005009C4" w14:paraId="108ACB96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6774659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8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08D2A18C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Limit to last 15 years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38C29D7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 xml:space="preserve">limit 7 to 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yr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="2006 -Current"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32DD681" w14:textId="77777777" w:rsidR="00980D4D" w:rsidRPr="005009C4" w:rsidRDefault="00980D4D" w:rsidP="00980D4D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1,669</w:t>
            </w:r>
          </w:p>
        </w:tc>
      </w:tr>
      <w:tr w:rsidR="00980D4D" w:rsidRPr="005009C4" w14:paraId="3E19F140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92D050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7B1003A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9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92D050"/>
          </w:tcPr>
          <w:p w14:paraId="1C628D89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Number to screen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92D050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BDC79CB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Remove duplicates from MEDLINE and Embase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92D050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4391CFE" w14:textId="77777777" w:rsidR="00980D4D" w:rsidRPr="005009C4" w:rsidRDefault="00980D4D" w:rsidP="00980D4D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1,101</w:t>
            </w:r>
          </w:p>
        </w:tc>
      </w:tr>
    </w:tbl>
    <w:p w14:paraId="5DE2FEDA" w14:textId="2740E599" w:rsidR="00980D4D" w:rsidRPr="005009C4" w:rsidRDefault="00980D4D">
      <w:pPr>
        <w:rPr>
          <w:rFonts w:ascii="Arial" w:hAnsi="Arial" w:cs="Arial"/>
          <w:b/>
          <w:bCs/>
          <w:sz w:val="20"/>
          <w:szCs w:val="20"/>
        </w:rPr>
      </w:pPr>
    </w:p>
    <w:p w14:paraId="47751116" w14:textId="77777777" w:rsidR="00731BB9" w:rsidRPr="005009C4" w:rsidRDefault="00731BB9">
      <w:pPr>
        <w:rPr>
          <w:rFonts w:ascii="Arial" w:hAnsi="Arial" w:cs="Arial"/>
          <w:b/>
          <w:bCs/>
          <w:sz w:val="20"/>
          <w:szCs w:val="20"/>
        </w:rPr>
      </w:pPr>
      <w:r w:rsidRPr="005009C4">
        <w:rPr>
          <w:rFonts w:ascii="Arial" w:hAnsi="Arial" w:cs="Arial"/>
          <w:b/>
          <w:bCs/>
          <w:sz w:val="20"/>
          <w:szCs w:val="20"/>
        </w:rPr>
        <w:br w:type="page"/>
      </w:r>
    </w:p>
    <w:p w14:paraId="7FB4F066" w14:textId="4373765C" w:rsidR="00980D4D" w:rsidRPr="005009C4" w:rsidRDefault="005961BE">
      <w:pPr>
        <w:rPr>
          <w:rFonts w:ascii="Arial" w:hAnsi="Arial" w:cs="Arial"/>
          <w:b/>
          <w:bCs/>
          <w:sz w:val="20"/>
          <w:szCs w:val="20"/>
        </w:rPr>
      </w:pPr>
      <w:r w:rsidRPr="005009C4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r w:rsidR="00A17974">
        <w:rPr>
          <w:rFonts w:ascii="Arial" w:hAnsi="Arial" w:cs="Arial"/>
          <w:b/>
          <w:bCs/>
          <w:sz w:val="20"/>
          <w:szCs w:val="20"/>
        </w:rPr>
        <w:t>S</w:t>
      </w:r>
      <w:r w:rsidR="00C2528A">
        <w:rPr>
          <w:rFonts w:ascii="Arial" w:hAnsi="Arial" w:cs="Arial"/>
          <w:b/>
          <w:bCs/>
          <w:sz w:val="20"/>
          <w:szCs w:val="20"/>
        </w:rPr>
        <w:t>6</w:t>
      </w:r>
      <w:r w:rsidR="002F62E0" w:rsidRPr="005009C4">
        <w:rPr>
          <w:rFonts w:ascii="Arial" w:hAnsi="Arial" w:cs="Arial"/>
          <w:b/>
          <w:bCs/>
          <w:sz w:val="20"/>
          <w:szCs w:val="20"/>
        </w:rPr>
        <w:t>.</w:t>
      </w:r>
      <w:r w:rsidRPr="005009C4">
        <w:rPr>
          <w:rFonts w:ascii="Arial" w:hAnsi="Arial" w:cs="Arial"/>
          <w:b/>
          <w:bCs/>
          <w:sz w:val="20"/>
          <w:szCs w:val="20"/>
        </w:rPr>
        <w:t xml:space="preserve"> </w:t>
      </w:r>
      <w:r w:rsidRPr="005009C4">
        <w:rPr>
          <w:rFonts w:ascii="Arial" w:hAnsi="Arial" w:cs="Arial"/>
          <w:sz w:val="20"/>
          <w:szCs w:val="20"/>
        </w:rPr>
        <w:t xml:space="preserve">Search </w:t>
      </w:r>
      <w:r w:rsidR="002F62E0" w:rsidRPr="005009C4">
        <w:rPr>
          <w:rFonts w:ascii="Arial" w:hAnsi="Arial" w:cs="Arial"/>
          <w:sz w:val="20"/>
          <w:szCs w:val="20"/>
        </w:rPr>
        <w:t>s</w:t>
      </w:r>
      <w:r w:rsidRPr="005009C4">
        <w:rPr>
          <w:rFonts w:ascii="Arial" w:hAnsi="Arial" w:cs="Arial"/>
          <w:sz w:val="20"/>
          <w:szCs w:val="20"/>
        </w:rPr>
        <w:t xml:space="preserve">trategy: </w:t>
      </w:r>
      <w:r w:rsidR="002F62E0" w:rsidRPr="005009C4">
        <w:rPr>
          <w:rFonts w:ascii="Arial" w:hAnsi="Arial" w:cs="Arial"/>
          <w:sz w:val="20"/>
          <w:szCs w:val="20"/>
        </w:rPr>
        <w:t>d</w:t>
      </w:r>
      <w:r w:rsidRPr="005009C4">
        <w:rPr>
          <w:rFonts w:ascii="Arial" w:hAnsi="Arial" w:cs="Arial"/>
          <w:sz w:val="20"/>
          <w:szCs w:val="20"/>
        </w:rPr>
        <w:t xml:space="preserve">aytime </w:t>
      </w:r>
      <w:r w:rsidR="002F62E0" w:rsidRPr="005009C4">
        <w:rPr>
          <w:rFonts w:ascii="Arial" w:hAnsi="Arial" w:cs="Arial"/>
          <w:sz w:val="20"/>
          <w:szCs w:val="20"/>
        </w:rPr>
        <w:t>s</w:t>
      </w:r>
      <w:r w:rsidRPr="005009C4">
        <w:rPr>
          <w:rFonts w:ascii="Arial" w:hAnsi="Arial" w:cs="Arial"/>
          <w:sz w:val="20"/>
          <w:szCs w:val="20"/>
        </w:rPr>
        <w:t>leepiness (as of 23 June 2021)</w:t>
      </w:r>
    </w:p>
    <w:tbl>
      <w:tblPr>
        <w:tblW w:w="10612" w:type="dxa"/>
        <w:tblBorders>
          <w:top w:val="single" w:sz="6" w:space="0" w:color="757575"/>
          <w:left w:val="single" w:sz="6" w:space="0" w:color="757575"/>
          <w:bottom w:val="single" w:sz="6" w:space="0" w:color="757575"/>
          <w:right w:val="single" w:sz="6" w:space="0" w:color="75757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3039"/>
        <w:gridCol w:w="6030"/>
        <w:gridCol w:w="1170"/>
      </w:tblGrid>
      <w:tr w:rsidR="00980D4D" w:rsidRPr="005009C4" w14:paraId="69CF887A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2CC" w:themeFill="accent4" w:themeFillTint="33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D814CC0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#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2CC" w:themeFill="accent4" w:themeFillTint="33"/>
          </w:tcPr>
          <w:p w14:paraId="246A39B8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Concept – product(s)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2CC" w:themeFill="accent4" w:themeFillTint="33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A3504C3" w14:textId="77777777" w:rsidR="00980D4D" w:rsidRPr="005009C4" w:rsidRDefault="00980D4D" w:rsidP="005961BE">
            <w:pPr>
              <w:spacing w:after="0" w:line="276" w:lineRule="auto"/>
              <w:ind w:right="-11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Searches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2CC" w:themeFill="accent4" w:themeFillTint="33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F047A2A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Results</w:t>
            </w:r>
          </w:p>
        </w:tc>
      </w:tr>
      <w:tr w:rsidR="00980D4D" w:rsidRPr="005009C4" w14:paraId="1D2F0CD1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9B3ADD3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1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5D205B01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Provigil, Provigil – title/abstract, keywords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D503005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modafinil/ or (modafinil or Provigil or N06BA07 or armodafinil or Provigil</w:t>
            </w:r>
            <w:proofErr w:type="gram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</w:t>
            </w:r>
            <w:r w:rsidRPr="005009C4">
              <w:rPr>
                <w:rFonts w:ascii="Arial" w:eastAsia="Times New Roman" w:hAnsi="Arial" w:cs="Arial"/>
                <w:sz w:val="20"/>
                <w:szCs w:val="20"/>
              </w:rPr>
              <w:t>b</w:t>
            </w:r>
            <w:proofErr w:type="gramEnd"/>
            <w:r w:rsidRPr="005009C4">
              <w:rPr>
                <w:rFonts w:ascii="Arial" w:eastAsia="Times New Roman" w:hAnsi="Arial" w:cs="Arial"/>
                <w:sz w:val="20"/>
                <w:szCs w:val="20"/>
              </w:rPr>
              <w:t>,ti</w:t>
            </w: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,kw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 xml:space="preserve">. or ((((excessive or daytime or inadequate) and (sleep* or 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drows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 xml:space="preserve">* or somnolence)) or (hypersomnia)) and (treat* or 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therap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* or pharm* or medica*)</w:t>
            </w:r>
            <w:proofErr w:type="gram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ab</w:t>
            </w:r>
            <w:proofErr w:type="gram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,ti,kw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.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84F16EB" w14:textId="77777777" w:rsidR="00980D4D" w:rsidRPr="005009C4" w:rsidRDefault="00980D4D" w:rsidP="00980D4D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N/A</w:t>
            </w:r>
          </w:p>
        </w:tc>
      </w:tr>
      <w:tr w:rsidR="00980D4D" w:rsidRPr="005009C4" w14:paraId="710454FD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A6A6A6" w:themeFill="background1" w:themeFillShade="A6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10B606E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#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A6A6A6" w:themeFill="background1" w:themeFillShade="A6"/>
          </w:tcPr>
          <w:p w14:paraId="1C7F1FC6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Concept – outcomes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A6A6A6" w:themeFill="background1" w:themeFillShade="A6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3F2B12A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Searches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A6A6A6" w:themeFill="background1" w:themeFillShade="A6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08387FA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Results</w:t>
            </w:r>
          </w:p>
        </w:tc>
      </w:tr>
      <w:tr w:rsidR="00980D4D" w:rsidRPr="005009C4" w14:paraId="175404CF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E3D5F93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2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23887960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Economics/costs – title/abstract, keywords</w:t>
            </w:r>
          </w:p>
          <w:p w14:paraId="45A50BBA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• Direct medical costs </w:t>
            </w:r>
          </w:p>
          <w:p w14:paraId="67BFACB8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• Health care resource use</w:t>
            </w:r>
          </w:p>
          <w:p w14:paraId="3F51F9FE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• Indirect costs  </w:t>
            </w:r>
          </w:p>
          <w:p w14:paraId="46F0555F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• Cost drivers 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D07FE06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 xml:space="preserve">(cost* or 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expens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* or economic* or pharmacoeconomic* or utilization</w:t>
            </w:r>
            <w:proofErr w:type="gram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ab</w:t>
            </w:r>
            <w:proofErr w:type="gram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,ti,kw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. or (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productiv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* or absentee* or "missed day*" or resource*</w:t>
            </w:r>
            <w:proofErr w:type="gram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ab</w:t>
            </w:r>
            <w:proofErr w:type="gram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,ti,kw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.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6A8DDDC" w14:textId="77777777" w:rsidR="00980D4D" w:rsidRPr="005009C4" w:rsidRDefault="00980D4D" w:rsidP="00980D4D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N/A</w:t>
            </w:r>
          </w:p>
        </w:tc>
      </w:tr>
      <w:tr w:rsidR="00980D4D" w:rsidRPr="005009C4" w14:paraId="355CE7DA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D494268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3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4E855504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Mental health – title/abstract, keywords</w:t>
            </w:r>
          </w:p>
          <w:p w14:paraId="6C1B4DFF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E8C1DC7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(((mental or psychological) adj (health)</w:t>
            </w:r>
            <w:proofErr w:type="gram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ab</w:t>
            </w:r>
            <w:proofErr w:type="gram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,ti,kw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. or ((mental or psychological or cognitive or depression or anxiety) and (question* or scale or inventory)</w:t>
            </w:r>
            <w:proofErr w:type="gram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ab</w:t>
            </w:r>
            <w:proofErr w:type="gram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,ti,kw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.) and (cost* or econ* or impact).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mp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.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05F5C19" w14:textId="77777777" w:rsidR="00980D4D" w:rsidRPr="005009C4" w:rsidRDefault="00980D4D" w:rsidP="00980D4D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N/A</w:t>
            </w:r>
          </w:p>
        </w:tc>
      </w:tr>
      <w:tr w:rsidR="00980D4D" w:rsidRPr="005009C4" w14:paraId="1D816BCB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8375596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4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0DDB2899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Combine outcome strings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BB1258A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2 or 3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5F9DC33" w14:textId="77777777" w:rsidR="00980D4D" w:rsidRPr="005009C4" w:rsidRDefault="00980D4D" w:rsidP="00980D4D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N/A</w:t>
            </w:r>
          </w:p>
        </w:tc>
      </w:tr>
      <w:tr w:rsidR="00980D4D" w:rsidRPr="005009C4" w14:paraId="41C64D1F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A6A6A6" w:themeFill="background1" w:themeFillShade="A6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911075E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#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A6A6A6" w:themeFill="background1" w:themeFillShade="A6"/>
          </w:tcPr>
          <w:p w14:paraId="6D545299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Concept – study design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A6A6A6" w:themeFill="background1" w:themeFillShade="A6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6F1B34A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Searches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A6A6A6" w:themeFill="background1" w:themeFillShade="A6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177F387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Results</w:t>
            </w:r>
          </w:p>
        </w:tc>
      </w:tr>
      <w:tr w:rsidR="00980D4D" w:rsidRPr="005009C4" w14:paraId="0C6380AA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F89783F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5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07D70EDD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Real-world studies and modeling and cost-effectiveness studies – title/abstract, publication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061DF11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(observational or longitudinal or prospective* or retrospective* or registry or registries</w:t>
            </w:r>
            <w:proofErr w:type="gram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ab</w:t>
            </w:r>
            <w:proofErr w:type="gram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,ti,pt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. or ('population based' or 'real world' or 'claims data' or 'claims analysis' or modeling).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ab,ti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. or (database* and analysis</w:t>
            </w:r>
            <w:proofErr w:type="gram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ab</w:t>
            </w:r>
            <w:proofErr w:type="gram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,ti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.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5B78484" w14:textId="77777777" w:rsidR="00980D4D" w:rsidRPr="005009C4" w:rsidRDefault="00980D4D" w:rsidP="00980D4D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N/A</w:t>
            </w:r>
          </w:p>
        </w:tc>
      </w:tr>
      <w:tr w:rsidR="00980D4D" w:rsidRPr="005009C4" w14:paraId="11E30253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FBFBF" w:themeFill="background1" w:themeFillShade="B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04BC2E3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#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FBFBF" w:themeFill="background1" w:themeFillShade="BF"/>
          </w:tcPr>
          <w:p w14:paraId="55806318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Concept – combine terms and set limits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FBFBF" w:themeFill="background1" w:themeFillShade="B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9666763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Searches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FBFBF" w:themeFill="background1" w:themeFillShade="B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8990860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Results</w:t>
            </w:r>
          </w:p>
        </w:tc>
      </w:tr>
      <w:tr w:rsidR="00980D4D" w:rsidRPr="005009C4" w14:paraId="57A3605D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CDCED83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6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52909FBE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Combine smoking cessation, outcomes, and study design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14D1E1C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1 and 4 and 5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688C2BB" w14:textId="77777777" w:rsidR="00980D4D" w:rsidRPr="005009C4" w:rsidRDefault="00980D4D" w:rsidP="00980D4D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577</w:t>
            </w:r>
          </w:p>
        </w:tc>
      </w:tr>
      <w:tr w:rsidR="00980D4D" w:rsidRPr="005009C4" w14:paraId="233E7914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1B4C739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7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7F4B9DB6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Limit to the English language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2EE3E50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limit 6 to the English language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8D94BD1" w14:textId="77777777" w:rsidR="00980D4D" w:rsidRPr="005009C4" w:rsidRDefault="00980D4D" w:rsidP="00980D4D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566</w:t>
            </w:r>
          </w:p>
        </w:tc>
      </w:tr>
      <w:tr w:rsidR="00980D4D" w:rsidRPr="005009C4" w14:paraId="2E10A7BD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EB7BA2D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8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596E15E1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Limit to last 15 years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F4A4827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 xml:space="preserve">limit 7 to 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yr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="2006 -Current"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FBF0432" w14:textId="77777777" w:rsidR="00980D4D" w:rsidRPr="005009C4" w:rsidRDefault="00980D4D" w:rsidP="00980D4D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522</w:t>
            </w:r>
          </w:p>
        </w:tc>
      </w:tr>
      <w:tr w:rsidR="00980D4D" w:rsidRPr="005009C4" w14:paraId="61110F36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92D050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FFFD2A1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9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92D050"/>
          </w:tcPr>
          <w:p w14:paraId="24404394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Number to screen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92D050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06D5D7B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Remove duplicates from MEDLINE and Embase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92D050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EA813EC" w14:textId="77777777" w:rsidR="00980D4D" w:rsidRPr="005009C4" w:rsidRDefault="00980D4D" w:rsidP="00980D4D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395</w:t>
            </w:r>
          </w:p>
        </w:tc>
      </w:tr>
    </w:tbl>
    <w:p w14:paraId="4CB7C395" w14:textId="77777777" w:rsidR="00980D4D" w:rsidRPr="005009C4" w:rsidRDefault="00980D4D">
      <w:pPr>
        <w:rPr>
          <w:rFonts w:ascii="Arial" w:hAnsi="Arial" w:cs="Arial"/>
          <w:b/>
          <w:bCs/>
          <w:sz w:val="20"/>
          <w:szCs w:val="20"/>
        </w:rPr>
      </w:pPr>
    </w:p>
    <w:p w14:paraId="0D6142A8" w14:textId="77777777" w:rsidR="00731BB9" w:rsidRPr="005009C4" w:rsidRDefault="00731BB9">
      <w:pPr>
        <w:rPr>
          <w:rFonts w:ascii="Arial" w:hAnsi="Arial" w:cs="Arial"/>
          <w:b/>
          <w:bCs/>
          <w:sz w:val="20"/>
          <w:szCs w:val="20"/>
        </w:rPr>
      </w:pPr>
      <w:r w:rsidRPr="005009C4">
        <w:rPr>
          <w:rFonts w:ascii="Arial" w:hAnsi="Arial" w:cs="Arial"/>
          <w:b/>
          <w:bCs/>
          <w:sz w:val="20"/>
          <w:szCs w:val="20"/>
        </w:rPr>
        <w:br w:type="page"/>
      </w:r>
    </w:p>
    <w:p w14:paraId="1038C7DF" w14:textId="3F907CD7" w:rsidR="00980D4D" w:rsidRPr="005009C4" w:rsidRDefault="00980D4D" w:rsidP="00980D4D">
      <w:pPr>
        <w:rPr>
          <w:rFonts w:ascii="Arial" w:hAnsi="Arial" w:cs="Arial"/>
          <w:vanish/>
          <w:sz w:val="20"/>
          <w:szCs w:val="20"/>
        </w:rPr>
      </w:pPr>
      <w:r w:rsidRPr="005009C4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r w:rsidR="00A17974">
        <w:rPr>
          <w:rFonts w:ascii="Arial" w:hAnsi="Arial" w:cs="Arial"/>
          <w:b/>
          <w:bCs/>
          <w:sz w:val="20"/>
          <w:szCs w:val="20"/>
        </w:rPr>
        <w:t>S</w:t>
      </w:r>
      <w:r w:rsidR="00C2528A">
        <w:rPr>
          <w:rFonts w:ascii="Arial" w:hAnsi="Arial" w:cs="Arial"/>
          <w:b/>
          <w:bCs/>
          <w:sz w:val="20"/>
          <w:szCs w:val="20"/>
        </w:rPr>
        <w:t>7</w:t>
      </w:r>
      <w:r w:rsidR="002F62E0" w:rsidRPr="005009C4">
        <w:rPr>
          <w:rFonts w:ascii="Arial" w:hAnsi="Arial" w:cs="Arial"/>
          <w:b/>
          <w:bCs/>
          <w:sz w:val="20"/>
          <w:szCs w:val="20"/>
        </w:rPr>
        <w:t>.</w:t>
      </w:r>
      <w:r w:rsidRPr="005009C4">
        <w:rPr>
          <w:rFonts w:ascii="Arial" w:hAnsi="Arial" w:cs="Arial"/>
          <w:b/>
          <w:bCs/>
          <w:sz w:val="20"/>
          <w:szCs w:val="20"/>
        </w:rPr>
        <w:t xml:space="preserve"> </w:t>
      </w:r>
      <w:r w:rsidRPr="005009C4">
        <w:rPr>
          <w:rFonts w:ascii="Arial" w:hAnsi="Arial" w:cs="Arial"/>
          <w:sz w:val="20"/>
          <w:szCs w:val="20"/>
        </w:rPr>
        <w:t xml:space="preserve">Search </w:t>
      </w:r>
      <w:r w:rsidR="002F62E0" w:rsidRPr="005009C4">
        <w:rPr>
          <w:rFonts w:ascii="Arial" w:hAnsi="Arial" w:cs="Arial"/>
          <w:sz w:val="20"/>
          <w:szCs w:val="20"/>
        </w:rPr>
        <w:t>s</w:t>
      </w:r>
      <w:r w:rsidRPr="005009C4">
        <w:rPr>
          <w:rFonts w:ascii="Arial" w:hAnsi="Arial" w:cs="Arial"/>
          <w:sz w:val="20"/>
          <w:szCs w:val="20"/>
        </w:rPr>
        <w:t xml:space="preserve">trategy: </w:t>
      </w:r>
      <w:r w:rsidR="002F62E0" w:rsidRPr="005009C4">
        <w:rPr>
          <w:rFonts w:ascii="Arial" w:hAnsi="Arial" w:cs="Arial"/>
          <w:sz w:val="20"/>
          <w:szCs w:val="20"/>
        </w:rPr>
        <w:t>m</w:t>
      </w:r>
      <w:r w:rsidRPr="005009C4">
        <w:rPr>
          <w:rFonts w:ascii="Arial" w:hAnsi="Arial" w:cs="Arial"/>
          <w:sz w:val="20"/>
          <w:szCs w:val="20"/>
        </w:rPr>
        <w:t>igraine (as of 23 June 2021)</w:t>
      </w:r>
    </w:p>
    <w:tbl>
      <w:tblPr>
        <w:tblW w:w="10612" w:type="dxa"/>
        <w:tblBorders>
          <w:top w:val="single" w:sz="6" w:space="0" w:color="757575"/>
          <w:left w:val="single" w:sz="6" w:space="0" w:color="757575"/>
          <w:bottom w:val="single" w:sz="6" w:space="0" w:color="757575"/>
          <w:right w:val="single" w:sz="6" w:space="0" w:color="75757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3039"/>
        <w:gridCol w:w="6030"/>
        <w:gridCol w:w="1170"/>
      </w:tblGrid>
      <w:tr w:rsidR="00980D4D" w:rsidRPr="005009C4" w14:paraId="70744679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2CC" w:themeFill="accent4" w:themeFillTint="33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823329F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#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2CC" w:themeFill="accent4" w:themeFillTint="33"/>
          </w:tcPr>
          <w:p w14:paraId="0959D967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Concept – product(s)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2CC" w:themeFill="accent4" w:themeFillTint="33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6F5FD83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Searches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2CC" w:themeFill="accent4" w:themeFillTint="33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60B742A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Results</w:t>
            </w:r>
          </w:p>
        </w:tc>
      </w:tr>
      <w:tr w:rsidR="00980D4D" w:rsidRPr="005009C4" w14:paraId="0406E75F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7C07A48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1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6E1FEC67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 xml:space="preserve">Aimovig, 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Emgality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 xml:space="preserve">, 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Ajovy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 xml:space="preserve"> – title/abstract, keywords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9BD19DC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 xml:space="preserve">(erenumab* or Aimovig or N02CD0* or 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galcanezumab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 xml:space="preserve">* or 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Emgality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 xml:space="preserve"> or 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fremanezumab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 xml:space="preserve"> or 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Ajovy</w:t>
            </w:r>
            <w:proofErr w:type="spellEnd"/>
            <w:proofErr w:type="gram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ab</w:t>
            </w:r>
            <w:proofErr w:type="gram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,ti,kw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 xml:space="preserve"> or (migraine* and (treat* or pharm* or 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therap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*)).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ab,ti,kw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.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696033C" w14:textId="77777777" w:rsidR="00980D4D" w:rsidRPr="005009C4" w:rsidRDefault="00980D4D" w:rsidP="00980D4D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N/A</w:t>
            </w:r>
          </w:p>
        </w:tc>
      </w:tr>
      <w:tr w:rsidR="00980D4D" w:rsidRPr="005009C4" w14:paraId="56113BFB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A6A6A6" w:themeFill="background1" w:themeFillShade="A6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7E6E16F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#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A6A6A6" w:themeFill="background1" w:themeFillShade="A6"/>
          </w:tcPr>
          <w:p w14:paraId="0F632277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Concept – outcomes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A6A6A6" w:themeFill="background1" w:themeFillShade="A6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92DD91D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Searches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A6A6A6" w:themeFill="background1" w:themeFillShade="A6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EEF1BFB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Results</w:t>
            </w:r>
          </w:p>
        </w:tc>
      </w:tr>
      <w:tr w:rsidR="00980D4D" w:rsidRPr="005009C4" w14:paraId="08EACE35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E36F72E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2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4DB5883C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Economics/costs – title/abstract, keywords</w:t>
            </w:r>
          </w:p>
          <w:p w14:paraId="48384E9F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• Direct medical costs </w:t>
            </w:r>
          </w:p>
          <w:p w14:paraId="332D0806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• Health care resource use</w:t>
            </w:r>
          </w:p>
          <w:p w14:paraId="619994FC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• Indirect costs  </w:t>
            </w:r>
          </w:p>
          <w:p w14:paraId="5BF57A56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• Cost drivers 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3631991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 xml:space="preserve">(cost* or 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expens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* or economic* or pharmacoeconomic* or utilization</w:t>
            </w:r>
            <w:proofErr w:type="gram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ab</w:t>
            </w:r>
            <w:proofErr w:type="gram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,ti,kw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. or (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productiv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* or absentee* or "missed day*" or resource*</w:t>
            </w:r>
            <w:proofErr w:type="gram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ab</w:t>
            </w:r>
            <w:proofErr w:type="gram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,ti,kw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.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BD8D832" w14:textId="77777777" w:rsidR="00980D4D" w:rsidRPr="005009C4" w:rsidRDefault="00980D4D" w:rsidP="00980D4D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N/A</w:t>
            </w:r>
          </w:p>
        </w:tc>
      </w:tr>
      <w:tr w:rsidR="00980D4D" w:rsidRPr="005009C4" w14:paraId="265524A3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2F58B24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3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10E7AD49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Mental health – title/abstract, keywords</w:t>
            </w:r>
          </w:p>
          <w:p w14:paraId="22EF8EC1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B4455A8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(((mental or psychological) adj (health)</w:t>
            </w:r>
            <w:proofErr w:type="gram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ab</w:t>
            </w:r>
            <w:proofErr w:type="gram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,ti,kw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. or ((mental or psychological or cognitive or depression or anxiety) and (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questionn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* or scale or inventory)</w:t>
            </w:r>
            <w:proofErr w:type="gram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ab</w:t>
            </w:r>
            <w:proofErr w:type="gram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,ti,kw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.) and (cost* or econ* or impact).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mp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.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796FC2C" w14:textId="77777777" w:rsidR="00980D4D" w:rsidRPr="005009C4" w:rsidRDefault="00980D4D" w:rsidP="00980D4D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N/A</w:t>
            </w:r>
          </w:p>
        </w:tc>
      </w:tr>
      <w:tr w:rsidR="00980D4D" w:rsidRPr="005009C4" w14:paraId="5BC746E1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B6B5656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4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4FDBE1E8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Combine outcome strings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17651C1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2 or 3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32B3619" w14:textId="77777777" w:rsidR="00980D4D" w:rsidRPr="005009C4" w:rsidRDefault="00980D4D" w:rsidP="00980D4D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N/A</w:t>
            </w:r>
          </w:p>
        </w:tc>
      </w:tr>
      <w:tr w:rsidR="00980D4D" w:rsidRPr="005009C4" w14:paraId="1E9CC890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A6A6A6" w:themeFill="background1" w:themeFillShade="A6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6F711DD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#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A6A6A6" w:themeFill="background1" w:themeFillShade="A6"/>
          </w:tcPr>
          <w:p w14:paraId="4F7502E2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Concept – study design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A6A6A6" w:themeFill="background1" w:themeFillShade="A6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6FC6966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Searches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A6A6A6" w:themeFill="background1" w:themeFillShade="A6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C644AF8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Results</w:t>
            </w:r>
          </w:p>
        </w:tc>
      </w:tr>
      <w:tr w:rsidR="00980D4D" w:rsidRPr="005009C4" w14:paraId="769A4DD4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FC70630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5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11456364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Real-world studies and modeling and cost-effectiveness studies – title/abstract, publication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E02A1DC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(observational or longitudinal or prospective* or retrospective* or registry or registries</w:t>
            </w:r>
            <w:proofErr w:type="gram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ab</w:t>
            </w:r>
            <w:proofErr w:type="gram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,ti,pt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. or ('population based' or 'real world' or 'claims data' or 'claims analysis' or modeling).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ab,ti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. or (database* and analysis</w:t>
            </w:r>
            <w:proofErr w:type="gram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ab</w:t>
            </w:r>
            <w:proofErr w:type="gram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,ti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.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608470B" w14:textId="77777777" w:rsidR="00980D4D" w:rsidRPr="005009C4" w:rsidRDefault="00980D4D" w:rsidP="00980D4D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N/A</w:t>
            </w:r>
          </w:p>
        </w:tc>
      </w:tr>
      <w:tr w:rsidR="00980D4D" w:rsidRPr="005009C4" w14:paraId="032F79DD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FBFBF" w:themeFill="background1" w:themeFillShade="B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8A8C03E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#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FBFBF" w:themeFill="background1" w:themeFillShade="BF"/>
          </w:tcPr>
          <w:p w14:paraId="1CE3D8AD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Concept – combine terms and set limits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FBFBF" w:themeFill="background1" w:themeFillShade="B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BFC29A1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Searches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FBFBF" w:themeFill="background1" w:themeFillShade="B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3D5FBF3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Results</w:t>
            </w:r>
          </w:p>
        </w:tc>
      </w:tr>
      <w:tr w:rsidR="00980D4D" w:rsidRPr="005009C4" w14:paraId="379C11CB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F62CBEE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6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1C364F98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Combine migraine, outcomes, and study design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A983470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1 and 4 and 5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C208BB2" w14:textId="77777777" w:rsidR="00980D4D" w:rsidRPr="005009C4" w:rsidRDefault="00980D4D" w:rsidP="00980D4D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1,270</w:t>
            </w:r>
          </w:p>
        </w:tc>
      </w:tr>
      <w:tr w:rsidR="00980D4D" w:rsidRPr="005009C4" w14:paraId="3039312F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9636266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7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74C2D218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Limit to the English language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102EA69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limit 6 to the English language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7E7BC8D" w14:textId="77777777" w:rsidR="00980D4D" w:rsidRPr="005009C4" w:rsidRDefault="00980D4D" w:rsidP="00980D4D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1,236</w:t>
            </w:r>
          </w:p>
        </w:tc>
      </w:tr>
      <w:tr w:rsidR="00980D4D" w:rsidRPr="005009C4" w14:paraId="5ACE2E23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D20A840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8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08E3605E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Limit to last five years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5F4A3B5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limit 7 to last five years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5391B03" w14:textId="77777777" w:rsidR="00980D4D" w:rsidRPr="005009C4" w:rsidRDefault="00980D4D" w:rsidP="00980D4D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1,075</w:t>
            </w:r>
          </w:p>
        </w:tc>
      </w:tr>
      <w:tr w:rsidR="00980D4D" w:rsidRPr="005009C4" w14:paraId="6D86FA8C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92D050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2CCCBB5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9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92D050"/>
          </w:tcPr>
          <w:p w14:paraId="75AFB42B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Number to screen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92D050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09FD885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Remove duplicates from MEDLINE and Embase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92D050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F424CBE" w14:textId="77777777" w:rsidR="00980D4D" w:rsidRPr="005009C4" w:rsidRDefault="00980D4D" w:rsidP="00980D4D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778</w:t>
            </w:r>
          </w:p>
        </w:tc>
      </w:tr>
    </w:tbl>
    <w:p w14:paraId="5BA97D4D" w14:textId="77777777" w:rsidR="00980D4D" w:rsidRPr="005009C4" w:rsidRDefault="00980D4D">
      <w:pPr>
        <w:rPr>
          <w:rFonts w:ascii="Arial" w:hAnsi="Arial" w:cs="Arial"/>
          <w:b/>
          <w:bCs/>
          <w:sz w:val="20"/>
          <w:szCs w:val="20"/>
        </w:rPr>
      </w:pPr>
    </w:p>
    <w:p w14:paraId="56F6CB21" w14:textId="77777777" w:rsidR="005961BE" w:rsidRPr="005009C4" w:rsidRDefault="005961BE">
      <w:pPr>
        <w:rPr>
          <w:rFonts w:ascii="Arial" w:hAnsi="Arial" w:cs="Arial"/>
          <w:b/>
          <w:bCs/>
          <w:sz w:val="20"/>
          <w:szCs w:val="20"/>
        </w:rPr>
      </w:pPr>
    </w:p>
    <w:p w14:paraId="1DB0F304" w14:textId="77777777" w:rsidR="00731BB9" w:rsidRPr="005009C4" w:rsidRDefault="00731BB9">
      <w:pPr>
        <w:rPr>
          <w:rFonts w:ascii="Arial" w:hAnsi="Arial" w:cs="Arial"/>
          <w:b/>
          <w:bCs/>
          <w:sz w:val="20"/>
          <w:szCs w:val="20"/>
        </w:rPr>
      </w:pPr>
      <w:r w:rsidRPr="005009C4">
        <w:rPr>
          <w:rFonts w:ascii="Arial" w:hAnsi="Arial" w:cs="Arial"/>
          <w:b/>
          <w:bCs/>
          <w:sz w:val="20"/>
          <w:szCs w:val="20"/>
        </w:rPr>
        <w:br w:type="page"/>
      </w:r>
    </w:p>
    <w:p w14:paraId="5332F86E" w14:textId="251220A5" w:rsidR="00980D4D" w:rsidRPr="005009C4" w:rsidRDefault="00980D4D">
      <w:pPr>
        <w:rPr>
          <w:rFonts w:ascii="Arial" w:hAnsi="Arial" w:cs="Arial"/>
          <w:b/>
          <w:bCs/>
          <w:sz w:val="20"/>
          <w:szCs w:val="20"/>
        </w:rPr>
      </w:pPr>
      <w:r w:rsidRPr="005009C4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r w:rsidR="00A17974">
        <w:rPr>
          <w:rFonts w:ascii="Arial" w:hAnsi="Arial" w:cs="Arial"/>
          <w:b/>
          <w:bCs/>
          <w:sz w:val="20"/>
          <w:szCs w:val="20"/>
        </w:rPr>
        <w:t>S</w:t>
      </w:r>
      <w:r w:rsidR="00C2528A">
        <w:rPr>
          <w:rFonts w:ascii="Arial" w:hAnsi="Arial" w:cs="Arial"/>
          <w:b/>
          <w:bCs/>
          <w:sz w:val="20"/>
          <w:szCs w:val="20"/>
        </w:rPr>
        <w:t>8</w:t>
      </w:r>
      <w:r w:rsidR="002F62E0" w:rsidRPr="005009C4">
        <w:rPr>
          <w:rFonts w:ascii="Arial" w:hAnsi="Arial" w:cs="Arial"/>
          <w:b/>
          <w:bCs/>
          <w:sz w:val="20"/>
          <w:szCs w:val="20"/>
        </w:rPr>
        <w:t>.</w:t>
      </w:r>
      <w:r w:rsidR="005961BE" w:rsidRPr="005009C4">
        <w:rPr>
          <w:rFonts w:ascii="Arial" w:hAnsi="Arial" w:cs="Arial"/>
          <w:b/>
          <w:bCs/>
          <w:sz w:val="20"/>
          <w:szCs w:val="20"/>
        </w:rPr>
        <w:t xml:space="preserve"> </w:t>
      </w:r>
      <w:r w:rsidRPr="005009C4">
        <w:rPr>
          <w:rFonts w:ascii="Arial" w:hAnsi="Arial" w:cs="Arial"/>
          <w:sz w:val="20"/>
          <w:szCs w:val="20"/>
        </w:rPr>
        <w:t xml:space="preserve">Search </w:t>
      </w:r>
      <w:r w:rsidR="002F62E0" w:rsidRPr="005009C4">
        <w:rPr>
          <w:rFonts w:ascii="Arial" w:hAnsi="Arial" w:cs="Arial"/>
          <w:sz w:val="20"/>
          <w:szCs w:val="20"/>
        </w:rPr>
        <w:t>s</w:t>
      </w:r>
      <w:r w:rsidRPr="005009C4">
        <w:rPr>
          <w:rFonts w:ascii="Arial" w:hAnsi="Arial" w:cs="Arial"/>
          <w:sz w:val="20"/>
          <w:szCs w:val="20"/>
        </w:rPr>
        <w:t xml:space="preserve">trategy: </w:t>
      </w:r>
      <w:r w:rsidR="002F62E0" w:rsidRPr="005009C4">
        <w:rPr>
          <w:rFonts w:ascii="Arial" w:hAnsi="Arial" w:cs="Arial"/>
          <w:sz w:val="20"/>
          <w:szCs w:val="20"/>
        </w:rPr>
        <w:t>f</w:t>
      </w:r>
      <w:r w:rsidRPr="005009C4">
        <w:rPr>
          <w:rFonts w:ascii="Arial" w:hAnsi="Arial" w:cs="Arial"/>
          <w:sz w:val="20"/>
          <w:szCs w:val="20"/>
        </w:rPr>
        <w:t>ibromyalgia (as of 23 June 2021)</w:t>
      </w:r>
    </w:p>
    <w:tbl>
      <w:tblPr>
        <w:tblW w:w="10612" w:type="dxa"/>
        <w:tblBorders>
          <w:top w:val="single" w:sz="6" w:space="0" w:color="757575"/>
          <w:left w:val="single" w:sz="6" w:space="0" w:color="757575"/>
          <w:bottom w:val="single" w:sz="6" w:space="0" w:color="757575"/>
          <w:right w:val="single" w:sz="6" w:space="0" w:color="75757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3039"/>
        <w:gridCol w:w="6030"/>
        <w:gridCol w:w="1170"/>
      </w:tblGrid>
      <w:tr w:rsidR="00980D4D" w:rsidRPr="005009C4" w14:paraId="7E72FEAC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2CC" w:themeFill="accent4" w:themeFillTint="33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BC4B7AF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#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2CC" w:themeFill="accent4" w:themeFillTint="33"/>
          </w:tcPr>
          <w:p w14:paraId="54C7A437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Concept – product(s)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2CC" w:themeFill="accent4" w:themeFillTint="33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9F3C48D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Searches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2CC" w:themeFill="accent4" w:themeFillTint="33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7C7FE48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Results</w:t>
            </w:r>
          </w:p>
        </w:tc>
      </w:tr>
      <w:tr w:rsidR="00980D4D" w:rsidRPr="005009C4" w14:paraId="30C09CBD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CA1099E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1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68FAB30F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 xml:space="preserve">Lyrica, 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Savella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 xml:space="preserve"> – title/abstract, keywords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4B43D48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 xml:space="preserve">(pregabalin or Lyrica or N03AX1* or milnacipran or 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Savella</w:t>
            </w:r>
            <w:proofErr w:type="spellEnd"/>
            <w:proofErr w:type="gram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ab</w:t>
            </w:r>
            <w:proofErr w:type="gram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,ti,kw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 xml:space="preserve"> or ((fibromyalgia* or fibrositis) and (treat* or pharm* or 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therap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* or medica*)).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ab,ti,kw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.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19FF681" w14:textId="77777777" w:rsidR="00980D4D" w:rsidRPr="005009C4" w:rsidRDefault="00980D4D" w:rsidP="00980D4D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N/A</w:t>
            </w:r>
          </w:p>
        </w:tc>
      </w:tr>
      <w:tr w:rsidR="00980D4D" w:rsidRPr="005009C4" w14:paraId="42CC155D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A6A6A6" w:themeFill="background1" w:themeFillShade="A6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849CB62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#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A6A6A6" w:themeFill="background1" w:themeFillShade="A6"/>
          </w:tcPr>
          <w:p w14:paraId="720C6ECD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Concept – outcomes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A6A6A6" w:themeFill="background1" w:themeFillShade="A6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203A682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Searches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A6A6A6" w:themeFill="background1" w:themeFillShade="A6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117A2C4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Results</w:t>
            </w:r>
          </w:p>
        </w:tc>
      </w:tr>
      <w:tr w:rsidR="00980D4D" w:rsidRPr="005009C4" w14:paraId="7AA16A00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A5C7AA9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2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38DA721F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Economics/costs – title/abstract, keywords</w:t>
            </w:r>
          </w:p>
          <w:p w14:paraId="2F58E91A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• Direct medical costs </w:t>
            </w:r>
          </w:p>
          <w:p w14:paraId="00F35C1F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• Health care resource use</w:t>
            </w:r>
          </w:p>
          <w:p w14:paraId="1321C44A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• Indirect costs  </w:t>
            </w:r>
          </w:p>
          <w:p w14:paraId="1174191D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• Cost drivers 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DF41E6D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 xml:space="preserve">(cost* or 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expens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* or economic* or pharmacoeconomic* or utilization</w:t>
            </w:r>
            <w:proofErr w:type="gram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ab</w:t>
            </w:r>
            <w:proofErr w:type="gram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,ti,kw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. or (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productiv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* or absentee* or "missed day*" or resource*</w:t>
            </w:r>
            <w:proofErr w:type="gram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ab</w:t>
            </w:r>
            <w:proofErr w:type="gram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,ti,kw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.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940163A" w14:textId="77777777" w:rsidR="00980D4D" w:rsidRPr="005009C4" w:rsidRDefault="00980D4D" w:rsidP="00980D4D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N/A</w:t>
            </w:r>
          </w:p>
        </w:tc>
      </w:tr>
      <w:tr w:rsidR="00980D4D" w:rsidRPr="005009C4" w14:paraId="624482F8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D6C69AA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3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631E70F4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Mental health – title/abstract, keywords</w:t>
            </w:r>
          </w:p>
          <w:p w14:paraId="21E02473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EE30128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(((mental or psychological) adj (health)</w:t>
            </w:r>
            <w:proofErr w:type="gram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ab</w:t>
            </w:r>
            <w:proofErr w:type="gram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,ti,kw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. or ((mental or psychological or cognitive or depression or anxiety) and (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questionn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* or scale or inventory)</w:t>
            </w:r>
            <w:proofErr w:type="gram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ab</w:t>
            </w:r>
            <w:proofErr w:type="gram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,ti,kw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.) and (cost* or econ* or impact).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mp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.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5B029E8" w14:textId="77777777" w:rsidR="00980D4D" w:rsidRPr="005009C4" w:rsidRDefault="00980D4D" w:rsidP="00980D4D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N/A</w:t>
            </w:r>
          </w:p>
        </w:tc>
      </w:tr>
      <w:tr w:rsidR="00980D4D" w:rsidRPr="005009C4" w14:paraId="02A000C9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9614E30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4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25018F6F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Combine outcome strings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7E862E0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2 or 3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9260524" w14:textId="77777777" w:rsidR="00980D4D" w:rsidRPr="005009C4" w:rsidRDefault="00980D4D" w:rsidP="00980D4D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N/A</w:t>
            </w:r>
          </w:p>
        </w:tc>
      </w:tr>
      <w:tr w:rsidR="00980D4D" w:rsidRPr="005009C4" w14:paraId="71B576E5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A6A6A6" w:themeFill="background1" w:themeFillShade="A6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F4AD62B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#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A6A6A6" w:themeFill="background1" w:themeFillShade="A6"/>
          </w:tcPr>
          <w:p w14:paraId="0506FD7A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Concept – study design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A6A6A6" w:themeFill="background1" w:themeFillShade="A6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836F13B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Searches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A6A6A6" w:themeFill="background1" w:themeFillShade="A6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ED16250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Results</w:t>
            </w:r>
          </w:p>
        </w:tc>
      </w:tr>
      <w:tr w:rsidR="00980D4D" w:rsidRPr="005009C4" w14:paraId="6F232EF2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99F1551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5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4701B472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Real-world studies and modeling and cost-effectiveness studies – title/abstract, publication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7744219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(observational or longitudinal or prospective* or retrospective* or registry or registries</w:t>
            </w:r>
            <w:proofErr w:type="gram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ab</w:t>
            </w:r>
            <w:proofErr w:type="gram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,ti,pt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. or ('population based' or 'real world' or 'claims data' or 'claims analysis' or modeling).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ab,ti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. or (database* and analysis</w:t>
            </w:r>
            <w:proofErr w:type="gram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).</w:t>
            </w:r>
            <w:proofErr w:type="spellStart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ab</w:t>
            </w:r>
            <w:proofErr w:type="gram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,ti</w:t>
            </w:r>
            <w:proofErr w:type="spellEnd"/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.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21873E7" w14:textId="77777777" w:rsidR="00980D4D" w:rsidRPr="005009C4" w:rsidRDefault="00980D4D" w:rsidP="00980D4D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N/A</w:t>
            </w:r>
          </w:p>
        </w:tc>
      </w:tr>
      <w:tr w:rsidR="00980D4D" w:rsidRPr="005009C4" w14:paraId="63F2B18C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FBFBF" w:themeFill="background1" w:themeFillShade="B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3CCE570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#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FBFBF" w:themeFill="background1" w:themeFillShade="BF"/>
          </w:tcPr>
          <w:p w14:paraId="568AC657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Concept – combine terms and set limits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FBFBF" w:themeFill="background1" w:themeFillShade="B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4E7CA7A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Searches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FBFBF" w:themeFill="background1" w:themeFillShade="B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B4F801C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b/>
                <w:color w:val="0A0905"/>
                <w:sz w:val="20"/>
                <w:szCs w:val="20"/>
              </w:rPr>
              <w:t>Results</w:t>
            </w:r>
          </w:p>
        </w:tc>
      </w:tr>
      <w:tr w:rsidR="00980D4D" w:rsidRPr="005009C4" w14:paraId="7D718BB0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0923FF7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6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35ACED74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Combine migraine, outcomes, and study design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61E4565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1 and 4 and 5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2590DC2" w14:textId="77777777" w:rsidR="00980D4D" w:rsidRPr="005009C4" w:rsidRDefault="00980D4D" w:rsidP="00980D4D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1,051</w:t>
            </w:r>
          </w:p>
        </w:tc>
      </w:tr>
      <w:tr w:rsidR="00980D4D" w:rsidRPr="005009C4" w14:paraId="2A6A1AFE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808D255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7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5579AFDD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Limit to the English language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85C98D6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limit 6 to the English language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36024A1" w14:textId="77777777" w:rsidR="00980D4D" w:rsidRPr="005009C4" w:rsidRDefault="00980D4D" w:rsidP="00980D4D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1,016</w:t>
            </w:r>
          </w:p>
        </w:tc>
      </w:tr>
      <w:tr w:rsidR="00980D4D" w:rsidRPr="005009C4" w14:paraId="60AB13F5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39A4855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8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</w:tcPr>
          <w:p w14:paraId="10D5B85A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Limit to last five years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20E1581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limit 7 to last five years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15BFAA3" w14:textId="77777777" w:rsidR="00980D4D" w:rsidRPr="005009C4" w:rsidRDefault="00980D4D" w:rsidP="00980D4D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962</w:t>
            </w:r>
          </w:p>
        </w:tc>
      </w:tr>
      <w:tr w:rsidR="00980D4D" w:rsidRPr="005009C4" w14:paraId="5C82A954" w14:textId="77777777" w:rsidTr="005961BE">
        <w:tc>
          <w:tcPr>
            <w:tcW w:w="373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92D050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E29888E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9</w:t>
            </w:r>
          </w:p>
        </w:tc>
        <w:tc>
          <w:tcPr>
            <w:tcW w:w="3039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92D050"/>
          </w:tcPr>
          <w:p w14:paraId="3A686E4D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Number to screen</w:t>
            </w:r>
          </w:p>
        </w:tc>
        <w:tc>
          <w:tcPr>
            <w:tcW w:w="603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92D050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35C5B16" w14:textId="77777777" w:rsidR="00980D4D" w:rsidRPr="005009C4" w:rsidRDefault="00980D4D" w:rsidP="00980D4D">
            <w:pPr>
              <w:spacing w:after="0" w:line="276" w:lineRule="auto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Remove duplicates from MEDLINE and Embase</w:t>
            </w:r>
          </w:p>
        </w:tc>
        <w:tc>
          <w:tcPr>
            <w:tcW w:w="117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92D050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91F300A" w14:textId="77777777" w:rsidR="00980D4D" w:rsidRPr="005009C4" w:rsidRDefault="00980D4D" w:rsidP="00980D4D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A0905"/>
                <w:sz w:val="20"/>
                <w:szCs w:val="20"/>
              </w:rPr>
            </w:pPr>
            <w:r w:rsidRPr="005009C4">
              <w:rPr>
                <w:rFonts w:ascii="Arial" w:eastAsia="Times New Roman" w:hAnsi="Arial" w:cs="Arial"/>
                <w:color w:val="0A0905"/>
                <w:sz w:val="20"/>
                <w:szCs w:val="20"/>
              </w:rPr>
              <w:t>682</w:t>
            </w:r>
          </w:p>
        </w:tc>
      </w:tr>
    </w:tbl>
    <w:p w14:paraId="4EDB3D1F" w14:textId="77777777" w:rsidR="00980D4D" w:rsidRPr="005009C4" w:rsidRDefault="00980D4D">
      <w:pPr>
        <w:rPr>
          <w:rFonts w:ascii="Arial" w:hAnsi="Arial" w:cs="Arial"/>
          <w:b/>
          <w:bCs/>
          <w:sz w:val="20"/>
          <w:szCs w:val="20"/>
        </w:rPr>
      </w:pPr>
    </w:p>
    <w:p w14:paraId="761BE417" w14:textId="77777777" w:rsidR="005961BE" w:rsidRPr="005009C4" w:rsidRDefault="005961BE">
      <w:pPr>
        <w:rPr>
          <w:rFonts w:ascii="Arial" w:hAnsi="Arial" w:cs="Arial"/>
          <w:b/>
          <w:bCs/>
          <w:sz w:val="20"/>
          <w:szCs w:val="20"/>
        </w:rPr>
      </w:pPr>
      <w:r w:rsidRPr="005009C4">
        <w:rPr>
          <w:rFonts w:ascii="Arial" w:hAnsi="Arial" w:cs="Arial"/>
          <w:b/>
          <w:bCs/>
          <w:sz w:val="20"/>
          <w:szCs w:val="20"/>
        </w:rPr>
        <w:br w:type="page"/>
      </w:r>
    </w:p>
    <w:p w14:paraId="7BBF717F" w14:textId="437B19EE" w:rsidR="005C3A11" w:rsidRPr="005009C4" w:rsidRDefault="004F285D" w:rsidP="005C3A11">
      <w:pPr>
        <w:rPr>
          <w:rFonts w:ascii="Arial" w:hAnsi="Arial" w:cs="Arial"/>
          <w:b/>
          <w:bCs/>
          <w:sz w:val="20"/>
          <w:szCs w:val="20"/>
        </w:rPr>
      </w:pPr>
      <w:r w:rsidRPr="005009C4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r w:rsidR="00A17974">
        <w:rPr>
          <w:rFonts w:ascii="Arial" w:hAnsi="Arial" w:cs="Arial"/>
          <w:b/>
          <w:bCs/>
          <w:sz w:val="20"/>
          <w:szCs w:val="20"/>
        </w:rPr>
        <w:t>S</w:t>
      </w:r>
      <w:r w:rsidR="00C2528A">
        <w:rPr>
          <w:rFonts w:ascii="Arial" w:hAnsi="Arial" w:cs="Arial"/>
          <w:b/>
          <w:bCs/>
          <w:sz w:val="20"/>
          <w:szCs w:val="20"/>
        </w:rPr>
        <w:t>9</w:t>
      </w:r>
      <w:r w:rsidR="002F62E0" w:rsidRPr="005009C4">
        <w:rPr>
          <w:rFonts w:ascii="Arial" w:hAnsi="Arial" w:cs="Arial"/>
          <w:b/>
          <w:bCs/>
          <w:sz w:val="20"/>
          <w:szCs w:val="20"/>
        </w:rPr>
        <w:t>.</w:t>
      </w:r>
      <w:r w:rsidRPr="005009C4">
        <w:rPr>
          <w:rFonts w:ascii="Arial" w:hAnsi="Arial" w:cs="Arial"/>
          <w:b/>
          <w:bCs/>
          <w:sz w:val="20"/>
          <w:szCs w:val="20"/>
        </w:rPr>
        <w:t xml:space="preserve"> </w:t>
      </w:r>
      <w:r w:rsidR="005C3A11" w:rsidRPr="005009C4">
        <w:rPr>
          <w:rFonts w:ascii="Arial" w:hAnsi="Arial" w:cs="Arial"/>
          <w:sz w:val="20"/>
          <w:szCs w:val="20"/>
        </w:rPr>
        <w:t xml:space="preserve">Most </w:t>
      </w:r>
      <w:r w:rsidR="005C3A11" w:rsidRPr="005009C4">
        <w:rPr>
          <w:rFonts w:ascii="Arial" w:hAnsi="Arial" w:cs="Arial"/>
          <w:sz w:val="20"/>
          <w:szCs w:val="20"/>
        </w:rPr>
        <w:t>common comorbidities</w:t>
      </w:r>
      <w:r w:rsidRPr="005009C4">
        <w:rPr>
          <w:rFonts w:ascii="Arial" w:hAnsi="Arial" w:cs="Arial"/>
          <w:sz w:val="20"/>
          <w:szCs w:val="20"/>
        </w:rPr>
        <w:t xml:space="preserve"> and </w:t>
      </w:r>
      <w:r w:rsidR="005C3A11" w:rsidRPr="005009C4">
        <w:rPr>
          <w:rFonts w:ascii="Arial" w:hAnsi="Arial" w:cs="Arial"/>
          <w:sz w:val="20"/>
          <w:szCs w:val="20"/>
        </w:rPr>
        <w:t>financial impact</w:t>
      </w:r>
      <w:r w:rsidR="007B43B6" w:rsidRPr="005009C4">
        <w:rPr>
          <w:rFonts w:ascii="Arial" w:hAnsi="Arial" w:cs="Arial"/>
          <w:sz w:val="20"/>
          <w:szCs w:val="20"/>
        </w:rPr>
        <w:t xml:space="preserve"> for each condition</w:t>
      </w: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515"/>
        <w:gridCol w:w="1584"/>
        <w:gridCol w:w="1584"/>
        <w:gridCol w:w="1584"/>
        <w:gridCol w:w="1584"/>
        <w:gridCol w:w="1584"/>
      </w:tblGrid>
      <w:tr w:rsidR="007B43B6" w:rsidRPr="005009C4" w14:paraId="636D4D4A" w14:textId="77777777" w:rsidTr="00766472">
        <w:trPr>
          <w:trHeight w:val="396"/>
        </w:trPr>
        <w:tc>
          <w:tcPr>
            <w:tcW w:w="2515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14:paraId="7A72084C" w14:textId="6E8EEFD0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14:paraId="03B552DC" w14:textId="24CE6774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sz w:val="20"/>
                <w:szCs w:val="20"/>
              </w:rPr>
              <w:t>Obesity</w:t>
            </w:r>
          </w:p>
        </w:tc>
        <w:tc>
          <w:tcPr>
            <w:tcW w:w="1584" w:type="dxa"/>
            <w:vAlign w:val="center"/>
          </w:tcPr>
          <w:p w14:paraId="0A6DF9CE" w14:textId="770E5E79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sz w:val="20"/>
                <w:szCs w:val="20"/>
              </w:rPr>
              <w:t>Smoking</w:t>
            </w:r>
          </w:p>
        </w:tc>
        <w:tc>
          <w:tcPr>
            <w:tcW w:w="158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14:paraId="5E387027" w14:textId="7A3B2C31" w:rsidR="007B43B6" w:rsidRPr="005009C4" w:rsidRDefault="005D6D8A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Daytime </w:t>
            </w:r>
            <w:r w:rsidR="007B43B6" w:rsidRPr="005009C4">
              <w:rPr>
                <w:rFonts w:ascii="Arial" w:hAnsi="Arial" w:cs="Arial"/>
                <w:b/>
                <w:bCs/>
                <w:sz w:val="20"/>
                <w:szCs w:val="20"/>
              </w:rPr>
              <w:t>Sleepiness</w:t>
            </w:r>
          </w:p>
        </w:tc>
        <w:tc>
          <w:tcPr>
            <w:tcW w:w="158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14:paraId="6CAE139C" w14:textId="4C520042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sz w:val="20"/>
                <w:szCs w:val="20"/>
              </w:rPr>
              <w:t>Migraine</w:t>
            </w:r>
          </w:p>
        </w:tc>
        <w:tc>
          <w:tcPr>
            <w:tcW w:w="1584" w:type="dxa"/>
            <w:shd w:val="clear" w:color="auto" w:fill="auto"/>
            <w:tcMar>
              <w:top w:w="46" w:type="dxa"/>
              <w:left w:w="91" w:type="dxa"/>
              <w:bottom w:w="46" w:type="dxa"/>
              <w:right w:w="91" w:type="dxa"/>
            </w:tcMar>
            <w:vAlign w:val="center"/>
            <w:hideMark/>
          </w:tcPr>
          <w:p w14:paraId="6D334865" w14:textId="00E0D413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sz w:val="20"/>
                <w:szCs w:val="20"/>
              </w:rPr>
              <w:t>Fibromyalgia</w:t>
            </w:r>
          </w:p>
        </w:tc>
      </w:tr>
      <w:tr w:rsidR="007B43B6" w:rsidRPr="005009C4" w14:paraId="225CDD68" w14:textId="77777777" w:rsidTr="00766472">
        <w:trPr>
          <w:trHeight w:val="187"/>
        </w:trPr>
        <w:tc>
          <w:tcPr>
            <w:tcW w:w="2515" w:type="dxa"/>
            <w:shd w:val="clear" w:color="auto" w:fill="auto"/>
            <w:tcMar>
              <w:top w:w="15" w:type="dxa"/>
              <w:left w:w="36" w:type="dxa"/>
              <w:bottom w:w="0" w:type="dxa"/>
              <w:right w:w="15" w:type="dxa"/>
            </w:tcMar>
            <w:vAlign w:val="center"/>
            <w:hideMark/>
          </w:tcPr>
          <w:p w14:paraId="733B00CC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 xml:space="preserve">Cardiovascular </w:t>
            </w:r>
          </w:p>
        </w:tc>
        <w:tc>
          <w:tcPr>
            <w:tcW w:w="1584" w:type="dxa"/>
            <w:shd w:val="clear" w:color="auto" w:fill="2F559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A880C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$$$</w:t>
            </w:r>
          </w:p>
        </w:tc>
        <w:tc>
          <w:tcPr>
            <w:tcW w:w="1584" w:type="dxa"/>
            <w:shd w:val="clear" w:color="auto" w:fill="B5CEEF"/>
            <w:vAlign w:val="center"/>
          </w:tcPr>
          <w:p w14:paraId="18D4E49A" w14:textId="7D4B4682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sz w:val="20"/>
                <w:szCs w:val="20"/>
              </w:rPr>
              <w:t>$$$</w:t>
            </w: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20A99" w14:textId="41D05BBC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67F51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F109B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B6" w:rsidRPr="005009C4" w14:paraId="1B73D372" w14:textId="77777777" w:rsidTr="00766472">
        <w:trPr>
          <w:trHeight w:val="187"/>
        </w:trPr>
        <w:tc>
          <w:tcPr>
            <w:tcW w:w="2515" w:type="dxa"/>
            <w:shd w:val="clear" w:color="auto" w:fill="auto"/>
            <w:tcMar>
              <w:top w:w="15" w:type="dxa"/>
              <w:left w:w="36" w:type="dxa"/>
              <w:bottom w:w="0" w:type="dxa"/>
              <w:right w:w="15" w:type="dxa"/>
            </w:tcMar>
            <w:vAlign w:val="center"/>
            <w:hideMark/>
          </w:tcPr>
          <w:p w14:paraId="5FA6A31D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 xml:space="preserve">Cancer </w:t>
            </w:r>
          </w:p>
        </w:tc>
        <w:tc>
          <w:tcPr>
            <w:tcW w:w="1584" w:type="dxa"/>
            <w:shd w:val="clear" w:color="auto" w:fill="2F559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C828E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$$$</w:t>
            </w:r>
          </w:p>
        </w:tc>
        <w:tc>
          <w:tcPr>
            <w:tcW w:w="1584" w:type="dxa"/>
            <w:shd w:val="clear" w:color="auto" w:fill="B5CEEF"/>
            <w:vAlign w:val="center"/>
          </w:tcPr>
          <w:p w14:paraId="0E328F22" w14:textId="4BDCE17C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sz w:val="20"/>
                <w:szCs w:val="20"/>
              </w:rPr>
              <w:t>$$$</w:t>
            </w: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92E18" w14:textId="73871E30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78E9B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6A20F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B6" w:rsidRPr="005009C4" w14:paraId="210DB7F1" w14:textId="77777777" w:rsidTr="00766472">
        <w:trPr>
          <w:trHeight w:val="187"/>
        </w:trPr>
        <w:tc>
          <w:tcPr>
            <w:tcW w:w="2515" w:type="dxa"/>
            <w:shd w:val="clear" w:color="auto" w:fill="auto"/>
            <w:tcMar>
              <w:top w:w="15" w:type="dxa"/>
              <w:left w:w="36" w:type="dxa"/>
              <w:bottom w:w="0" w:type="dxa"/>
              <w:right w:w="15" w:type="dxa"/>
            </w:tcMar>
            <w:vAlign w:val="center"/>
            <w:hideMark/>
          </w:tcPr>
          <w:p w14:paraId="45838685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 xml:space="preserve">Stroke </w:t>
            </w:r>
          </w:p>
        </w:tc>
        <w:tc>
          <w:tcPr>
            <w:tcW w:w="1584" w:type="dxa"/>
            <w:shd w:val="clear" w:color="auto" w:fill="2F559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C6871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$$$</w:t>
            </w:r>
          </w:p>
        </w:tc>
        <w:tc>
          <w:tcPr>
            <w:tcW w:w="1584" w:type="dxa"/>
            <w:shd w:val="clear" w:color="auto" w:fill="B5CEEF"/>
            <w:vAlign w:val="center"/>
          </w:tcPr>
          <w:p w14:paraId="410485ED" w14:textId="73C3406A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sz w:val="20"/>
                <w:szCs w:val="20"/>
              </w:rPr>
              <w:t>$$$</w:t>
            </w: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FA5DE" w14:textId="46D5D928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B5C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5756C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sz w:val="20"/>
                <w:szCs w:val="20"/>
              </w:rPr>
              <w:t>$$$</w:t>
            </w: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6A892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B6" w:rsidRPr="005009C4" w14:paraId="79C3FA16" w14:textId="77777777" w:rsidTr="00766472">
        <w:trPr>
          <w:trHeight w:val="187"/>
        </w:trPr>
        <w:tc>
          <w:tcPr>
            <w:tcW w:w="2515" w:type="dxa"/>
            <w:shd w:val="clear" w:color="auto" w:fill="auto"/>
            <w:tcMar>
              <w:top w:w="15" w:type="dxa"/>
              <w:left w:w="36" w:type="dxa"/>
              <w:bottom w:w="0" w:type="dxa"/>
              <w:right w:w="15" w:type="dxa"/>
            </w:tcMar>
            <w:vAlign w:val="center"/>
            <w:hideMark/>
          </w:tcPr>
          <w:p w14:paraId="2656564B" w14:textId="43F13873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>P</w:t>
            </w:r>
            <w:r w:rsidR="00956C3E" w:rsidRPr="005009C4">
              <w:rPr>
                <w:rFonts w:ascii="Arial" w:hAnsi="Arial" w:cs="Arial"/>
                <w:sz w:val="20"/>
                <w:szCs w:val="20"/>
              </w:rPr>
              <w:t>ulmonary embolism</w:t>
            </w:r>
          </w:p>
        </w:tc>
        <w:tc>
          <w:tcPr>
            <w:tcW w:w="1584" w:type="dxa"/>
            <w:shd w:val="clear" w:color="auto" w:fill="2F559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9487F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$$$</w:t>
            </w:r>
          </w:p>
        </w:tc>
        <w:tc>
          <w:tcPr>
            <w:tcW w:w="1584" w:type="dxa"/>
            <w:shd w:val="clear" w:color="auto" w:fill="B5CEEF"/>
            <w:vAlign w:val="center"/>
          </w:tcPr>
          <w:p w14:paraId="47C6B96D" w14:textId="248B11B4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sz w:val="20"/>
                <w:szCs w:val="20"/>
              </w:rPr>
              <w:t>$$$</w:t>
            </w: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F1465" w14:textId="21F214C4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272F7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149AA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B6" w:rsidRPr="005009C4" w14:paraId="69E7B42A" w14:textId="77777777" w:rsidTr="00766472">
        <w:trPr>
          <w:trHeight w:val="187"/>
        </w:trPr>
        <w:tc>
          <w:tcPr>
            <w:tcW w:w="2515" w:type="dxa"/>
            <w:shd w:val="clear" w:color="auto" w:fill="auto"/>
            <w:tcMar>
              <w:top w:w="15" w:type="dxa"/>
              <w:left w:w="36" w:type="dxa"/>
              <w:bottom w:w="0" w:type="dxa"/>
              <w:right w:w="15" w:type="dxa"/>
            </w:tcMar>
            <w:vAlign w:val="center"/>
            <w:hideMark/>
          </w:tcPr>
          <w:p w14:paraId="6E5E1D98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 xml:space="preserve">Kidney failure </w:t>
            </w:r>
          </w:p>
        </w:tc>
        <w:tc>
          <w:tcPr>
            <w:tcW w:w="1584" w:type="dxa"/>
            <w:shd w:val="clear" w:color="auto" w:fill="4472C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236F2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$$</w:t>
            </w:r>
          </w:p>
        </w:tc>
        <w:tc>
          <w:tcPr>
            <w:tcW w:w="1584" w:type="dxa"/>
            <w:vAlign w:val="center"/>
          </w:tcPr>
          <w:p w14:paraId="650B4ECD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2BCF5" w14:textId="057AF12B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D12A8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1B19E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B6" w:rsidRPr="005009C4" w14:paraId="005F25B2" w14:textId="77777777" w:rsidTr="00766472">
        <w:trPr>
          <w:trHeight w:val="187"/>
        </w:trPr>
        <w:tc>
          <w:tcPr>
            <w:tcW w:w="2515" w:type="dxa"/>
            <w:shd w:val="clear" w:color="auto" w:fill="auto"/>
            <w:tcMar>
              <w:top w:w="15" w:type="dxa"/>
              <w:left w:w="36" w:type="dxa"/>
              <w:bottom w:w="0" w:type="dxa"/>
              <w:right w:w="15" w:type="dxa"/>
            </w:tcMar>
            <w:vAlign w:val="center"/>
            <w:hideMark/>
          </w:tcPr>
          <w:p w14:paraId="78F7B12E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 xml:space="preserve">Sleep apnea </w:t>
            </w:r>
          </w:p>
        </w:tc>
        <w:tc>
          <w:tcPr>
            <w:tcW w:w="1584" w:type="dxa"/>
            <w:shd w:val="clear" w:color="auto" w:fill="4472C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53090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$$</w:t>
            </w:r>
          </w:p>
        </w:tc>
        <w:tc>
          <w:tcPr>
            <w:tcW w:w="1584" w:type="dxa"/>
            <w:shd w:val="clear" w:color="auto" w:fill="B5CEEF"/>
            <w:vAlign w:val="center"/>
          </w:tcPr>
          <w:p w14:paraId="56872343" w14:textId="0632EF26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sz w:val="20"/>
                <w:szCs w:val="20"/>
              </w:rPr>
              <w:t>$$</w:t>
            </w:r>
          </w:p>
        </w:tc>
        <w:tc>
          <w:tcPr>
            <w:tcW w:w="1584" w:type="dxa"/>
            <w:shd w:val="clear" w:color="auto" w:fill="B5C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4F215" w14:textId="2A86C8C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sz w:val="20"/>
                <w:szCs w:val="20"/>
              </w:rPr>
              <w:t>$$</w:t>
            </w: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CCB69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4604B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B6" w:rsidRPr="005009C4" w14:paraId="1812F997" w14:textId="77777777" w:rsidTr="00766472">
        <w:trPr>
          <w:trHeight w:val="187"/>
        </w:trPr>
        <w:tc>
          <w:tcPr>
            <w:tcW w:w="2515" w:type="dxa"/>
            <w:shd w:val="clear" w:color="auto" w:fill="auto"/>
            <w:tcMar>
              <w:top w:w="15" w:type="dxa"/>
              <w:left w:w="36" w:type="dxa"/>
              <w:bottom w:w="0" w:type="dxa"/>
              <w:right w:w="15" w:type="dxa"/>
            </w:tcMar>
            <w:vAlign w:val="center"/>
            <w:hideMark/>
          </w:tcPr>
          <w:p w14:paraId="5D35C84C" w14:textId="513A78BE" w:rsidR="007B43B6" w:rsidRPr="005009C4" w:rsidRDefault="00956C3E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>Coronary artery disease</w:t>
            </w:r>
          </w:p>
        </w:tc>
        <w:tc>
          <w:tcPr>
            <w:tcW w:w="1584" w:type="dxa"/>
            <w:shd w:val="clear" w:color="auto" w:fill="4472C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1F302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$$</w:t>
            </w:r>
          </w:p>
        </w:tc>
        <w:tc>
          <w:tcPr>
            <w:tcW w:w="1584" w:type="dxa"/>
            <w:vAlign w:val="center"/>
          </w:tcPr>
          <w:p w14:paraId="2B86F5DE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4956E" w14:textId="6CE8CA45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88E6D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CBD33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B6" w:rsidRPr="005009C4" w14:paraId="7E35F856" w14:textId="77777777" w:rsidTr="00766472">
        <w:trPr>
          <w:trHeight w:val="187"/>
        </w:trPr>
        <w:tc>
          <w:tcPr>
            <w:tcW w:w="2515" w:type="dxa"/>
            <w:shd w:val="clear" w:color="auto" w:fill="auto"/>
            <w:tcMar>
              <w:top w:w="15" w:type="dxa"/>
              <w:left w:w="36" w:type="dxa"/>
              <w:bottom w:w="0" w:type="dxa"/>
              <w:right w:w="15" w:type="dxa"/>
            </w:tcMar>
            <w:vAlign w:val="center"/>
            <w:hideMark/>
          </w:tcPr>
          <w:p w14:paraId="2AFDC1D7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 xml:space="preserve">Respiratory </w:t>
            </w:r>
          </w:p>
        </w:tc>
        <w:tc>
          <w:tcPr>
            <w:tcW w:w="1584" w:type="dxa"/>
            <w:shd w:val="clear" w:color="auto" w:fill="4472C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22BFC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$$</w:t>
            </w:r>
          </w:p>
        </w:tc>
        <w:tc>
          <w:tcPr>
            <w:tcW w:w="1584" w:type="dxa"/>
            <w:shd w:val="clear" w:color="auto" w:fill="B5CEEF"/>
            <w:vAlign w:val="center"/>
          </w:tcPr>
          <w:p w14:paraId="68FBCBD4" w14:textId="6B0D469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sz w:val="20"/>
                <w:szCs w:val="20"/>
              </w:rPr>
              <w:t>$$</w:t>
            </w:r>
          </w:p>
        </w:tc>
        <w:tc>
          <w:tcPr>
            <w:tcW w:w="1584" w:type="dxa"/>
            <w:shd w:val="clear" w:color="auto" w:fill="B5C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E40B2" w14:textId="7EA9864A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sz w:val="20"/>
                <w:szCs w:val="20"/>
              </w:rPr>
              <w:t>$$</w:t>
            </w: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64641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1FA23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B6" w:rsidRPr="005009C4" w14:paraId="676FE416" w14:textId="77777777" w:rsidTr="00766472">
        <w:trPr>
          <w:trHeight w:val="187"/>
        </w:trPr>
        <w:tc>
          <w:tcPr>
            <w:tcW w:w="2515" w:type="dxa"/>
            <w:shd w:val="clear" w:color="auto" w:fill="auto"/>
            <w:tcMar>
              <w:top w:w="15" w:type="dxa"/>
              <w:left w:w="36" w:type="dxa"/>
              <w:bottom w:w="0" w:type="dxa"/>
              <w:right w:w="15" w:type="dxa"/>
            </w:tcMar>
            <w:vAlign w:val="center"/>
            <w:hideMark/>
          </w:tcPr>
          <w:p w14:paraId="77850375" w14:textId="7B869D58" w:rsidR="007B43B6" w:rsidRPr="005009C4" w:rsidRDefault="00956C3E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>Osteoarthritis</w:t>
            </w:r>
          </w:p>
        </w:tc>
        <w:tc>
          <w:tcPr>
            <w:tcW w:w="1584" w:type="dxa"/>
            <w:shd w:val="clear" w:color="auto" w:fill="4472C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2A866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$$</w:t>
            </w:r>
          </w:p>
        </w:tc>
        <w:tc>
          <w:tcPr>
            <w:tcW w:w="1584" w:type="dxa"/>
            <w:vAlign w:val="center"/>
          </w:tcPr>
          <w:p w14:paraId="64F4C35D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32580" w14:textId="1D2E38B4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B5C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9838C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sz w:val="20"/>
                <w:szCs w:val="20"/>
              </w:rPr>
              <w:t>$$</w:t>
            </w: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86B79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B6" w:rsidRPr="005009C4" w14:paraId="4839D69B" w14:textId="77777777" w:rsidTr="00766472">
        <w:trPr>
          <w:trHeight w:val="187"/>
        </w:trPr>
        <w:tc>
          <w:tcPr>
            <w:tcW w:w="2515" w:type="dxa"/>
            <w:shd w:val="clear" w:color="auto" w:fill="auto"/>
            <w:tcMar>
              <w:top w:w="15" w:type="dxa"/>
              <w:left w:w="36" w:type="dxa"/>
              <w:bottom w:w="0" w:type="dxa"/>
              <w:right w:w="15" w:type="dxa"/>
            </w:tcMar>
            <w:vAlign w:val="center"/>
            <w:hideMark/>
          </w:tcPr>
          <w:p w14:paraId="4A8E05BF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 xml:space="preserve">Pain </w:t>
            </w:r>
          </w:p>
        </w:tc>
        <w:tc>
          <w:tcPr>
            <w:tcW w:w="1584" w:type="dxa"/>
            <w:shd w:val="clear" w:color="auto" w:fill="4472C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F3D7D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$$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631928F3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B5C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6BABA" w14:textId="2CA7AB7C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sz w:val="20"/>
                <w:szCs w:val="20"/>
              </w:rPr>
              <w:t>$$</w:t>
            </w:r>
          </w:p>
        </w:tc>
        <w:tc>
          <w:tcPr>
            <w:tcW w:w="1584" w:type="dxa"/>
            <w:shd w:val="clear" w:color="auto" w:fill="B5C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7BC43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sz w:val="20"/>
                <w:szCs w:val="20"/>
              </w:rPr>
              <w:t>$$</w:t>
            </w:r>
          </w:p>
        </w:tc>
        <w:tc>
          <w:tcPr>
            <w:tcW w:w="1584" w:type="dxa"/>
            <w:shd w:val="clear" w:color="auto" w:fill="B5C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E3953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sz w:val="20"/>
                <w:szCs w:val="20"/>
              </w:rPr>
              <w:t>$$</w:t>
            </w:r>
          </w:p>
        </w:tc>
      </w:tr>
      <w:tr w:rsidR="007B43B6" w:rsidRPr="005009C4" w14:paraId="1B2038BF" w14:textId="77777777" w:rsidTr="00766472">
        <w:trPr>
          <w:trHeight w:val="187"/>
        </w:trPr>
        <w:tc>
          <w:tcPr>
            <w:tcW w:w="2515" w:type="dxa"/>
            <w:shd w:val="clear" w:color="auto" w:fill="auto"/>
            <w:tcMar>
              <w:top w:w="15" w:type="dxa"/>
              <w:left w:w="36" w:type="dxa"/>
              <w:bottom w:w="0" w:type="dxa"/>
              <w:right w:w="15" w:type="dxa"/>
            </w:tcMar>
            <w:vAlign w:val="center"/>
            <w:hideMark/>
          </w:tcPr>
          <w:p w14:paraId="6DEACDA7" w14:textId="4703BBAD" w:rsidR="007B43B6" w:rsidRPr="005009C4" w:rsidRDefault="00956C3E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>Non-alcoholic fatty liver disease (NAFLD)</w:t>
            </w:r>
          </w:p>
        </w:tc>
        <w:tc>
          <w:tcPr>
            <w:tcW w:w="1584" w:type="dxa"/>
            <w:shd w:val="clear" w:color="auto" w:fill="9DC3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060B3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1584" w:type="dxa"/>
            <w:vAlign w:val="center"/>
          </w:tcPr>
          <w:p w14:paraId="08EF4331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A958F" w14:textId="0D8FF21D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70880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DC376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B6" w:rsidRPr="005009C4" w14:paraId="70C9A23D" w14:textId="77777777" w:rsidTr="00766472">
        <w:trPr>
          <w:trHeight w:val="187"/>
        </w:trPr>
        <w:tc>
          <w:tcPr>
            <w:tcW w:w="2515" w:type="dxa"/>
            <w:shd w:val="clear" w:color="auto" w:fill="auto"/>
            <w:tcMar>
              <w:top w:w="15" w:type="dxa"/>
              <w:left w:w="36" w:type="dxa"/>
              <w:bottom w:w="0" w:type="dxa"/>
              <w:right w:w="15" w:type="dxa"/>
            </w:tcMar>
            <w:vAlign w:val="center"/>
            <w:hideMark/>
          </w:tcPr>
          <w:p w14:paraId="3E2DB7AD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>Dyslipidemia</w:t>
            </w:r>
          </w:p>
        </w:tc>
        <w:tc>
          <w:tcPr>
            <w:tcW w:w="1584" w:type="dxa"/>
            <w:shd w:val="clear" w:color="auto" w:fill="9DC3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C3BD7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1584" w:type="dxa"/>
            <w:vAlign w:val="center"/>
          </w:tcPr>
          <w:p w14:paraId="0E1AE913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098B2" w14:textId="7459245E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B9439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2209B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B6" w:rsidRPr="005009C4" w14:paraId="46646CFE" w14:textId="77777777" w:rsidTr="00766472">
        <w:trPr>
          <w:trHeight w:val="187"/>
        </w:trPr>
        <w:tc>
          <w:tcPr>
            <w:tcW w:w="2515" w:type="dxa"/>
            <w:shd w:val="clear" w:color="auto" w:fill="auto"/>
            <w:tcMar>
              <w:top w:w="15" w:type="dxa"/>
              <w:left w:w="36" w:type="dxa"/>
              <w:bottom w:w="0" w:type="dxa"/>
              <w:right w:w="15" w:type="dxa"/>
            </w:tcMar>
            <w:vAlign w:val="center"/>
            <w:hideMark/>
          </w:tcPr>
          <w:p w14:paraId="0261E664" w14:textId="17E37EC9" w:rsidR="007B43B6" w:rsidRPr="005009C4" w:rsidRDefault="004564AD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>G</w:t>
            </w:r>
            <w:r w:rsidR="00956C3E" w:rsidRPr="005009C4">
              <w:rPr>
                <w:rFonts w:ascii="Arial" w:hAnsi="Arial" w:cs="Arial"/>
                <w:sz w:val="20"/>
                <w:szCs w:val="20"/>
              </w:rPr>
              <w:t>astroesophageal reflux disease (</w:t>
            </w:r>
            <w:r w:rsidR="007B43B6" w:rsidRPr="005009C4">
              <w:rPr>
                <w:rFonts w:ascii="Arial" w:hAnsi="Arial" w:cs="Arial"/>
                <w:sz w:val="20"/>
                <w:szCs w:val="20"/>
              </w:rPr>
              <w:t>GERD</w:t>
            </w:r>
            <w:r w:rsidR="00956C3E" w:rsidRPr="005009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84" w:type="dxa"/>
            <w:shd w:val="clear" w:color="auto" w:fill="9DC3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030EC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1584" w:type="dxa"/>
            <w:vAlign w:val="center"/>
          </w:tcPr>
          <w:p w14:paraId="082A96D8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16FC1" w14:textId="7D4E014E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DBC92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83209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B6" w:rsidRPr="005009C4" w14:paraId="4BE2A866" w14:textId="77777777" w:rsidTr="00766472">
        <w:trPr>
          <w:trHeight w:val="187"/>
        </w:trPr>
        <w:tc>
          <w:tcPr>
            <w:tcW w:w="2515" w:type="dxa"/>
            <w:shd w:val="clear" w:color="auto" w:fill="auto"/>
            <w:tcMar>
              <w:top w:w="15" w:type="dxa"/>
              <w:left w:w="36" w:type="dxa"/>
              <w:bottom w:w="0" w:type="dxa"/>
              <w:right w:w="15" w:type="dxa"/>
            </w:tcMar>
            <w:vAlign w:val="center"/>
            <w:hideMark/>
          </w:tcPr>
          <w:p w14:paraId="15B6316E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>Depression</w:t>
            </w:r>
          </w:p>
        </w:tc>
        <w:tc>
          <w:tcPr>
            <w:tcW w:w="1584" w:type="dxa"/>
            <w:shd w:val="clear" w:color="auto" w:fill="9DC3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304AF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1584" w:type="dxa"/>
            <w:shd w:val="clear" w:color="auto" w:fill="B5CEEF"/>
            <w:vAlign w:val="center"/>
          </w:tcPr>
          <w:p w14:paraId="6E2A5542" w14:textId="7759FB20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1584" w:type="dxa"/>
            <w:shd w:val="clear" w:color="auto" w:fill="B5C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75822" w14:textId="558E54F2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1584" w:type="dxa"/>
            <w:shd w:val="clear" w:color="auto" w:fill="B5C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E2018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200BA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B6" w:rsidRPr="005009C4" w14:paraId="015A747B" w14:textId="77777777" w:rsidTr="00766472">
        <w:trPr>
          <w:trHeight w:val="187"/>
        </w:trPr>
        <w:tc>
          <w:tcPr>
            <w:tcW w:w="2515" w:type="dxa"/>
            <w:shd w:val="clear" w:color="auto" w:fill="auto"/>
            <w:tcMar>
              <w:top w:w="15" w:type="dxa"/>
              <w:left w:w="36" w:type="dxa"/>
              <w:bottom w:w="0" w:type="dxa"/>
              <w:right w:w="15" w:type="dxa"/>
            </w:tcMar>
            <w:vAlign w:val="center"/>
            <w:hideMark/>
          </w:tcPr>
          <w:p w14:paraId="5163402C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>Hypertension</w:t>
            </w:r>
          </w:p>
        </w:tc>
        <w:tc>
          <w:tcPr>
            <w:tcW w:w="1584" w:type="dxa"/>
            <w:shd w:val="clear" w:color="auto" w:fill="9DC3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1C022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1584" w:type="dxa"/>
            <w:vAlign w:val="center"/>
          </w:tcPr>
          <w:p w14:paraId="00716789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4C4A0" w14:textId="3332D95D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B5C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B6374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1584" w:type="dxa"/>
            <w:shd w:val="clear" w:color="auto" w:fill="B5C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31071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</w:tr>
      <w:tr w:rsidR="007B43B6" w:rsidRPr="005009C4" w14:paraId="33D9BA3A" w14:textId="77777777" w:rsidTr="00766472">
        <w:trPr>
          <w:trHeight w:val="187"/>
        </w:trPr>
        <w:tc>
          <w:tcPr>
            <w:tcW w:w="2515" w:type="dxa"/>
            <w:shd w:val="clear" w:color="auto" w:fill="auto"/>
            <w:tcMar>
              <w:top w:w="15" w:type="dxa"/>
              <w:left w:w="36" w:type="dxa"/>
              <w:bottom w:w="0" w:type="dxa"/>
              <w:right w:w="15" w:type="dxa"/>
            </w:tcMar>
            <w:vAlign w:val="center"/>
            <w:hideMark/>
          </w:tcPr>
          <w:p w14:paraId="0633335B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>Urinary stress</w:t>
            </w:r>
          </w:p>
        </w:tc>
        <w:tc>
          <w:tcPr>
            <w:tcW w:w="1584" w:type="dxa"/>
            <w:shd w:val="clear" w:color="auto" w:fill="9DC3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5E507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1584" w:type="dxa"/>
            <w:vAlign w:val="center"/>
          </w:tcPr>
          <w:p w14:paraId="4EE8BD1B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02102" w14:textId="10BA9E9A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CE91D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7BEA6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B6" w:rsidRPr="005009C4" w14:paraId="22C1FEAB" w14:textId="77777777" w:rsidTr="00766472">
        <w:trPr>
          <w:trHeight w:val="187"/>
        </w:trPr>
        <w:tc>
          <w:tcPr>
            <w:tcW w:w="2515" w:type="dxa"/>
            <w:shd w:val="clear" w:color="auto" w:fill="auto"/>
            <w:tcMar>
              <w:top w:w="15" w:type="dxa"/>
              <w:left w:w="36" w:type="dxa"/>
              <w:bottom w:w="0" w:type="dxa"/>
              <w:right w:w="15" w:type="dxa"/>
            </w:tcMar>
            <w:vAlign w:val="center"/>
            <w:hideMark/>
          </w:tcPr>
          <w:p w14:paraId="42CA0755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>Diabetes</w:t>
            </w:r>
          </w:p>
        </w:tc>
        <w:tc>
          <w:tcPr>
            <w:tcW w:w="1584" w:type="dxa"/>
            <w:shd w:val="clear" w:color="auto" w:fill="9DC3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80D90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1584" w:type="dxa"/>
            <w:vAlign w:val="center"/>
          </w:tcPr>
          <w:p w14:paraId="3BDE8B46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D244F" w14:textId="156750A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55DA6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68FA7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B6" w:rsidRPr="005009C4" w14:paraId="757578EE" w14:textId="77777777" w:rsidTr="00766472">
        <w:trPr>
          <w:trHeight w:val="187"/>
        </w:trPr>
        <w:tc>
          <w:tcPr>
            <w:tcW w:w="2515" w:type="dxa"/>
            <w:shd w:val="clear" w:color="auto" w:fill="auto"/>
            <w:tcMar>
              <w:top w:w="15" w:type="dxa"/>
              <w:left w:w="36" w:type="dxa"/>
              <w:bottom w:w="0" w:type="dxa"/>
              <w:right w:w="15" w:type="dxa"/>
            </w:tcMar>
            <w:vAlign w:val="center"/>
            <w:hideMark/>
          </w:tcPr>
          <w:p w14:paraId="0753A97C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>Anxiety</w:t>
            </w: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9B8D7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B5CEEF"/>
            <w:vAlign w:val="center"/>
          </w:tcPr>
          <w:p w14:paraId="6C96A995" w14:textId="5203E699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1584" w:type="dxa"/>
            <w:shd w:val="clear" w:color="auto" w:fill="B5C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4CBD3" w14:textId="59B56F64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1584" w:type="dxa"/>
            <w:shd w:val="clear" w:color="auto" w:fill="B5C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39DD7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AEBD1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B6" w:rsidRPr="005009C4" w14:paraId="2E1AB1AD" w14:textId="77777777" w:rsidTr="00766472">
        <w:trPr>
          <w:trHeight w:val="187"/>
        </w:trPr>
        <w:tc>
          <w:tcPr>
            <w:tcW w:w="2515" w:type="dxa"/>
            <w:shd w:val="clear" w:color="auto" w:fill="auto"/>
            <w:tcMar>
              <w:top w:w="15" w:type="dxa"/>
              <w:left w:w="36" w:type="dxa"/>
              <w:bottom w:w="0" w:type="dxa"/>
              <w:right w:w="15" w:type="dxa"/>
            </w:tcMar>
            <w:vAlign w:val="center"/>
            <w:hideMark/>
          </w:tcPr>
          <w:p w14:paraId="36AD31A8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 xml:space="preserve">Endometriosis </w:t>
            </w: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6C2CA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45BC6E90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B812B" w14:textId="4B5DB125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B28CD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9107E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B6" w:rsidRPr="005009C4" w14:paraId="34E2F987" w14:textId="77777777" w:rsidTr="00766472">
        <w:trPr>
          <w:trHeight w:val="187"/>
        </w:trPr>
        <w:tc>
          <w:tcPr>
            <w:tcW w:w="2515" w:type="dxa"/>
            <w:shd w:val="clear" w:color="auto" w:fill="auto"/>
            <w:tcMar>
              <w:top w:w="15" w:type="dxa"/>
              <w:left w:w="36" w:type="dxa"/>
              <w:bottom w:w="0" w:type="dxa"/>
              <w:right w:w="15" w:type="dxa"/>
            </w:tcMar>
            <w:vAlign w:val="center"/>
            <w:hideMark/>
          </w:tcPr>
          <w:p w14:paraId="511F1615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>Epilepsy</w:t>
            </w: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F1479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021F88B5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12E90" w14:textId="119FB5BD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B5C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A1D31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ECBF2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B6" w:rsidRPr="005009C4" w14:paraId="083368F6" w14:textId="77777777" w:rsidTr="00766472">
        <w:trPr>
          <w:trHeight w:val="187"/>
        </w:trPr>
        <w:tc>
          <w:tcPr>
            <w:tcW w:w="2515" w:type="dxa"/>
            <w:shd w:val="clear" w:color="auto" w:fill="auto"/>
            <w:tcMar>
              <w:top w:w="15" w:type="dxa"/>
              <w:left w:w="36" w:type="dxa"/>
              <w:bottom w:w="0" w:type="dxa"/>
              <w:right w:w="15" w:type="dxa"/>
            </w:tcMar>
            <w:vAlign w:val="center"/>
            <w:hideMark/>
          </w:tcPr>
          <w:p w14:paraId="028B7821" w14:textId="0C2E5A44" w:rsidR="007B43B6" w:rsidRPr="005009C4" w:rsidRDefault="00956C3E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>Irritable bowel syndrome (IBS)</w:t>
            </w: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C336D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4C1A5755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DA13D" w14:textId="5B0B6E11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B5C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4E40E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D9ED8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B6" w:rsidRPr="005009C4" w14:paraId="0606BCCB" w14:textId="77777777" w:rsidTr="00766472">
        <w:trPr>
          <w:trHeight w:val="187"/>
        </w:trPr>
        <w:tc>
          <w:tcPr>
            <w:tcW w:w="2515" w:type="dxa"/>
            <w:shd w:val="clear" w:color="auto" w:fill="auto"/>
            <w:tcMar>
              <w:top w:w="15" w:type="dxa"/>
              <w:left w:w="36" w:type="dxa"/>
              <w:bottom w:w="0" w:type="dxa"/>
              <w:right w:w="15" w:type="dxa"/>
            </w:tcMar>
            <w:vAlign w:val="center"/>
            <w:hideMark/>
          </w:tcPr>
          <w:p w14:paraId="374E6A74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sz w:val="20"/>
                <w:szCs w:val="20"/>
              </w:rPr>
              <w:t xml:space="preserve">Osteoporosis </w:t>
            </w: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6C0BE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5B4DD544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D170F" w14:textId="3688BC2B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B5CEE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FAF46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009C4">
              <w:rPr>
                <w:rFonts w:ascii="Arial" w:hAnsi="Arial" w:cs="Arial"/>
                <w:b/>
                <w:bCs/>
                <w:sz w:val="20"/>
                <w:szCs w:val="20"/>
              </w:rPr>
              <w:t>$$</w:t>
            </w:r>
          </w:p>
        </w:tc>
        <w:tc>
          <w:tcPr>
            <w:tcW w:w="15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3CD45" w14:textId="77777777" w:rsidR="007B43B6" w:rsidRPr="005009C4" w:rsidRDefault="007B43B6" w:rsidP="007664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A3338C" w14:textId="78E579E9" w:rsidR="005C3A11" w:rsidRPr="005009C4" w:rsidRDefault="005C3A11" w:rsidP="005C3A11">
      <w:pPr>
        <w:rPr>
          <w:rFonts w:ascii="Arial" w:hAnsi="Arial" w:cs="Arial"/>
          <w:sz w:val="20"/>
          <w:szCs w:val="20"/>
        </w:rPr>
      </w:pPr>
      <w:r w:rsidRPr="005009C4">
        <w:rPr>
          <w:rFonts w:ascii="Arial" w:hAnsi="Arial" w:cs="Arial"/>
          <w:sz w:val="20"/>
          <w:szCs w:val="20"/>
        </w:rPr>
        <w:t>Note: $ correlates with the cost of the comorbidity relative to each other.1 $: low: moderate $$$: high</w:t>
      </w:r>
    </w:p>
    <w:p w14:paraId="2970C132" w14:textId="77777777" w:rsidR="00A17974" w:rsidRDefault="00A17974" w:rsidP="005C3A11">
      <w:pPr>
        <w:rPr>
          <w:rFonts w:ascii="Arial" w:hAnsi="Arial" w:cs="Arial"/>
          <w:b/>
          <w:bCs/>
          <w:sz w:val="20"/>
          <w:szCs w:val="20"/>
        </w:rPr>
      </w:pPr>
    </w:p>
    <w:p w14:paraId="382776DB" w14:textId="77777777" w:rsidR="00A17974" w:rsidRDefault="00A17974" w:rsidP="005C3A11">
      <w:pPr>
        <w:rPr>
          <w:rFonts w:ascii="Arial" w:hAnsi="Arial" w:cs="Arial"/>
          <w:b/>
          <w:bCs/>
          <w:sz w:val="20"/>
          <w:szCs w:val="20"/>
        </w:rPr>
      </w:pPr>
    </w:p>
    <w:p w14:paraId="015D8BB4" w14:textId="77777777" w:rsidR="00A17974" w:rsidRDefault="00A17974" w:rsidP="005C3A11">
      <w:pPr>
        <w:rPr>
          <w:rFonts w:ascii="Arial" w:hAnsi="Arial" w:cs="Arial"/>
          <w:b/>
          <w:bCs/>
          <w:sz w:val="20"/>
          <w:szCs w:val="20"/>
        </w:rPr>
      </w:pPr>
    </w:p>
    <w:p w14:paraId="306215A7" w14:textId="77777777" w:rsidR="00A17974" w:rsidRDefault="00A17974" w:rsidP="005C3A11">
      <w:pPr>
        <w:rPr>
          <w:rFonts w:ascii="Arial" w:hAnsi="Arial" w:cs="Arial"/>
          <w:b/>
          <w:bCs/>
          <w:sz w:val="20"/>
          <w:szCs w:val="20"/>
        </w:rPr>
      </w:pPr>
    </w:p>
    <w:p w14:paraId="1682E6AB" w14:textId="341E28A1" w:rsidR="002F62E0" w:rsidRPr="005009C4" w:rsidRDefault="00A17974" w:rsidP="005C3A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T</w:t>
      </w:r>
      <w:r w:rsidR="002F62E0" w:rsidRPr="005009C4">
        <w:rPr>
          <w:rFonts w:ascii="Arial" w:hAnsi="Arial" w:cs="Arial"/>
          <w:b/>
          <w:bCs/>
          <w:sz w:val="20"/>
          <w:szCs w:val="20"/>
        </w:rPr>
        <w:t xml:space="preserve">able 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="00C2528A">
        <w:rPr>
          <w:rFonts w:ascii="Arial" w:hAnsi="Arial" w:cs="Arial"/>
          <w:b/>
          <w:bCs/>
          <w:sz w:val="20"/>
          <w:szCs w:val="20"/>
        </w:rPr>
        <w:t>10</w:t>
      </w:r>
      <w:r w:rsidR="002F62E0" w:rsidRPr="005009C4">
        <w:rPr>
          <w:rFonts w:ascii="Arial" w:hAnsi="Arial" w:cs="Arial"/>
          <w:b/>
          <w:bCs/>
          <w:sz w:val="20"/>
          <w:szCs w:val="20"/>
        </w:rPr>
        <w:t xml:space="preserve">. </w:t>
      </w:r>
      <w:r w:rsidR="002F62E0" w:rsidRPr="005009C4">
        <w:rPr>
          <w:rFonts w:ascii="Arial" w:hAnsi="Arial" w:cs="Arial"/>
          <w:sz w:val="20"/>
          <w:szCs w:val="20"/>
        </w:rPr>
        <w:t xml:space="preserve">Clinical </w:t>
      </w:r>
      <w:r w:rsidR="002F62E0" w:rsidRPr="005009C4">
        <w:rPr>
          <w:rFonts w:ascii="Arial" w:hAnsi="Arial" w:cs="Arial"/>
          <w:sz w:val="20"/>
          <w:szCs w:val="20"/>
        </w:rPr>
        <w:t xml:space="preserve">outcomes and patient-reported endpoints </w:t>
      </w:r>
    </w:p>
    <w:tbl>
      <w:tblPr>
        <w:tblStyle w:val="PlainTable51"/>
        <w:tblW w:w="1057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628"/>
        <w:gridCol w:w="2057"/>
        <w:gridCol w:w="1620"/>
        <w:gridCol w:w="1890"/>
        <w:gridCol w:w="1620"/>
        <w:gridCol w:w="1764"/>
      </w:tblGrid>
      <w:tr w:rsidR="00AD32F5" w:rsidRPr="005009C4" w14:paraId="040E1654" w14:textId="77777777" w:rsidTr="00AB2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9EB033" w14:textId="77777777" w:rsidR="002F62E0" w:rsidRPr="005009C4" w:rsidRDefault="002F62E0" w:rsidP="002F62E0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DA5BB5" w14:textId="132BE70C" w:rsidR="002F62E0" w:rsidRPr="005009C4" w:rsidRDefault="002F62E0" w:rsidP="002F62E0">
            <w:pPr>
              <w:ind w:left="16"/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</w:pPr>
            <w:r w:rsidRPr="005009C4">
              <w:rPr>
                <w:rFonts w:ascii="Arial" w:eastAsia="Calibri" w:hAnsi="Arial" w:cs="Arial"/>
                <w:b/>
                <w:i w:val="0"/>
                <w:iCs w:val="0"/>
                <w:sz w:val="20"/>
                <w:szCs w:val="20"/>
              </w:rPr>
              <w:t xml:space="preserve">Obesity </w:t>
            </w:r>
            <w:r w:rsidRPr="005009C4">
              <w:rPr>
                <w:rFonts w:ascii="Arial" w:eastAsia="Calibri" w:hAnsi="Arial" w:cs="Arial"/>
                <w:bCs/>
                <w:i w:val="0"/>
                <w:iCs w:val="0"/>
                <w:sz w:val="20"/>
                <w:szCs w:val="20"/>
              </w:rPr>
              <w:t>(</w:t>
            </w:r>
            <w:r w:rsidR="00AD32F5" w:rsidRPr="005009C4">
              <w:rPr>
                <w:rFonts w:ascii="Arial" w:eastAsia="Calibri" w:hAnsi="Arial" w:cs="Arial"/>
                <w:bCs/>
                <w:i w:val="0"/>
                <w:iCs w:val="0"/>
                <w:sz w:val="20"/>
                <w:szCs w:val="20"/>
              </w:rPr>
              <w:t>subcutaneous semaglutide 2.4 mg</w:t>
            </w:r>
            <w:r w:rsidRPr="005009C4">
              <w:rPr>
                <w:rFonts w:ascii="Arial" w:eastAsia="Calibri" w:hAnsi="Arial" w:cs="Arial"/>
                <w:bCs/>
                <w:i w:val="0"/>
                <w:iCs w:val="0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FD1E06" w14:textId="1B46F3DA" w:rsidR="002F62E0" w:rsidRPr="005009C4" w:rsidRDefault="002F62E0" w:rsidP="002F62E0">
            <w:pPr>
              <w:rPr>
                <w:rFonts w:ascii="Arial" w:eastAsia="Calibri" w:hAnsi="Arial" w:cs="Arial"/>
                <w:b/>
                <w:i w:val="0"/>
                <w:iCs w:val="0"/>
                <w:sz w:val="20"/>
                <w:szCs w:val="20"/>
              </w:rPr>
            </w:pPr>
            <w:r w:rsidRPr="005009C4">
              <w:rPr>
                <w:rFonts w:ascii="Arial" w:eastAsia="Calibri" w:hAnsi="Arial" w:cs="Arial"/>
                <w:b/>
                <w:i w:val="0"/>
                <w:iCs w:val="0"/>
                <w:sz w:val="20"/>
                <w:szCs w:val="20"/>
              </w:rPr>
              <w:t xml:space="preserve">Smoking </w:t>
            </w:r>
            <w:r w:rsidR="00C42208" w:rsidRPr="005009C4">
              <w:rPr>
                <w:rFonts w:ascii="Arial" w:eastAsia="Calibri" w:hAnsi="Arial" w:cs="Arial"/>
                <w:b/>
                <w:i w:val="0"/>
                <w:iCs w:val="0"/>
                <w:sz w:val="20"/>
                <w:szCs w:val="20"/>
              </w:rPr>
              <w:t>c</w:t>
            </w:r>
            <w:r w:rsidRPr="005009C4">
              <w:rPr>
                <w:rFonts w:ascii="Arial" w:eastAsia="Calibri" w:hAnsi="Arial" w:cs="Arial"/>
                <w:b/>
                <w:i w:val="0"/>
                <w:iCs w:val="0"/>
                <w:sz w:val="20"/>
                <w:szCs w:val="20"/>
              </w:rPr>
              <w:t xml:space="preserve">essation </w:t>
            </w:r>
            <w:r w:rsidRPr="005009C4">
              <w:rPr>
                <w:rFonts w:ascii="Arial" w:eastAsia="Calibri" w:hAnsi="Arial" w:cs="Arial"/>
                <w:bCs/>
                <w:i w:val="0"/>
                <w:iCs w:val="0"/>
                <w:sz w:val="20"/>
                <w:szCs w:val="20"/>
              </w:rPr>
              <w:t>(</w:t>
            </w:r>
            <w:r w:rsidR="00AD32F5" w:rsidRPr="005009C4">
              <w:rPr>
                <w:rFonts w:ascii="Arial" w:eastAsia="Calibri" w:hAnsi="Arial" w:cs="Arial"/>
                <w:bCs/>
                <w:i w:val="0"/>
                <w:iCs w:val="0"/>
                <w:sz w:val="20"/>
                <w:szCs w:val="20"/>
              </w:rPr>
              <w:t>varenicline</w:t>
            </w:r>
            <w:r w:rsidRPr="005009C4">
              <w:rPr>
                <w:rFonts w:ascii="Arial" w:eastAsia="Calibri" w:hAnsi="Arial" w:cs="Arial"/>
                <w:bCs/>
                <w:i w:val="0"/>
                <w:iCs w:val="0"/>
                <w:sz w:val="20"/>
                <w:szCs w:val="20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759BE7" w14:textId="50F37AAC" w:rsidR="002F62E0" w:rsidRPr="005009C4" w:rsidRDefault="002F62E0" w:rsidP="00C42208">
            <w:pPr>
              <w:ind w:left="5"/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</w:pPr>
            <w:r w:rsidRPr="005009C4">
              <w:rPr>
                <w:rFonts w:ascii="Arial" w:eastAsia="Calibri" w:hAnsi="Arial" w:cs="Arial"/>
                <w:b/>
                <w:i w:val="0"/>
                <w:iCs w:val="0"/>
                <w:sz w:val="20"/>
                <w:szCs w:val="20"/>
              </w:rPr>
              <w:t xml:space="preserve">Daytime </w:t>
            </w:r>
            <w:r w:rsidR="00C42208" w:rsidRPr="005009C4">
              <w:rPr>
                <w:rFonts w:ascii="Arial" w:eastAsia="Calibri" w:hAnsi="Arial" w:cs="Arial"/>
                <w:b/>
                <w:i w:val="0"/>
                <w:iCs w:val="0"/>
                <w:sz w:val="20"/>
                <w:szCs w:val="20"/>
              </w:rPr>
              <w:t>s</w:t>
            </w:r>
            <w:r w:rsidRPr="005009C4">
              <w:rPr>
                <w:rFonts w:ascii="Arial" w:eastAsia="Calibri" w:hAnsi="Arial" w:cs="Arial"/>
                <w:b/>
                <w:i w:val="0"/>
                <w:iCs w:val="0"/>
                <w:sz w:val="20"/>
                <w:szCs w:val="20"/>
              </w:rPr>
              <w:t xml:space="preserve">leepiness </w:t>
            </w:r>
            <w:r w:rsidRPr="005009C4">
              <w:rPr>
                <w:rFonts w:ascii="Arial" w:eastAsia="Calibri" w:hAnsi="Arial" w:cs="Arial"/>
                <w:bCs/>
                <w:i w:val="0"/>
                <w:iCs w:val="0"/>
                <w:sz w:val="20"/>
                <w:szCs w:val="20"/>
              </w:rPr>
              <w:t>(</w:t>
            </w:r>
            <w:r w:rsidR="00AD32F5" w:rsidRPr="005009C4">
              <w:rPr>
                <w:rFonts w:ascii="Arial" w:eastAsia="Calibri" w:hAnsi="Arial" w:cs="Arial"/>
                <w:bCs/>
                <w:i w:val="0"/>
                <w:iCs w:val="0"/>
                <w:sz w:val="20"/>
                <w:szCs w:val="20"/>
              </w:rPr>
              <w:t>modafinil</w:t>
            </w:r>
            <w:r w:rsidRPr="005009C4">
              <w:rPr>
                <w:rFonts w:ascii="Arial" w:eastAsia="Calibri" w:hAnsi="Arial" w:cs="Arial"/>
                <w:bCs/>
                <w:i w:val="0"/>
                <w:iCs w:val="0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EAD0F3" w14:textId="5B744404" w:rsidR="002F62E0" w:rsidRPr="005009C4" w:rsidRDefault="002F62E0" w:rsidP="002F62E0">
            <w:pPr>
              <w:ind w:left="46"/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</w:pPr>
            <w:r w:rsidRPr="005009C4">
              <w:rPr>
                <w:rFonts w:ascii="Arial" w:eastAsia="Calibri" w:hAnsi="Arial" w:cs="Arial"/>
                <w:b/>
                <w:i w:val="0"/>
                <w:iCs w:val="0"/>
                <w:sz w:val="20"/>
                <w:szCs w:val="20"/>
              </w:rPr>
              <w:t xml:space="preserve">Migraines </w:t>
            </w:r>
            <w:r w:rsidRPr="005009C4">
              <w:rPr>
                <w:rFonts w:ascii="Arial" w:eastAsia="Calibri" w:hAnsi="Arial" w:cs="Arial"/>
                <w:bCs/>
                <w:i w:val="0"/>
                <w:iCs w:val="0"/>
                <w:sz w:val="20"/>
                <w:szCs w:val="20"/>
              </w:rPr>
              <w:t>(</w:t>
            </w:r>
            <w:r w:rsidR="00AD32F5" w:rsidRPr="005009C4">
              <w:rPr>
                <w:rFonts w:ascii="Arial" w:eastAsia="Calibri" w:hAnsi="Arial" w:cs="Arial"/>
                <w:bCs/>
                <w:i w:val="0"/>
                <w:iCs w:val="0"/>
                <w:sz w:val="20"/>
                <w:szCs w:val="20"/>
              </w:rPr>
              <w:t>e</w:t>
            </w:r>
            <w:bookmarkStart w:id="1" w:name="_Hlk97801157"/>
            <w:r w:rsidR="00AD32F5" w:rsidRPr="005009C4">
              <w:rPr>
                <w:rFonts w:ascii="Arial" w:eastAsia="Calibri" w:hAnsi="Arial" w:cs="Arial"/>
                <w:bCs/>
                <w:i w:val="0"/>
                <w:iCs w:val="0"/>
                <w:sz w:val="20"/>
                <w:szCs w:val="20"/>
              </w:rPr>
              <w:t>renuma</w:t>
            </w:r>
            <w:bookmarkEnd w:id="1"/>
            <w:r w:rsidR="00AD32F5" w:rsidRPr="005009C4">
              <w:rPr>
                <w:rFonts w:ascii="Arial" w:eastAsia="Calibri" w:hAnsi="Arial" w:cs="Arial"/>
                <w:bCs/>
                <w:i w:val="0"/>
                <w:iCs w:val="0"/>
                <w:sz w:val="20"/>
                <w:szCs w:val="20"/>
              </w:rPr>
              <w:t>b)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5EC090" w14:textId="28D2DF3E" w:rsidR="002F62E0" w:rsidRPr="005009C4" w:rsidRDefault="002F62E0" w:rsidP="002F62E0">
            <w:pPr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</w:pPr>
            <w:r w:rsidRPr="005009C4">
              <w:rPr>
                <w:rFonts w:ascii="Arial" w:eastAsia="Calibri" w:hAnsi="Arial" w:cs="Arial"/>
                <w:b/>
                <w:i w:val="0"/>
                <w:iCs w:val="0"/>
                <w:sz w:val="20"/>
                <w:szCs w:val="20"/>
              </w:rPr>
              <w:t xml:space="preserve">Fibromyalgia </w:t>
            </w:r>
            <w:r w:rsidRPr="005009C4">
              <w:rPr>
                <w:rFonts w:ascii="Arial" w:eastAsia="Calibri" w:hAnsi="Arial" w:cs="Arial"/>
                <w:bCs/>
                <w:i w:val="0"/>
                <w:iCs w:val="0"/>
                <w:sz w:val="20"/>
                <w:szCs w:val="20"/>
              </w:rPr>
              <w:t>(</w:t>
            </w:r>
            <w:bookmarkStart w:id="2" w:name="_Hlk97801169"/>
            <w:r w:rsidR="00C42208" w:rsidRPr="005009C4">
              <w:rPr>
                <w:rFonts w:ascii="Arial" w:eastAsia="Calibri" w:hAnsi="Arial" w:cs="Arial"/>
                <w:bCs/>
                <w:i w:val="0"/>
                <w:iCs w:val="0"/>
                <w:sz w:val="20"/>
                <w:szCs w:val="20"/>
              </w:rPr>
              <w:t>pregabalin</w:t>
            </w:r>
            <w:r w:rsidRPr="005009C4">
              <w:rPr>
                <w:rFonts w:ascii="Arial" w:eastAsia="Calibri" w:hAnsi="Arial" w:cs="Arial"/>
                <w:bCs/>
                <w:i w:val="0"/>
                <w:iCs w:val="0"/>
                <w:sz w:val="20"/>
                <w:szCs w:val="20"/>
              </w:rPr>
              <w:t>)</w:t>
            </w:r>
            <w:bookmarkEnd w:id="2"/>
          </w:p>
        </w:tc>
      </w:tr>
      <w:tr w:rsidR="00AD32F5" w:rsidRPr="005009C4" w14:paraId="12A2ADE2" w14:textId="77777777" w:rsidTr="00AB2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7B48F8" w14:textId="77777777" w:rsidR="002F62E0" w:rsidRPr="005009C4" w:rsidRDefault="002F62E0" w:rsidP="002F62E0">
            <w:pPr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</w:pPr>
            <w:r w:rsidRPr="005009C4">
              <w:rPr>
                <w:rFonts w:ascii="Arial" w:eastAsia="Calibri" w:hAnsi="Arial" w:cs="Arial"/>
                <w:b/>
                <w:i w:val="0"/>
                <w:iCs w:val="0"/>
                <w:sz w:val="20"/>
                <w:szCs w:val="20"/>
              </w:rPr>
              <w:t>Clinical endpoints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B0B44" w14:textId="77777777" w:rsidR="002F62E0" w:rsidRPr="005009C4" w:rsidRDefault="002F62E0" w:rsidP="002F62E0">
            <w:pPr>
              <w:numPr>
                <w:ilvl w:val="0"/>
                <w:numId w:val="3"/>
              </w:numPr>
              <w:spacing w:line="256" w:lineRule="auto"/>
              <w:ind w:left="227" w:hanging="227"/>
              <w:contextualSpacing/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</w:pPr>
            <w:r w:rsidRPr="005009C4"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  <w:t>Weight-loss</w:t>
            </w:r>
          </w:p>
          <w:p w14:paraId="43DBF9E2" w14:textId="77777777" w:rsidR="002F62E0" w:rsidRPr="005009C4" w:rsidRDefault="002F62E0" w:rsidP="002F62E0">
            <w:pPr>
              <w:numPr>
                <w:ilvl w:val="0"/>
                <w:numId w:val="3"/>
              </w:numPr>
              <w:spacing w:line="256" w:lineRule="auto"/>
              <w:ind w:left="227" w:hanging="227"/>
              <w:contextualSpacing/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</w:pPr>
            <w:r w:rsidRPr="005009C4"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  <w:t>Blood pressure</w:t>
            </w:r>
          </w:p>
          <w:p w14:paraId="690E2632" w14:textId="77777777" w:rsidR="002F62E0" w:rsidRPr="005009C4" w:rsidRDefault="002F62E0" w:rsidP="002F62E0">
            <w:pPr>
              <w:numPr>
                <w:ilvl w:val="0"/>
                <w:numId w:val="3"/>
              </w:numPr>
              <w:spacing w:line="256" w:lineRule="auto"/>
              <w:ind w:left="227" w:hanging="227"/>
              <w:contextualSpacing/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</w:pPr>
            <w:r w:rsidRPr="005009C4"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  <w:t>Decrease in cholesterol</w:t>
            </w:r>
          </w:p>
          <w:p w14:paraId="5EDC36DC" w14:textId="77777777" w:rsidR="002F62E0" w:rsidRPr="005009C4" w:rsidRDefault="002F62E0" w:rsidP="002F62E0">
            <w:pPr>
              <w:numPr>
                <w:ilvl w:val="0"/>
                <w:numId w:val="3"/>
              </w:numPr>
              <w:spacing w:line="256" w:lineRule="auto"/>
              <w:ind w:left="227" w:hanging="227"/>
              <w:contextualSpacing/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</w:pPr>
            <w:r w:rsidRPr="005009C4"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  <w:t>Blood-sugar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3188F0" w14:textId="77777777" w:rsidR="002F62E0" w:rsidRPr="005009C4" w:rsidRDefault="002F62E0" w:rsidP="002F62E0">
            <w:pPr>
              <w:numPr>
                <w:ilvl w:val="0"/>
                <w:numId w:val="3"/>
              </w:numPr>
              <w:spacing w:line="256" w:lineRule="auto"/>
              <w:ind w:left="227" w:hanging="22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5009C4"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  <w:t>Angina pectoris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5F320F" w14:textId="77777777" w:rsidR="002F62E0" w:rsidRPr="005009C4" w:rsidRDefault="002F62E0" w:rsidP="002F62E0">
            <w:pPr>
              <w:numPr>
                <w:ilvl w:val="0"/>
                <w:numId w:val="3"/>
              </w:numPr>
              <w:spacing w:line="256" w:lineRule="auto"/>
              <w:ind w:left="227" w:hanging="227"/>
              <w:contextualSpacing/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</w:pPr>
            <w:r w:rsidRPr="005009C4"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  <w:t xml:space="preserve">Sleep latency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103F3D" w14:textId="77777777" w:rsidR="002F62E0" w:rsidRPr="005009C4" w:rsidRDefault="002F62E0" w:rsidP="002F62E0">
            <w:pPr>
              <w:numPr>
                <w:ilvl w:val="0"/>
                <w:numId w:val="3"/>
              </w:numPr>
              <w:spacing w:line="256" w:lineRule="auto"/>
              <w:ind w:left="227" w:hanging="227"/>
              <w:contextualSpacing/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</w:pPr>
            <w:r w:rsidRPr="005009C4"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  <w:t>Migraine events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57068A" w14:textId="77777777" w:rsidR="002F62E0" w:rsidRPr="005009C4" w:rsidRDefault="002F62E0" w:rsidP="002F62E0">
            <w:pPr>
              <w:numPr>
                <w:ilvl w:val="0"/>
                <w:numId w:val="3"/>
              </w:numPr>
              <w:spacing w:line="256" w:lineRule="auto"/>
              <w:ind w:left="227" w:hanging="227"/>
              <w:contextualSpacing/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</w:pPr>
            <w:r w:rsidRPr="005009C4"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  <w:t>Percent of patients with improved symptoms</w:t>
            </w:r>
          </w:p>
        </w:tc>
      </w:tr>
      <w:tr w:rsidR="00AD32F5" w:rsidRPr="005009C4" w14:paraId="2F6A9498" w14:textId="77777777" w:rsidTr="00AB2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F5711A" w14:textId="77777777" w:rsidR="002F62E0" w:rsidRPr="005009C4" w:rsidRDefault="002F62E0" w:rsidP="002F62E0">
            <w:pPr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</w:pPr>
            <w:r w:rsidRPr="005009C4">
              <w:rPr>
                <w:rFonts w:ascii="Arial" w:eastAsia="Calibri" w:hAnsi="Arial" w:cs="Arial"/>
                <w:b/>
                <w:i w:val="0"/>
                <w:iCs w:val="0"/>
                <w:sz w:val="20"/>
                <w:szCs w:val="20"/>
              </w:rPr>
              <w:t>Patient-reported endpoints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009630" w14:textId="77777777" w:rsidR="002F62E0" w:rsidRPr="005009C4" w:rsidRDefault="002F62E0" w:rsidP="002F62E0">
            <w:pPr>
              <w:numPr>
                <w:ilvl w:val="0"/>
                <w:numId w:val="3"/>
              </w:numPr>
              <w:spacing w:line="256" w:lineRule="auto"/>
              <w:ind w:left="227" w:hanging="227"/>
              <w:contextualSpacing/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</w:pPr>
            <w:r w:rsidRPr="005009C4"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  <w:t>Physical functioning score</w:t>
            </w:r>
          </w:p>
          <w:p w14:paraId="158E7B91" w14:textId="77777777" w:rsidR="002F62E0" w:rsidRPr="005009C4" w:rsidRDefault="002F62E0" w:rsidP="002F62E0">
            <w:pPr>
              <w:numPr>
                <w:ilvl w:val="0"/>
                <w:numId w:val="3"/>
              </w:numPr>
              <w:spacing w:line="256" w:lineRule="auto"/>
              <w:ind w:left="227" w:hanging="227"/>
              <w:contextualSpacing/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</w:pPr>
            <w:r w:rsidRPr="005009C4"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  <w:t>Work and mobility score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273222" w14:textId="77777777" w:rsidR="002F62E0" w:rsidRPr="005009C4" w:rsidRDefault="002F62E0" w:rsidP="002F62E0">
            <w:pPr>
              <w:numPr>
                <w:ilvl w:val="0"/>
                <w:numId w:val="3"/>
              </w:numPr>
              <w:spacing w:line="256" w:lineRule="auto"/>
              <w:ind w:left="227" w:hanging="227"/>
              <w:contextualSpacing/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</w:pPr>
            <w:r w:rsidRPr="005009C4"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  <w:t>Time to relapse</w:t>
            </w:r>
          </w:p>
          <w:p w14:paraId="78BB0EA0" w14:textId="77777777" w:rsidR="002F62E0" w:rsidRPr="005009C4" w:rsidRDefault="002F62E0" w:rsidP="002F62E0">
            <w:pPr>
              <w:numPr>
                <w:ilvl w:val="0"/>
                <w:numId w:val="3"/>
              </w:numPr>
              <w:spacing w:line="256" w:lineRule="auto"/>
              <w:ind w:left="227" w:hanging="227"/>
              <w:contextualSpacing/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</w:pPr>
            <w:r w:rsidRPr="005009C4"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  <w:t>Depression</w:t>
            </w:r>
          </w:p>
          <w:p w14:paraId="3B2D0CE2" w14:textId="77777777" w:rsidR="002F62E0" w:rsidRPr="005009C4" w:rsidRDefault="002F62E0" w:rsidP="002F62E0">
            <w:pPr>
              <w:numPr>
                <w:ilvl w:val="0"/>
                <w:numId w:val="3"/>
              </w:numPr>
              <w:spacing w:line="256" w:lineRule="auto"/>
              <w:ind w:left="227" w:hanging="227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5009C4"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  <w:t>Anxiety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53FE36" w14:textId="77777777" w:rsidR="002F62E0" w:rsidRPr="005009C4" w:rsidRDefault="002F62E0" w:rsidP="002F62E0">
            <w:pPr>
              <w:numPr>
                <w:ilvl w:val="0"/>
                <w:numId w:val="3"/>
              </w:numPr>
              <w:spacing w:line="256" w:lineRule="auto"/>
              <w:ind w:left="227" w:hanging="227"/>
              <w:contextualSpacing/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</w:pPr>
            <w:r w:rsidRPr="005009C4"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  <w:t>Maintenance of Wakefulness (7-point scale)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4C3BBB" w14:textId="77777777" w:rsidR="002F62E0" w:rsidRPr="005009C4" w:rsidRDefault="002F62E0" w:rsidP="002F62E0">
            <w:pPr>
              <w:numPr>
                <w:ilvl w:val="0"/>
                <w:numId w:val="3"/>
              </w:numPr>
              <w:spacing w:line="256" w:lineRule="auto"/>
              <w:ind w:left="227" w:hanging="227"/>
              <w:contextualSpacing/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</w:pPr>
            <w:r w:rsidRPr="005009C4"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  <w:t>Migraine responder days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9C2DCD" w14:textId="77777777" w:rsidR="002F62E0" w:rsidRPr="005009C4" w:rsidRDefault="002F62E0" w:rsidP="002F62E0">
            <w:pPr>
              <w:numPr>
                <w:ilvl w:val="0"/>
                <w:numId w:val="3"/>
              </w:numPr>
              <w:spacing w:line="256" w:lineRule="auto"/>
              <w:ind w:left="227" w:hanging="227"/>
              <w:contextualSpacing/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</w:pPr>
            <w:r w:rsidRPr="005009C4"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  <w:t>Fibromyalgia severity</w:t>
            </w:r>
          </w:p>
          <w:p w14:paraId="78960C80" w14:textId="77777777" w:rsidR="002F62E0" w:rsidRPr="005009C4" w:rsidRDefault="002F62E0" w:rsidP="002F62E0">
            <w:pPr>
              <w:numPr>
                <w:ilvl w:val="0"/>
                <w:numId w:val="3"/>
              </w:numPr>
              <w:spacing w:line="256" w:lineRule="auto"/>
              <w:ind w:left="227" w:hanging="227"/>
              <w:contextualSpacing/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</w:pPr>
            <w:r w:rsidRPr="005009C4">
              <w:rPr>
                <w:rFonts w:ascii="Arial" w:eastAsia="Calibri" w:hAnsi="Arial" w:cs="Arial"/>
                <w:i w:val="0"/>
                <w:iCs w:val="0"/>
                <w:sz w:val="20"/>
                <w:szCs w:val="20"/>
              </w:rPr>
              <w:t>Pain visual analogue scale</w:t>
            </w:r>
          </w:p>
        </w:tc>
      </w:tr>
    </w:tbl>
    <w:p w14:paraId="14CDE70C" w14:textId="19A4F707" w:rsidR="002F62E0" w:rsidRPr="005009C4" w:rsidRDefault="002F62E0" w:rsidP="005C3A11">
      <w:pPr>
        <w:rPr>
          <w:rFonts w:ascii="Arial" w:hAnsi="Arial" w:cs="Arial"/>
          <w:sz w:val="20"/>
          <w:szCs w:val="20"/>
        </w:rPr>
      </w:pPr>
    </w:p>
    <w:p w14:paraId="378FA37A" w14:textId="77777777" w:rsidR="0063386E" w:rsidRPr="00F17B64" w:rsidRDefault="0063386E" w:rsidP="00AB2759">
      <w:pPr>
        <w:rPr>
          <w:rFonts w:ascii="Arial" w:hAnsi="Arial" w:cs="Arial"/>
          <w:b/>
          <w:bCs/>
          <w:sz w:val="20"/>
          <w:szCs w:val="20"/>
        </w:rPr>
      </w:pPr>
    </w:p>
    <w:sectPr w:rsidR="0063386E" w:rsidRPr="00F17B64" w:rsidSect="00C01FF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FDE1D" w14:textId="77777777" w:rsidR="00673FF9" w:rsidRDefault="00673FF9" w:rsidP="00712B98">
      <w:pPr>
        <w:spacing w:after="0" w:line="240" w:lineRule="auto"/>
      </w:pPr>
      <w:r>
        <w:separator/>
      </w:r>
    </w:p>
  </w:endnote>
  <w:endnote w:type="continuationSeparator" w:id="0">
    <w:p w14:paraId="59C0CA7E" w14:textId="77777777" w:rsidR="00673FF9" w:rsidRDefault="00673FF9" w:rsidP="00712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015AC" w14:textId="77777777" w:rsidR="00673FF9" w:rsidRDefault="00673FF9" w:rsidP="00712B98">
      <w:pPr>
        <w:spacing w:after="0" w:line="240" w:lineRule="auto"/>
      </w:pPr>
      <w:r>
        <w:separator/>
      </w:r>
    </w:p>
  </w:footnote>
  <w:footnote w:type="continuationSeparator" w:id="0">
    <w:p w14:paraId="2E209831" w14:textId="77777777" w:rsidR="00673FF9" w:rsidRDefault="00673FF9" w:rsidP="00712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C6C31"/>
    <w:multiLevelType w:val="hybridMultilevel"/>
    <w:tmpl w:val="A992C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74E69"/>
    <w:multiLevelType w:val="hybridMultilevel"/>
    <w:tmpl w:val="C9D23072"/>
    <w:lvl w:ilvl="0" w:tplc="F926BA7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78E0F9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39AFBE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FDA09E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F4698F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5965A3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500F8C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2961A4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B0283A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024394"/>
    <w:multiLevelType w:val="hybridMultilevel"/>
    <w:tmpl w:val="AB86D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540120">
    <w:abstractNumId w:val="2"/>
  </w:num>
  <w:num w:numId="2" w16cid:durableId="360470517">
    <w:abstractNumId w:val="1"/>
  </w:num>
  <w:num w:numId="3" w16cid:durableId="2010522156">
    <w:abstractNumId w:val="2"/>
  </w:num>
  <w:num w:numId="4" w16cid:durableId="146689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98"/>
    <w:rsid w:val="00032C3C"/>
    <w:rsid w:val="00035D9B"/>
    <w:rsid w:val="00043708"/>
    <w:rsid w:val="000C48E7"/>
    <w:rsid w:val="00130EDB"/>
    <w:rsid w:val="00181B91"/>
    <w:rsid w:val="001E4D5A"/>
    <w:rsid w:val="00240270"/>
    <w:rsid w:val="00276E55"/>
    <w:rsid w:val="00290626"/>
    <w:rsid w:val="002F3A1D"/>
    <w:rsid w:val="002F62E0"/>
    <w:rsid w:val="003340B9"/>
    <w:rsid w:val="003508B3"/>
    <w:rsid w:val="00357073"/>
    <w:rsid w:val="003900F8"/>
    <w:rsid w:val="003D76D5"/>
    <w:rsid w:val="00407484"/>
    <w:rsid w:val="004555DC"/>
    <w:rsid w:val="004564AD"/>
    <w:rsid w:val="004A058D"/>
    <w:rsid w:val="004A409A"/>
    <w:rsid w:val="004C006C"/>
    <w:rsid w:val="004C2921"/>
    <w:rsid w:val="004F285D"/>
    <w:rsid w:val="005009C4"/>
    <w:rsid w:val="00502F48"/>
    <w:rsid w:val="00527902"/>
    <w:rsid w:val="005401EB"/>
    <w:rsid w:val="00572867"/>
    <w:rsid w:val="005961BE"/>
    <w:rsid w:val="005C3A11"/>
    <w:rsid w:val="005D6D8A"/>
    <w:rsid w:val="005E6E1A"/>
    <w:rsid w:val="00610044"/>
    <w:rsid w:val="006237DF"/>
    <w:rsid w:val="0063386E"/>
    <w:rsid w:val="00673FF9"/>
    <w:rsid w:val="006952C6"/>
    <w:rsid w:val="006C6589"/>
    <w:rsid w:val="00712B98"/>
    <w:rsid w:val="00731BB9"/>
    <w:rsid w:val="00766472"/>
    <w:rsid w:val="007A119E"/>
    <w:rsid w:val="007B43B6"/>
    <w:rsid w:val="007C7EA7"/>
    <w:rsid w:val="007F37DB"/>
    <w:rsid w:val="00815168"/>
    <w:rsid w:val="00881345"/>
    <w:rsid w:val="008B212A"/>
    <w:rsid w:val="008F5CC4"/>
    <w:rsid w:val="00927782"/>
    <w:rsid w:val="00943276"/>
    <w:rsid w:val="00956C3E"/>
    <w:rsid w:val="00966665"/>
    <w:rsid w:val="00980D4D"/>
    <w:rsid w:val="00992E1E"/>
    <w:rsid w:val="009A18E6"/>
    <w:rsid w:val="009A7F8E"/>
    <w:rsid w:val="00A07C46"/>
    <w:rsid w:val="00A17974"/>
    <w:rsid w:val="00A23578"/>
    <w:rsid w:val="00AA41E8"/>
    <w:rsid w:val="00AB2759"/>
    <w:rsid w:val="00AB60A2"/>
    <w:rsid w:val="00AD32F5"/>
    <w:rsid w:val="00B13285"/>
    <w:rsid w:val="00B25DF7"/>
    <w:rsid w:val="00B34372"/>
    <w:rsid w:val="00B74063"/>
    <w:rsid w:val="00B81CB7"/>
    <w:rsid w:val="00BA4DAA"/>
    <w:rsid w:val="00BB6BD9"/>
    <w:rsid w:val="00BE3BAC"/>
    <w:rsid w:val="00C01FF5"/>
    <w:rsid w:val="00C2528A"/>
    <w:rsid w:val="00C40CA7"/>
    <w:rsid w:val="00C42208"/>
    <w:rsid w:val="00C66C72"/>
    <w:rsid w:val="00C70992"/>
    <w:rsid w:val="00C80D10"/>
    <w:rsid w:val="00CE54B5"/>
    <w:rsid w:val="00D06D53"/>
    <w:rsid w:val="00D36C2A"/>
    <w:rsid w:val="00D6388A"/>
    <w:rsid w:val="00DC3D11"/>
    <w:rsid w:val="00DD3820"/>
    <w:rsid w:val="00E15481"/>
    <w:rsid w:val="00E42CD1"/>
    <w:rsid w:val="00F04EC6"/>
    <w:rsid w:val="00F103A9"/>
    <w:rsid w:val="00F13369"/>
    <w:rsid w:val="00F15385"/>
    <w:rsid w:val="00F17B64"/>
    <w:rsid w:val="00F43E18"/>
    <w:rsid w:val="00F92FE5"/>
    <w:rsid w:val="00FB2F9A"/>
    <w:rsid w:val="00FC47B9"/>
    <w:rsid w:val="00FD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173C3"/>
  <w15:chartTrackingRefBased/>
  <w15:docId w15:val="{D856B909-D079-4ED2-8A99-E09011D3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712B98"/>
    <w:pPr>
      <w:spacing w:after="0" w:line="240" w:lineRule="auto"/>
    </w:pPr>
    <w:rPr>
      <w:rFonts w:ascii="Arial" w:hAnsi="Arial" w:cs="Ari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C3A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3A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3A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3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38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9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2F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76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D76D5"/>
    <w:rPr>
      <w:color w:val="605E5C"/>
      <w:shd w:val="clear" w:color="auto" w:fill="E1DFDD"/>
    </w:rPr>
  </w:style>
  <w:style w:type="table" w:customStyle="1" w:styleId="PlainTable51">
    <w:name w:val="Plain Table 51"/>
    <w:basedOn w:val="TableNormal"/>
    <w:next w:val="PlainTable5"/>
    <w:uiPriority w:val="45"/>
    <w:rsid w:val="002F62E0"/>
    <w:pPr>
      <w:spacing w:after="0" w:line="240" w:lineRule="auto"/>
    </w:pPr>
    <w:rPr>
      <w:rFonts w:ascii="Arial" w:eastAsia="Calibri" w:hAnsi="Arial" w:cs="Arial"/>
    </w:rPr>
    <w:tblPr>
      <w:tblStyleRowBandSize w:val="1"/>
      <w:tblStyleColBandSize w:val="1"/>
      <w:tblInd w:w="0" w:type="nil"/>
    </w:tblPr>
    <w:tblStylePr w:type="firstRow">
      <w:rPr>
        <w:rFonts w:ascii="Calibri Light" w:eastAsia="Times New Roman" w:hAnsi="Calibri Light" w:cs="Times New Roman" w:hint="default"/>
        <w:i/>
        <w:iCs/>
        <w:sz w:val="26"/>
        <w:szCs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="Calibri Light" w:eastAsia="Times New Roman" w:hAnsi="Calibri Light" w:cs="Times New Roman" w:hint="default"/>
        <w:i/>
        <w:iCs/>
        <w:sz w:val="26"/>
        <w:szCs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="Calibri Light" w:eastAsia="Times New Roman" w:hAnsi="Calibri Light" w:cs="Times New Roman" w:hint="default"/>
        <w:i/>
        <w:iCs/>
        <w:sz w:val="26"/>
        <w:szCs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="Calibri Light" w:eastAsia="Times New Roman" w:hAnsi="Calibri Light" w:cs="Times New Roman" w:hint="default"/>
        <w:i/>
        <w:iCs/>
        <w:sz w:val="26"/>
        <w:szCs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FC47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02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04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297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93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800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3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7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84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93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c7260f-d498-4b80-8a56-fd954b4759cf" xsi:nil="true"/>
    <lcf76f155ced4ddcb4097134ff3c332f xmlns="9aaf599a-b3f6-477d-a396-5479072d20e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0F743A2020F4A9F301B05F2E96B90" ma:contentTypeVersion="16" ma:contentTypeDescription="Create a new document." ma:contentTypeScope="" ma:versionID="96f8443b28af1d73b23a37aa7cf4ef1b">
  <xsd:schema xmlns:xsd="http://www.w3.org/2001/XMLSchema" xmlns:xs="http://www.w3.org/2001/XMLSchema" xmlns:p="http://schemas.microsoft.com/office/2006/metadata/properties" xmlns:ns2="9aaf599a-b3f6-477d-a396-5479072d20e2" xmlns:ns3="4dc7260f-d498-4b80-8a56-fd954b4759cf" xmlns:ns4="277592ab-ffa8-40c6-a5e7-1af7831362d3" targetNamespace="http://schemas.microsoft.com/office/2006/metadata/properties" ma:root="true" ma:fieldsID="79bff7947a63a215dba05f61344089a3" ns2:_="" ns3:_="" ns4:_="">
    <xsd:import namespace="9aaf599a-b3f6-477d-a396-5479072d20e2"/>
    <xsd:import namespace="4dc7260f-d498-4b80-8a56-fd954b4759cf"/>
    <xsd:import namespace="277592ab-ffa8-40c6-a5e7-1af783136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f599a-b3f6-477d-a396-5479072d2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38e97db-eba0-44bb-9937-862161d76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7260f-d498-4b80-8a56-fd954b4759c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FA1CF97-F6D7-401F-A927-DD98B44AC1A0}" ma:internalName="TaxCatchAll" ma:showField="CatchAllData" ma:web="{277592ab-ffa8-40c6-a5e7-1af7831362d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592ab-ffa8-40c6-a5e7-1af7831362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6D7F9F-4412-4B25-8BB1-FEAC3F99BFAB}">
  <ds:schemaRefs>
    <ds:schemaRef ds:uri="http://schemas.microsoft.com/office/2006/metadata/properties"/>
    <ds:schemaRef ds:uri="http://schemas.microsoft.com/office/infopath/2007/PartnerControls"/>
    <ds:schemaRef ds:uri="4dc7260f-d498-4b80-8a56-fd954b4759cf"/>
    <ds:schemaRef ds:uri="9aaf599a-b3f6-477d-a396-5479072d20e2"/>
  </ds:schemaRefs>
</ds:datastoreItem>
</file>

<file path=customXml/itemProps2.xml><?xml version="1.0" encoding="utf-8"?>
<ds:datastoreItem xmlns:ds="http://schemas.openxmlformats.org/officeDocument/2006/customXml" ds:itemID="{04987104-403A-409E-9A08-13E8F759B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f599a-b3f6-477d-a396-5479072d20e2"/>
    <ds:schemaRef ds:uri="4dc7260f-d498-4b80-8a56-fd954b4759cf"/>
    <ds:schemaRef ds:uri="277592ab-ffa8-40c6-a5e7-1af783136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C383E9-E983-4776-9188-84165B6E14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Hahn</dc:creator>
  <cp:keywords/>
  <dc:description/>
  <cp:lastModifiedBy>Rebecca Hahn</cp:lastModifiedBy>
  <cp:revision>3</cp:revision>
  <dcterms:created xsi:type="dcterms:W3CDTF">2022-12-22T17:28:00Z</dcterms:created>
  <dcterms:modified xsi:type="dcterms:W3CDTF">2022-12-22T17:30:00Z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79f05a-81ce-4200-a14f-56138453d180_Enabled">
    <vt:lpwstr>true</vt:lpwstr>
  </property>
  <property fmtid="{D5CDD505-2E9C-101B-9397-08002B2CF9AE}" pid="3" name="MSIP_Label_2c79f05a-81ce-4200-a14f-56138453d180_SetDate">
    <vt:lpwstr>2022-01-31T22:48:24Z</vt:lpwstr>
  </property>
  <property fmtid="{D5CDD505-2E9C-101B-9397-08002B2CF9AE}" pid="4" name="MSIP_Label_2c79f05a-81ce-4200-a14f-56138453d180_Method">
    <vt:lpwstr>Privileged</vt:lpwstr>
  </property>
  <property fmtid="{D5CDD505-2E9C-101B-9397-08002B2CF9AE}" pid="5" name="MSIP_Label_2c79f05a-81ce-4200-a14f-56138453d180_Name">
    <vt:lpwstr>Confidential</vt:lpwstr>
  </property>
  <property fmtid="{D5CDD505-2E9C-101B-9397-08002B2CF9AE}" pid="6" name="MSIP_Label_2c79f05a-81ce-4200-a14f-56138453d180_SiteId">
    <vt:lpwstr>33d02ecf-ebd9-4397-ba9f-dcb57fb4ad3d</vt:lpwstr>
  </property>
  <property fmtid="{D5CDD505-2E9C-101B-9397-08002B2CF9AE}" pid="7" name="MSIP_Label_2c79f05a-81ce-4200-a14f-56138453d180_ActionId">
    <vt:lpwstr>66958a3e-0bfb-43f6-9cb6-2265668fc132</vt:lpwstr>
  </property>
  <property fmtid="{D5CDD505-2E9C-101B-9397-08002B2CF9AE}" pid="8" name="MSIP_Label_2c79f05a-81ce-4200-a14f-56138453d180_ContentBits">
    <vt:lpwstr>0</vt:lpwstr>
  </property>
  <property fmtid="{D5CDD505-2E9C-101B-9397-08002B2CF9AE}" pid="9" name="ContentTypeId">
    <vt:lpwstr>0x0101003950F743A2020F4A9F301B05F2E96B90</vt:lpwstr>
  </property>
  <property fmtid="{D5CDD505-2E9C-101B-9397-08002B2CF9AE}" pid="10" name="Order">
    <vt:r8>8053200</vt:r8>
  </property>
  <property fmtid="{D5CDD505-2E9C-101B-9397-08002B2CF9AE}" pid="11" name="MediaServiceImageTags">
    <vt:lpwstr/>
  </property>
</Properties>
</file>