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FD8" w14:textId="77777777" w:rsidR="003E52F7" w:rsidRPr="006D21D3" w:rsidRDefault="003E52F7" w:rsidP="003E52F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F3D32">
        <w:rPr>
          <w:rFonts w:ascii="Times New Roman" w:hAnsi="Times New Roman" w:cs="Times New Roman" w:hint="eastAsia"/>
          <w:b/>
          <w:bCs/>
        </w:rPr>
        <w:t>S</w:t>
      </w:r>
      <w:r w:rsidRPr="005F3D32">
        <w:rPr>
          <w:rFonts w:ascii="Times New Roman" w:hAnsi="Times New Roman" w:cs="Times New Roman"/>
          <w:b/>
          <w:bCs/>
        </w:rPr>
        <w:t>upplementary</w:t>
      </w:r>
      <w:r w:rsidRPr="006D21D3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T</w:t>
      </w:r>
      <w:r w:rsidRPr="006D21D3">
        <w:rPr>
          <w:rFonts w:ascii="Times New Roman" w:hAnsi="Times New Roman" w:cs="Times New Roman"/>
          <w:b/>
          <w:bCs/>
          <w:sz w:val="20"/>
          <w:szCs w:val="20"/>
        </w:rPr>
        <w:t>able 1</w:t>
      </w:r>
      <w:r>
        <w:rPr>
          <w:rFonts w:ascii="Times New Roman" w:hAnsi="Times New Roman" w:cs="Times New Roman"/>
          <w:b/>
          <w:bCs/>
          <w:sz w:val="20"/>
          <w:szCs w:val="20"/>
        </w:rPr>
        <w:t>: V</w:t>
      </w:r>
      <w:r w:rsidRPr="006D21D3">
        <w:rPr>
          <w:rFonts w:ascii="Times New Roman" w:hAnsi="Times New Roman" w:cs="Times New Roman"/>
          <w:b/>
          <w:bCs/>
          <w:sz w:val="20"/>
          <w:szCs w:val="20"/>
        </w:rPr>
        <w:t xml:space="preserve">ariables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to be </w:t>
      </w:r>
      <w:r w:rsidRPr="006D21D3">
        <w:rPr>
          <w:rFonts w:ascii="Times New Roman" w:hAnsi="Times New Roman" w:cs="Times New Roman"/>
          <w:b/>
          <w:bCs/>
          <w:sz w:val="20"/>
          <w:szCs w:val="20"/>
        </w:rPr>
        <w:t>analyzed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and V</w:t>
      </w:r>
      <w:r w:rsidRPr="006D21D3">
        <w:rPr>
          <w:rFonts w:ascii="Times New Roman" w:hAnsi="Times New Roman" w:cs="Times New Roman"/>
          <w:b/>
          <w:bCs/>
          <w:sz w:val="20"/>
          <w:szCs w:val="20"/>
        </w:rPr>
        <w:t>ariables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with missing</w:t>
      </w:r>
    </w:p>
    <w:tbl>
      <w:tblPr>
        <w:tblpPr w:leftFromText="180" w:rightFromText="180" w:vertAnchor="text" w:horzAnchor="margin" w:tblpX="-426" w:tblpY="86"/>
        <w:tblW w:w="8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6608"/>
      </w:tblGrid>
      <w:tr w:rsidR="003E52F7" w:rsidRPr="00E87A0F" w14:paraId="1BC2BA33" w14:textId="77777777" w:rsidTr="00F0607E">
        <w:trPr>
          <w:trHeight w:val="342"/>
        </w:trPr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201BFC" w14:textId="77777777" w:rsidR="003E52F7" w:rsidRPr="00E87A0F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28147A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ypes</w:t>
            </w:r>
          </w:p>
        </w:tc>
        <w:tc>
          <w:tcPr>
            <w:tcW w:w="6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E71DC" w14:textId="77777777" w:rsidR="003E52F7" w:rsidRPr="00E87A0F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8147A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28147A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ariables</w:t>
            </w:r>
          </w:p>
        </w:tc>
      </w:tr>
      <w:tr w:rsidR="003E52F7" w:rsidRPr="00865360" w14:paraId="14440A76" w14:textId="77777777" w:rsidTr="00F0607E">
        <w:trPr>
          <w:trHeight w:val="528"/>
        </w:trPr>
        <w:tc>
          <w:tcPr>
            <w:tcW w:w="23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6DEFA0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Demographics</w:t>
            </w:r>
          </w:p>
        </w:tc>
        <w:tc>
          <w:tcPr>
            <w:tcW w:w="66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E9056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Age, Sex, BMI, SBP, DBP, Smoker, Drinking, family history of diabetes, family history of hypertension</w:t>
            </w:r>
          </w:p>
        </w:tc>
      </w:tr>
      <w:tr w:rsidR="003E52F7" w:rsidRPr="00865360" w14:paraId="4A48FDED" w14:textId="77777777" w:rsidTr="00F0607E">
        <w:trPr>
          <w:trHeight w:val="731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5214D5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Medical history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5D931" w14:textId="77777777" w:rsidR="003E52F7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Diabetic duration, presence of hypertension, hypertension duration, peripheral vascular disease, peripheral macrovascular disease, hyperlipidemia, duration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of</w:t>
            </w:r>
          </w:p>
          <w:p w14:paraId="3699EDEA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hyperlipidemia, peripheral neuropathy</w:t>
            </w:r>
          </w:p>
        </w:tc>
      </w:tr>
      <w:tr w:rsidR="003E52F7" w:rsidRPr="00865360" w14:paraId="27EA16F9" w14:textId="77777777" w:rsidTr="00F0607E">
        <w:trPr>
          <w:trHeight w:val="6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4257B8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Treatment history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C19E4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Antidiabetic drugs (oral antidiabetic agents, oral antidiabetic agents &amp; insulin, insulin)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;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Antihypertensive drugs (angiotensin receptor blockers), lower-lipid agent, aspirin</w:t>
            </w:r>
          </w:p>
        </w:tc>
      </w:tr>
      <w:tr w:rsidR="003E52F7" w:rsidRPr="00865360" w14:paraId="37030CA4" w14:textId="77777777" w:rsidTr="00F0607E">
        <w:trPr>
          <w:trHeight w:val="38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800B73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Related to plasma glucose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440F11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FPG, HbA1c, FCP, FIN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</w:tr>
      <w:tr w:rsidR="003E52F7" w:rsidRPr="00865360" w14:paraId="11767463" w14:textId="77777777" w:rsidTr="00F0607E">
        <w:trPr>
          <w:trHeight w:val="57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08C706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Laboratory </w:t>
            </w:r>
            <w:r w:rsidRPr="0086536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C7E3AE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WBC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RBC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Hb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HCT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RDW-CV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RDW-SD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PLT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AST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ASL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Alb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684E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-GGT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TG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LDL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-C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HDL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-C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UA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TC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DBIL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TBI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L,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IBIL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Scr</w:t>
            </w:r>
            <w:proofErr w:type="spellEnd"/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6536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TSH</w:t>
            </w:r>
          </w:p>
        </w:tc>
      </w:tr>
      <w:tr w:rsidR="003E52F7" w:rsidRPr="00865360" w14:paraId="6CA0EEF4" w14:textId="77777777" w:rsidTr="00F0607E">
        <w:trPr>
          <w:trHeight w:val="574"/>
        </w:trPr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BBC48" w14:textId="77777777" w:rsidR="003E52F7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Parameters with missing</w:t>
            </w:r>
          </w:p>
          <w:p w14:paraId="4252C01E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Values&gt;40%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10DF2" w14:textId="77777777" w:rsidR="003E52F7" w:rsidRPr="00865360" w:rsidRDefault="003E52F7" w:rsidP="00F0607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30'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 peptide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60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' C peptide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120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' C peptide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180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' C peptide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Insulin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30'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Insulin 6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0'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Insulin 12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0'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, Insulin 18</w:t>
            </w:r>
            <w:r w:rsidRPr="0078451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0'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, T3, T4, 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T3, 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T4, </w:t>
            </w:r>
            <w:r w:rsidRPr="00FC21D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PCT,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CRP, BMG,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Cys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-C, C1q, ESR, PT, APTT, </w:t>
            </w:r>
            <w:r>
              <w:rPr>
                <w:rFonts w:ascii="Times New Roman" w:eastAsia="SimSun" w:hAnsi="Times New Roman" w:cs="Times New Roman" w:hint="eastAsia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-Dimer, FIB</w:t>
            </w:r>
          </w:p>
        </w:tc>
      </w:tr>
    </w:tbl>
    <w:p w14:paraId="74FBF229" w14:textId="77777777" w:rsidR="003E52F7" w:rsidRDefault="003E52F7" w:rsidP="003E52F7">
      <w:pPr>
        <w:rPr>
          <w:rFonts w:ascii="Times New Roman" w:hAnsi="Times New Roman" w:cs="Times New Roman"/>
          <w:sz w:val="18"/>
          <w:szCs w:val="18"/>
        </w:rPr>
      </w:pPr>
      <w:r w:rsidRPr="00BE6EE3">
        <w:rPr>
          <w:rFonts w:ascii="Times New Roman" w:hAnsi="Times New Roman" w:cs="Times New Roman" w:hint="eastAsia"/>
          <w:i/>
          <w:iCs/>
          <w:sz w:val="18"/>
          <w:szCs w:val="18"/>
        </w:rPr>
        <w:t>N</w:t>
      </w:r>
      <w:r w:rsidRPr="00BE6EE3">
        <w:rPr>
          <w:rFonts w:ascii="Times New Roman" w:hAnsi="Times New Roman" w:cs="Times New Roman"/>
          <w:i/>
          <w:iCs/>
          <w:sz w:val="18"/>
          <w:szCs w:val="18"/>
        </w:rPr>
        <w:t xml:space="preserve">otes: </w:t>
      </w:r>
      <w:r>
        <w:rPr>
          <w:rFonts w:ascii="Times New Roman" w:hAnsi="Times New Roman" w:cs="Times New Roman"/>
          <w:sz w:val="18"/>
          <w:szCs w:val="18"/>
        </w:rPr>
        <w:t xml:space="preserve">SBP, systolic blood pressure; DBP, diastolic blood pressure; BMI, Body Mass Index; FPG, 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f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asting blood glucose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; HbA1c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, glycated hemoglobin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; FCP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, fasting C-peptide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; FINS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 xml:space="preserve"> 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fasting insulin</w:t>
      </w:r>
      <w:r>
        <w:rPr>
          <w:rFonts w:ascii="Times New Roman" w:hAnsi="Times New Roman" w:cs="Times New Roman"/>
          <w:sz w:val="18"/>
          <w:szCs w:val="18"/>
        </w:rPr>
        <w:t>; WBC, white blood cells; RBC, red blood cell; Hb, hemoglobin; HCT, hematocrit; RDW-CV,</w:t>
      </w:r>
      <w:r w:rsidRPr="003036BF">
        <w:rPr>
          <w:rFonts w:ascii="Times New Roman" w:hAnsi="Times New Roman"/>
          <w:sz w:val="18"/>
          <w:szCs w:val="18"/>
        </w:rPr>
        <w:t xml:space="preserve"> </w:t>
      </w:r>
      <w:r w:rsidRPr="00963FD7">
        <w:rPr>
          <w:rFonts w:ascii="Times New Roman" w:hAnsi="Times New Roman"/>
          <w:sz w:val="18"/>
          <w:szCs w:val="18"/>
        </w:rPr>
        <w:t>Variation coefficient of red blood cell distribution width</w:t>
      </w:r>
      <w:r>
        <w:rPr>
          <w:rFonts w:ascii="Times New Roman" w:hAnsi="Times New Roman" w:cs="Times New Roman"/>
          <w:sz w:val="18"/>
          <w:szCs w:val="18"/>
        </w:rPr>
        <w:t>; RDW-SD,</w:t>
      </w:r>
      <w:r w:rsidRPr="003036BF">
        <w:t xml:space="preserve"> </w:t>
      </w:r>
      <w:r w:rsidRPr="003036BF">
        <w:rPr>
          <w:rFonts w:ascii="Times New Roman" w:hAnsi="Times New Roman" w:cs="Times New Roman"/>
          <w:sz w:val="18"/>
          <w:szCs w:val="18"/>
        </w:rPr>
        <w:t>Standard deviation of red blood cell distribution width</w:t>
      </w:r>
      <w:r>
        <w:rPr>
          <w:rFonts w:ascii="Times New Roman" w:hAnsi="Times New Roman" w:cs="Times New Roman"/>
          <w:sz w:val="18"/>
          <w:szCs w:val="18"/>
        </w:rPr>
        <w:t>; PLT, platelet; AST, aspartate</w:t>
      </w:r>
      <w:r>
        <w:rPr>
          <w:rFonts w:ascii="Times New Roman" w:eastAsia="SimSun" w:hAnsi="Times New Roman" w:cs="Times New Roman" w:hint="eastAsia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aminotransferase; ALT, alanine aminotransferase; Alb, serum albumin; </w:t>
      </w:r>
      <w:r w:rsidRPr="00BA1FE8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γ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-GGT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,</w:t>
      </w:r>
      <w:r w:rsidRPr="00BA1FE8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 xml:space="preserve"> </w:t>
      </w:r>
      <w:bookmarkStart w:id="0" w:name="_Hlk112062225"/>
      <w:r w:rsidRPr="00BA1FE8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γ</w:t>
      </w:r>
      <w:r w:rsidRPr="007C4452"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-</w:t>
      </w:r>
      <w:r>
        <w:rPr>
          <w:rFonts w:ascii="Times New Roman" w:eastAsia="SimSun" w:hAnsi="Times New Roman" w:cs="Times New Roman"/>
          <w:color w:val="000000" w:themeColor="text1"/>
          <w:sz w:val="18"/>
          <w:szCs w:val="18"/>
        </w:rPr>
        <w:t>glutamyl transpeptidase</w:t>
      </w:r>
      <w:bookmarkEnd w:id="0"/>
      <w:r>
        <w:rPr>
          <w:rFonts w:ascii="Times New Roman" w:hAnsi="Times New Roman" w:cs="Times New Roman"/>
          <w:sz w:val="18"/>
          <w:szCs w:val="18"/>
        </w:rPr>
        <w:t>; TG, triglycerides; LDL-C, low-density lipoprotein cholesterol; HDL-C, high-</w:t>
      </w:r>
      <w:r w:rsidRPr="001545A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density lipoprotein cholesterol; UA, uric acid; TC, total cholesterol; DBIL,</w:t>
      </w:r>
      <w:r w:rsidRPr="00AA773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</w:t>
      </w:r>
      <w:r w:rsidRPr="00963FD7">
        <w:rPr>
          <w:rFonts w:ascii="Times New Roman" w:hAnsi="Times New Roman"/>
          <w:sz w:val="18"/>
          <w:szCs w:val="18"/>
        </w:rPr>
        <w:t>irect bilirubin</w:t>
      </w:r>
      <w:r>
        <w:rPr>
          <w:rFonts w:ascii="Times New Roman" w:hAnsi="Times New Roman" w:cs="Times New Roman"/>
          <w:sz w:val="18"/>
          <w:szCs w:val="18"/>
        </w:rPr>
        <w:t>; TBIL,</w:t>
      </w:r>
      <w:r w:rsidRPr="00AA773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 w:rsidRPr="00963FD7">
        <w:rPr>
          <w:rFonts w:ascii="Times New Roman" w:hAnsi="Times New Roman"/>
          <w:sz w:val="18"/>
          <w:szCs w:val="18"/>
        </w:rPr>
        <w:t>otal serum bilirubin</w:t>
      </w:r>
      <w:r>
        <w:rPr>
          <w:rFonts w:ascii="Times New Roman" w:hAnsi="Times New Roman" w:cs="Times New Roman"/>
          <w:sz w:val="18"/>
          <w:szCs w:val="18"/>
        </w:rPr>
        <w:t xml:space="preserve">; IBIL, </w:t>
      </w:r>
      <w:r>
        <w:rPr>
          <w:rFonts w:ascii="Times New Roman" w:hAnsi="Times New Roman"/>
          <w:sz w:val="18"/>
          <w:szCs w:val="18"/>
        </w:rPr>
        <w:t>i</w:t>
      </w:r>
      <w:r w:rsidRPr="00963FD7">
        <w:rPr>
          <w:rFonts w:ascii="Times New Roman" w:hAnsi="Times New Roman"/>
          <w:sz w:val="18"/>
          <w:szCs w:val="18"/>
        </w:rPr>
        <w:t>ndirect bilirubin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 w:cs="Times New Roman"/>
          <w:sz w:val="18"/>
          <w:szCs w:val="18"/>
        </w:rPr>
        <w:t>SC</w:t>
      </w:r>
      <w:r>
        <w:rPr>
          <w:rFonts w:ascii="Times New Roman" w:hAnsi="Times New Roman" w:cs="Times New Roman" w:hint="eastAsia"/>
          <w:sz w:val="18"/>
          <w:szCs w:val="18"/>
        </w:rPr>
        <w:t>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serum creatinine; TSH, thyroid stimulating hormone; T3, triiodothyronine; T4, thyroxine; FT3, serum free triiodothyronine; FT4, free thyroxine; PCT, procalcitonin; CRP, C-reactive protein; BMG, </w:t>
      </w:r>
      <w:r w:rsidRPr="00963FD7">
        <w:rPr>
          <w:rFonts w:ascii="Times New Roman" w:hAnsi="Times New Roman"/>
          <w:sz w:val="18"/>
          <w:szCs w:val="18"/>
        </w:rPr>
        <w:t>β2-Microgbulobulin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 w:cs="Times New Roman"/>
          <w:sz w:val="18"/>
          <w:szCs w:val="18"/>
        </w:rPr>
        <w:t>Cys</w:t>
      </w:r>
      <w:proofErr w:type="spellEnd"/>
      <w:r>
        <w:rPr>
          <w:rFonts w:ascii="Times New Roman" w:hAnsi="Times New Roman" w:cs="Times New Roman"/>
          <w:sz w:val="18"/>
          <w:szCs w:val="18"/>
        </w:rPr>
        <w:t>-C, cystatin C;C1q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 w:rsidRPr="00F178D1">
        <w:rPr>
          <w:rFonts w:ascii="Times New Roman" w:hAnsi="Times New Roman"/>
          <w:sz w:val="18"/>
          <w:szCs w:val="18"/>
        </w:rPr>
        <w:t xml:space="preserve"> </w:t>
      </w:r>
      <w:r w:rsidRPr="00963FD7">
        <w:rPr>
          <w:rFonts w:ascii="Times New Roman" w:hAnsi="Times New Roman"/>
          <w:sz w:val="18"/>
          <w:szCs w:val="18"/>
        </w:rPr>
        <w:t>Complement C1q</w:t>
      </w:r>
      <w:r>
        <w:rPr>
          <w:rFonts w:ascii="Times New Roman" w:hAnsi="Times New Roman" w:cs="Times New Roman"/>
          <w:sz w:val="18"/>
          <w:szCs w:val="18"/>
        </w:rPr>
        <w:t xml:space="preserve">; ESR, erythrocyte sedimentation rate; PT, prothrombin time; APTT, activated partial </w:t>
      </w:r>
      <w:proofErr w:type="spellStart"/>
      <w:r>
        <w:rPr>
          <w:rFonts w:ascii="Times New Roman" w:hAnsi="Times New Roman" w:cs="Times New Roman"/>
          <w:sz w:val="18"/>
          <w:szCs w:val="18"/>
        </w:rPr>
        <w:t>thromboplatin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time; FIB, fibrinogen.</w:t>
      </w:r>
    </w:p>
    <w:p w14:paraId="008601EA" w14:textId="363AA6D6" w:rsidR="003E52F7" w:rsidRDefault="003E52F7" w:rsidP="003E52F7">
      <w:pPr>
        <w:rPr>
          <w:rFonts w:ascii="Times New Roman" w:hAnsi="Times New Roman" w:cs="Times New Roman"/>
          <w:b/>
          <w:bCs/>
        </w:rPr>
      </w:pPr>
    </w:p>
    <w:p w14:paraId="031F340A" w14:textId="5F1C245F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55AC27F4" w14:textId="4885AB82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4B117B55" w14:textId="78B5554D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5F965A9D" w14:textId="261F2BC1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14DE421D" w14:textId="2D9B1273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311F9D4B" w14:textId="24E22615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12DBB352" w14:textId="117B1367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39A41C40" w14:textId="67DCA82D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172CB9E4" w14:textId="29E416C1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2E49A30F" w14:textId="5A015216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7FB6F573" w14:textId="28F3265A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131321FD" w14:textId="600BB1D6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3BB25129" w14:textId="42E05362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32EBA700" w14:textId="77777777" w:rsidR="008E73E0" w:rsidRDefault="008E73E0" w:rsidP="003E52F7">
      <w:pPr>
        <w:rPr>
          <w:rFonts w:ascii="Times New Roman" w:hAnsi="Times New Roman" w:cs="Times New Roman"/>
          <w:b/>
          <w:bCs/>
        </w:rPr>
      </w:pPr>
    </w:p>
    <w:p w14:paraId="210E06E0" w14:textId="77777777" w:rsidR="00923E9F" w:rsidRDefault="00923E9F" w:rsidP="00923E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upplementary Table 2:</w:t>
      </w:r>
      <w:r w:rsidRPr="003732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2A9432" w14:textId="77777777" w:rsidR="00923E9F" w:rsidRDefault="00923E9F" w:rsidP="00923E9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Univariate and multivariate logistic regression analysis for independent factors of DKD</w:t>
      </w:r>
    </w:p>
    <w:tbl>
      <w:tblPr>
        <w:tblStyle w:val="TableGrid"/>
        <w:tblW w:w="936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027"/>
        <w:gridCol w:w="993"/>
        <w:gridCol w:w="2268"/>
        <w:gridCol w:w="1275"/>
      </w:tblGrid>
      <w:tr w:rsidR="00923E9F" w14:paraId="670827E0" w14:textId="77777777" w:rsidTr="00F0607E">
        <w:trPr>
          <w:trHeight w:val="200"/>
          <w:jc w:val="center"/>
        </w:trPr>
        <w:tc>
          <w:tcPr>
            <w:tcW w:w="2798" w:type="dxa"/>
            <w:vMerge w:val="restart"/>
            <w:tcBorders>
              <w:top w:val="single" w:sz="8" w:space="0" w:color="auto"/>
            </w:tcBorders>
          </w:tcPr>
          <w:p w14:paraId="26840D5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Risk factors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</w:tcBorders>
          </w:tcPr>
          <w:p w14:paraId="32FFBD62" w14:textId="77777777" w:rsidR="00923E9F" w:rsidRDefault="00923E9F" w:rsidP="00F0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nivariate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</w:tcBorders>
          </w:tcPr>
          <w:p w14:paraId="18113417" w14:textId="77777777" w:rsidR="00923E9F" w:rsidRDefault="00923E9F" w:rsidP="00F0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ultivariate</w:t>
            </w:r>
          </w:p>
        </w:tc>
      </w:tr>
      <w:tr w:rsidR="00923E9F" w14:paraId="66C30C0E" w14:textId="77777777" w:rsidTr="00F0607E">
        <w:trPr>
          <w:trHeight w:val="200"/>
          <w:jc w:val="center"/>
        </w:trPr>
        <w:tc>
          <w:tcPr>
            <w:tcW w:w="2798" w:type="dxa"/>
            <w:vMerge/>
            <w:tcBorders>
              <w:bottom w:val="single" w:sz="8" w:space="0" w:color="auto"/>
            </w:tcBorders>
          </w:tcPr>
          <w:p w14:paraId="3EEEAE3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bottom w:val="single" w:sz="8" w:space="0" w:color="auto"/>
            </w:tcBorders>
          </w:tcPr>
          <w:p w14:paraId="659D6444" w14:textId="77777777" w:rsidR="00923E9F" w:rsidRDefault="00923E9F" w:rsidP="00F0607E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Crude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(95%CI)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621C7611" w14:textId="77777777" w:rsidR="00923E9F" w:rsidRPr="00E11D51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D51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8EA638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Adjusted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(95%CI)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52FA48AE" w14:textId="77777777" w:rsidR="00923E9F" w:rsidRPr="00E11D51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D51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923E9F" w14:paraId="500193FB" w14:textId="77777777" w:rsidTr="00F0607E">
        <w:trPr>
          <w:trHeight w:val="340"/>
          <w:jc w:val="center"/>
        </w:trPr>
        <w:tc>
          <w:tcPr>
            <w:tcW w:w="2798" w:type="dxa"/>
            <w:tcBorders>
              <w:top w:val="single" w:sz="8" w:space="0" w:color="auto"/>
            </w:tcBorders>
          </w:tcPr>
          <w:p w14:paraId="63B274E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 (year)</w:t>
            </w:r>
          </w:p>
        </w:tc>
        <w:tc>
          <w:tcPr>
            <w:tcW w:w="2027" w:type="dxa"/>
            <w:tcBorders>
              <w:top w:val="single" w:sz="8" w:space="0" w:color="auto"/>
            </w:tcBorders>
          </w:tcPr>
          <w:p w14:paraId="503C0A3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1.008, 1.036)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2A60348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47CBC50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96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66096">
              <w:rPr>
                <w:rFonts w:ascii="Times New Roman" w:hAnsi="Times New Roman" w:cs="Times New Roman"/>
                <w:sz w:val="20"/>
                <w:szCs w:val="20"/>
              </w:rPr>
              <w:t>(0.99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66096">
              <w:rPr>
                <w:rFonts w:ascii="Times New Roman" w:hAnsi="Times New Roman" w:cs="Times New Roman"/>
                <w:sz w:val="20"/>
                <w:szCs w:val="20"/>
              </w:rPr>
              <w:t>, 1.03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60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6F52A14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.235</w:t>
            </w:r>
          </w:p>
        </w:tc>
      </w:tr>
      <w:tr w:rsidR="00923E9F" w14:paraId="012C115F" w14:textId="77777777" w:rsidTr="00F0607E">
        <w:trPr>
          <w:trHeight w:val="340"/>
          <w:jc w:val="center"/>
        </w:trPr>
        <w:tc>
          <w:tcPr>
            <w:tcW w:w="2798" w:type="dxa"/>
          </w:tcPr>
          <w:p w14:paraId="6796DBC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8617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27" w:type="dxa"/>
          </w:tcPr>
          <w:p w14:paraId="217A21B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.007(0.993, 1.021)</w:t>
            </w:r>
          </w:p>
        </w:tc>
        <w:tc>
          <w:tcPr>
            <w:tcW w:w="993" w:type="dxa"/>
          </w:tcPr>
          <w:p w14:paraId="656CE4D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.327</w:t>
            </w:r>
          </w:p>
        </w:tc>
        <w:tc>
          <w:tcPr>
            <w:tcW w:w="2268" w:type="dxa"/>
          </w:tcPr>
          <w:p w14:paraId="1D94DBA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BABE8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9F" w14:paraId="595B7BC2" w14:textId="77777777" w:rsidTr="00F0607E">
        <w:trPr>
          <w:trHeight w:val="340"/>
          <w:jc w:val="center"/>
        </w:trPr>
        <w:tc>
          <w:tcPr>
            <w:tcW w:w="2798" w:type="dxa"/>
          </w:tcPr>
          <w:p w14:paraId="12A3123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moker (yes)</w:t>
            </w:r>
          </w:p>
        </w:tc>
        <w:tc>
          <w:tcPr>
            <w:tcW w:w="2027" w:type="dxa"/>
          </w:tcPr>
          <w:p w14:paraId="14FDFA3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.362(1.011, 1.834)</w:t>
            </w:r>
          </w:p>
        </w:tc>
        <w:tc>
          <w:tcPr>
            <w:tcW w:w="993" w:type="dxa"/>
          </w:tcPr>
          <w:p w14:paraId="6E7493C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2268" w:type="dxa"/>
          </w:tcPr>
          <w:p w14:paraId="0955937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096">
              <w:rPr>
                <w:rFonts w:ascii="Times New Roman" w:hAnsi="Times New Roman" w:cs="Times New Roman"/>
                <w:sz w:val="20"/>
                <w:szCs w:val="20"/>
              </w:rPr>
              <w:t>1.384(0.90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6096">
              <w:rPr>
                <w:rFonts w:ascii="Times New Roman" w:hAnsi="Times New Roman" w:cs="Times New Roman"/>
                <w:sz w:val="20"/>
                <w:szCs w:val="20"/>
              </w:rPr>
              <w:t>, 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23)</w:t>
            </w:r>
          </w:p>
        </w:tc>
        <w:tc>
          <w:tcPr>
            <w:tcW w:w="1275" w:type="dxa"/>
          </w:tcPr>
          <w:p w14:paraId="33081D5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.137</w:t>
            </w:r>
          </w:p>
        </w:tc>
      </w:tr>
      <w:tr w:rsidR="00923E9F" w14:paraId="79802EAA" w14:textId="77777777" w:rsidTr="00F0607E">
        <w:trPr>
          <w:trHeight w:val="340"/>
          <w:jc w:val="center"/>
        </w:trPr>
        <w:tc>
          <w:tcPr>
            <w:tcW w:w="2798" w:type="dxa"/>
          </w:tcPr>
          <w:p w14:paraId="25A7AEC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amily history</w:t>
            </w:r>
          </w:p>
        </w:tc>
        <w:tc>
          <w:tcPr>
            <w:tcW w:w="2027" w:type="dxa"/>
          </w:tcPr>
          <w:p w14:paraId="2CE9A27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.059(0.912, 1.231)</w:t>
            </w:r>
          </w:p>
        </w:tc>
        <w:tc>
          <w:tcPr>
            <w:tcW w:w="993" w:type="dxa"/>
          </w:tcPr>
          <w:p w14:paraId="1A0AD80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.452</w:t>
            </w:r>
          </w:p>
        </w:tc>
        <w:tc>
          <w:tcPr>
            <w:tcW w:w="2268" w:type="dxa"/>
          </w:tcPr>
          <w:p w14:paraId="2D0F00E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A26EC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9F" w14:paraId="0380A6EC" w14:textId="77777777" w:rsidTr="00F0607E">
        <w:trPr>
          <w:trHeight w:val="340"/>
          <w:jc w:val="center"/>
        </w:trPr>
        <w:tc>
          <w:tcPr>
            <w:tcW w:w="2798" w:type="dxa"/>
          </w:tcPr>
          <w:p w14:paraId="458B2B5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uration of diabetes(year)</w:t>
            </w:r>
          </w:p>
        </w:tc>
        <w:tc>
          <w:tcPr>
            <w:tcW w:w="2027" w:type="dxa"/>
          </w:tcPr>
          <w:p w14:paraId="07098A2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1.041, 1.091)</w:t>
            </w:r>
          </w:p>
        </w:tc>
        <w:tc>
          <w:tcPr>
            <w:tcW w:w="993" w:type="dxa"/>
          </w:tcPr>
          <w:p w14:paraId="14050DA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20EA58BA" w14:textId="77777777" w:rsidR="00923E9F" w:rsidRPr="00E52839" w:rsidRDefault="00923E9F" w:rsidP="00F0607E">
            <w:pPr>
              <w:widowControl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1.032(0.994, 1.070)</w:t>
            </w:r>
          </w:p>
        </w:tc>
        <w:tc>
          <w:tcPr>
            <w:tcW w:w="1275" w:type="dxa"/>
          </w:tcPr>
          <w:p w14:paraId="595A97D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.099</w:t>
            </w:r>
          </w:p>
        </w:tc>
      </w:tr>
      <w:tr w:rsidR="00923E9F" w14:paraId="3810DB43" w14:textId="77777777" w:rsidTr="00F0607E">
        <w:trPr>
          <w:trHeight w:val="340"/>
          <w:jc w:val="center"/>
        </w:trPr>
        <w:tc>
          <w:tcPr>
            <w:tcW w:w="2798" w:type="dxa"/>
          </w:tcPr>
          <w:p w14:paraId="7990509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Presence of hypertension</w:t>
            </w:r>
          </w:p>
        </w:tc>
        <w:tc>
          <w:tcPr>
            <w:tcW w:w="2027" w:type="dxa"/>
          </w:tcPr>
          <w:p w14:paraId="3070E58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.079(2.981, 5.580)</w:t>
            </w:r>
          </w:p>
        </w:tc>
        <w:tc>
          <w:tcPr>
            <w:tcW w:w="993" w:type="dxa"/>
          </w:tcPr>
          <w:p w14:paraId="762183A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7EC50FF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1.454(0.735, 2.877)</w:t>
            </w:r>
          </w:p>
        </w:tc>
        <w:tc>
          <w:tcPr>
            <w:tcW w:w="1275" w:type="dxa"/>
          </w:tcPr>
          <w:p w14:paraId="690320D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0.283</w:t>
            </w:r>
          </w:p>
        </w:tc>
      </w:tr>
      <w:tr w:rsidR="00923E9F" w14:paraId="7598BDF7" w14:textId="77777777" w:rsidTr="00F0607E">
        <w:trPr>
          <w:trHeight w:val="340"/>
          <w:jc w:val="center"/>
        </w:trPr>
        <w:tc>
          <w:tcPr>
            <w:tcW w:w="2798" w:type="dxa"/>
          </w:tcPr>
          <w:p w14:paraId="79B8616B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uration of hypertension (year)</w:t>
            </w:r>
          </w:p>
        </w:tc>
        <w:tc>
          <w:tcPr>
            <w:tcW w:w="2027" w:type="dxa"/>
          </w:tcPr>
          <w:p w14:paraId="317E3C0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.092(1.065, 1.119)</w:t>
            </w:r>
          </w:p>
        </w:tc>
        <w:tc>
          <w:tcPr>
            <w:tcW w:w="993" w:type="dxa"/>
          </w:tcPr>
          <w:p w14:paraId="52D1E9F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5A0A0B5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1.022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0.982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1.063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4E60E0B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0.285</w:t>
            </w:r>
          </w:p>
        </w:tc>
      </w:tr>
      <w:tr w:rsidR="00923E9F" w14:paraId="60DBAB0A" w14:textId="77777777" w:rsidTr="00F0607E">
        <w:trPr>
          <w:trHeight w:val="340"/>
          <w:jc w:val="center"/>
        </w:trPr>
        <w:tc>
          <w:tcPr>
            <w:tcW w:w="2798" w:type="dxa"/>
          </w:tcPr>
          <w:p w14:paraId="7FBC9A7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BP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mmHg)</w:t>
            </w:r>
          </w:p>
        </w:tc>
        <w:tc>
          <w:tcPr>
            <w:tcW w:w="2027" w:type="dxa"/>
          </w:tcPr>
          <w:p w14:paraId="017FFE6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.043(1.030, 1.055)</w:t>
            </w:r>
          </w:p>
        </w:tc>
        <w:tc>
          <w:tcPr>
            <w:tcW w:w="993" w:type="dxa"/>
          </w:tcPr>
          <w:p w14:paraId="264EE65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3BE88C2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(1.00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, 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35577A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  <w:tr w:rsidR="00923E9F" w14:paraId="318AB01A" w14:textId="77777777" w:rsidTr="00F0607E">
        <w:trPr>
          <w:trHeight w:val="340"/>
          <w:jc w:val="center"/>
        </w:trPr>
        <w:tc>
          <w:tcPr>
            <w:tcW w:w="2798" w:type="dxa"/>
          </w:tcPr>
          <w:p w14:paraId="663D7E0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BP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mmHg)</w:t>
            </w:r>
          </w:p>
        </w:tc>
        <w:tc>
          <w:tcPr>
            <w:tcW w:w="2027" w:type="dxa"/>
          </w:tcPr>
          <w:p w14:paraId="6018420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.038(1.023, 1.054)</w:t>
            </w:r>
          </w:p>
        </w:tc>
        <w:tc>
          <w:tcPr>
            <w:tcW w:w="993" w:type="dxa"/>
          </w:tcPr>
          <w:p w14:paraId="1DAB14C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47494CF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1.009(0.98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, 1.034)</w:t>
            </w:r>
          </w:p>
        </w:tc>
        <w:tc>
          <w:tcPr>
            <w:tcW w:w="1275" w:type="dxa"/>
          </w:tcPr>
          <w:p w14:paraId="621A99C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.493</w:t>
            </w:r>
          </w:p>
        </w:tc>
      </w:tr>
      <w:tr w:rsidR="00923E9F" w14:paraId="50F4A964" w14:textId="77777777" w:rsidTr="00F0607E">
        <w:trPr>
          <w:trHeight w:val="340"/>
          <w:jc w:val="center"/>
        </w:trPr>
        <w:tc>
          <w:tcPr>
            <w:tcW w:w="2798" w:type="dxa"/>
          </w:tcPr>
          <w:p w14:paraId="3092A77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eripheral neuropathy disease </w:t>
            </w:r>
          </w:p>
        </w:tc>
        <w:tc>
          <w:tcPr>
            <w:tcW w:w="2027" w:type="dxa"/>
          </w:tcPr>
          <w:p w14:paraId="053062A5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.768(0.562, 1.048)</w:t>
            </w:r>
          </w:p>
        </w:tc>
        <w:tc>
          <w:tcPr>
            <w:tcW w:w="993" w:type="dxa"/>
          </w:tcPr>
          <w:p w14:paraId="2C450D9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FBD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4F5FBD">
              <w:rPr>
                <w:rFonts w:ascii="Times New Roman" w:hAnsi="Times New Roman" w:cs="Times New Roman"/>
                <w:sz w:val="20"/>
                <w:szCs w:val="20"/>
              </w:rPr>
              <w:t>.096</w:t>
            </w:r>
          </w:p>
        </w:tc>
        <w:tc>
          <w:tcPr>
            <w:tcW w:w="2268" w:type="dxa"/>
          </w:tcPr>
          <w:p w14:paraId="70261AF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E449E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9F" w14:paraId="6AB07284" w14:textId="77777777" w:rsidTr="00F0607E">
        <w:trPr>
          <w:trHeight w:val="340"/>
          <w:jc w:val="center"/>
        </w:trPr>
        <w:tc>
          <w:tcPr>
            <w:tcW w:w="2798" w:type="dxa"/>
          </w:tcPr>
          <w:p w14:paraId="5513462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eripheral vascular disease</w:t>
            </w:r>
          </w:p>
        </w:tc>
        <w:tc>
          <w:tcPr>
            <w:tcW w:w="2027" w:type="dxa"/>
          </w:tcPr>
          <w:p w14:paraId="5F784AB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.827(1.310, 2.548)</w:t>
            </w:r>
          </w:p>
        </w:tc>
        <w:tc>
          <w:tcPr>
            <w:tcW w:w="993" w:type="dxa"/>
          </w:tcPr>
          <w:p w14:paraId="24D85AC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1B1F5285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, 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528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BAD841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923E9F" w14:paraId="0BC48526" w14:textId="77777777" w:rsidTr="00F0607E">
        <w:trPr>
          <w:trHeight w:val="340"/>
          <w:jc w:val="center"/>
        </w:trPr>
        <w:tc>
          <w:tcPr>
            <w:tcW w:w="2798" w:type="dxa"/>
          </w:tcPr>
          <w:p w14:paraId="0E2612D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Antidiabetic agents (Insulin)</w:t>
            </w:r>
          </w:p>
        </w:tc>
        <w:tc>
          <w:tcPr>
            <w:tcW w:w="2027" w:type="dxa"/>
          </w:tcPr>
          <w:p w14:paraId="65AD704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.280(2.288, 4.504)</w:t>
            </w:r>
          </w:p>
        </w:tc>
        <w:tc>
          <w:tcPr>
            <w:tcW w:w="993" w:type="dxa"/>
          </w:tcPr>
          <w:p w14:paraId="49B88FF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487881A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5, 4.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211B11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23E9F" w14:paraId="2B9F4484" w14:textId="77777777" w:rsidTr="00F0607E">
        <w:trPr>
          <w:trHeight w:val="340"/>
          <w:jc w:val="center"/>
        </w:trPr>
        <w:tc>
          <w:tcPr>
            <w:tcW w:w="2798" w:type="dxa"/>
          </w:tcPr>
          <w:p w14:paraId="0D34AD9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ntihypertension agents</w:t>
            </w:r>
          </w:p>
        </w:tc>
        <w:tc>
          <w:tcPr>
            <w:tcW w:w="2027" w:type="dxa"/>
          </w:tcPr>
          <w:p w14:paraId="38F448D5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.178(1.818, 2.610)</w:t>
            </w:r>
          </w:p>
        </w:tc>
        <w:tc>
          <w:tcPr>
            <w:tcW w:w="993" w:type="dxa"/>
          </w:tcPr>
          <w:p w14:paraId="0E9AD81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6560B37C" w14:textId="77777777" w:rsidR="00923E9F" w:rsidRPr="002158E5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.638(1.129, 2.375)</w:t>
            </w:r>
          </w:p>
        </w:tc>
        <w:tc>
          <w:tcPr>
            <w:tcW w:w="1275" w:type="dxa"/>
          </w:tcPr>
          <w:p w14:paraId="49D280A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</w:tr>
      <w:tr w:rsidR="00923E9F" w14:paraId="5FE62AF4" w14:textId="77777777" w:rsidTr="00F0607E">
        <w:trPr>
          <w:trHeight w:val="340"/>
          <w:jc w:val="center"/>
        </w:trPr>
        <w:tc>
          <w:tcPr>
            <w:tcW w:w="2798" w:type="dxa"/>
          </w:tcPr>
          <w:p w14:paraId="1814435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Low-lipid agents (%)</w:t>
            </w:r>
          </w:p>
        </w:tc>
        <w:tc>
          <w:tcPr>
            <w:tcW w:w="2027" w:type="dxa"/>
          </w:tcPr>
          <w:p w14:paraId="5C68FE3B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.422(1.498, 3.916)</w:t>
            </w:r>
          </w:p>
        </w:tc>
        <w:tc>
          <w:tcPr>
            <w:tcW w:w="993" w:type="dxa"/>
          </w:tcPr>
          <w:p w14:paraId="42EE072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268" w:type="dxa"/>
          </w:tcPr>
          <w:p w14:paraId="40956EA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3FC411A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.062</w:t>
            </w:r>
          </w:p>
        </w:tc>
      </w:tr>
      <w:tr w:rsidR="00923E9F" w14:paraId="03A8F6A6" w14:textId="77777777" w:rsidTr="00F0607E">
        <w:trPr>
          <w:trHeight w:val="340"/>
          <w:jc w:val="center"/>
        </w:trPr>
        <w:tc>
          <w:tcPr>
            <w:tcW w:w="2798" w:type="dxa"/>
          </w:tcPr>
          <w:p w14:paraId="1C0AB31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Aspirin (%)</w:t>
            </w:r>
          </w:p>
        </w:tc>
        <w:tc>
          <w:tcPr>
            <w:tcW w:w="2027" w:type="dxa"/>
          </w:tcPr>
          <w:p w14:paraId="6184B0F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.631(1.474, 4.696)</w:t>
            </w:r>
          </w:p>
        </w:tc>
        <w:tc>
          <w:tcPr>
            <w:tcW w:w="993" w:type="dxa"/>
          </w:tcPr>
          <w:p w14:paraId="3A862ED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268" w:type="dxa"/>
          </w:tcPr>
          <w:p w14:paraId="48BF43D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1.638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1.129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C9AA49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</w:tr>
      <w:tr w:rsidR="00923E9F" w14:paraId="1987ABDD" w14:textId="77777777" w:rsidTr="00F0607E">
        <w:trPr>
          <w:trHeight w:val="340"/>
          <w:jc w:val="center"/>
        </w:trPr>
        <w:tc>
          <w:tcPr>
            <w:tcW w:w="2798" w:type="dxa"/>
          </w:tcPr>
          <w:p w14:paraId="040ADE0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PG (mmol/L)</w:t>
            </w:r>
          </w:p>
        </w:tc>
        <w:tc>
          <w:tcPr>
            <w:tcW w:w="2027" w:type="dxa"/>
          </w:tcPr>
          <w:p w14:paraId="2FF3797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.139(1.088, 1.192)</w:t>
            </w:r>
          </w:p>
        </w:tc>
        <w:tc>
          <w:tcPr>
            <w:tcW w:w="993" w:type="dxa"/>
          </w:tcPr>
          <w:p w14:paraId="2A87D7C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386D7EF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(1.13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BAD119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23E9F" w14:paraId="3E774193" w14:textId="77777777" w:rsidTr="00F0607E">
        <w:trPr>
          <w:trHeight w:val="340"/>
          <w:jc w:val="center"/>
        </w:trPr>
        <w:tc>
          <w:tcPr>
            <w:tcW w:w="2798" w:type="dxa"/>
          </w:tcPr>
          <w:p w14:paraId="04D8FC0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bA1c (%)</w:t>
            </w:r>
          </w:p>
        </w:tc>
        <w:tc>
          <w:tcPr>
            <w:tcW w:w="2027" w:type="dxa"/>
          </w:tcPr>
          <w:p w14:paraId="1348671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.125(1.044, 1.213)</w:t>
            </w:r>
          </w:p>
        </w:tc>
        <w:tc>
          <w:tcPr>
            <w:tcW w:w="993" w:type="dxa"/>
          </w:tcPr>
          <w:p w14:paraId="5BA8989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2268" w:type="dxa"/>
          </w:tcPr>
          <w:p w14:paraId="6DF245D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(0.92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26D844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.438</w:t>
            </w:r>
          </w:p>
        </w:tc>
      </w:tr>
      <w:tr w:rsidR="00923E9F" w14:paraId="63D77FA4" w14:textId="77777777" w:rsidTr="00F0607E">
        <w:trPr>
          <w:trHeight w:val="340"/>
          <w:jc w:val="center"/>
        </w:trPr>
        <w:tc>
          <w:tcPr>
            <w:tcW w:w="2798" w:type="dxa"/>
          </w:tcPr>
          <w:p w14:paraId="001B725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CP (ng/ml)</w:t>
            </w:r>
          </w:p>
        </w:tc>
        <w:tc>
          <w:tcPr>
            <w:tcW w:w="2027" w:type="dxa"/>
          </w:tcPr>
          <w:p w14:paraId="37FDEDC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.412(1.215, 1.641)</w:t>
            </w:r>
          </w:p>
        </w:tc>
        <w:tc>
          <w:tcPr>
            <w:tcW w:w="993" w:type="dxa"/>
          </w:tcPr>
          <w:p w14:paraId="2397253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787C5D6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(1.24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617A31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23E9F" w14:paraId="66C26116" w14:textId="77777777" w:rsidTr="00F0607E">
        <w:trPr>
          <w:trHeight w:val="340"/>
          <w:jc w:val="center"/>
        </w:trPr>
        <w:tc>
          <w:tcPr>
            <w:tcW w:w="2798" w:type="dxa"/>
          </w:tcPr>
          <w:p w14:paraId="5D48A6D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C31AE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2027" w:type="dxa"/>
          </w:tcPr>
          <w:p w14:paraId="4734A3E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.031(1.013, 1.050)</w:t>
            </w:r>
          </w:p>
        </w:tc>
        <w:tc>
          <w:tcPr>
            <w:tcW w:w="993" w:type="dxa"/>
          </w:tcPr>
          <w:p w14:paraId="497F9D3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268" w:type="dxa"/>
          </w:tcPr>
          <w:p w14:paraId="3FBE525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(0.97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368CE6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.611</w:t>
            </w:r>
          </w:p>
        </w:tc>
      </w:tr>
      <w:tr w:rsidR="00923E9F" w14:paraId="57DA8D8C" w14:textId="77777777" w:rsidTr="00F0607E">
        <w:trPr>
          <w:trHeight w:val="340"/>
          <w:jc w:val="center"/>
        </w:trPr>
        <w:tc>
          <w:tcPr>
            <w:tcW w:w="2798" w:type="dxa"/>
          </w:tcPr>
          <w:p w14:paraId="4A1380E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SH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027" w:type="dxa"/>
          </w:tcPr>
          <w:p w14:paraId="6944033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.225(1.133, 1.325)</w:t>
            </w:r>
          </w:p>
        </w:tc>
        <w:tc>
          <w:tcPr>
            <w:tcW w:w="993" w:type="dxa"/>
          </w:tcPr>
          <w:p w14:paraId="713B454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09DD331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1.212(1.10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5FD0CA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23E9F" w14:paraId="4D4388B0" w14:textId="77777777" w:rsidTr="00F0607E">
        <w:trPr>
          <w:trHeight w:val="340"/>
          <w:jc w:val="center"/>
        </w:trPr>
        <w:tc>
          <w:tcPr>
            <w:tcW w:w="2798" w:type="dxa"/>
          </w:tcPr>
          <w:p w14:paraId="767526D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 (</w:t>
            </w:r>
            <w:r w:rsidRPr="00CC2EA8">
              <w:rPr>
                <w:rFonts w:ascii="Times New Roman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0761324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.178 (1.089, 1.274)</w:t>
            </w:r>
          </w:p>
        </w:tc>
        <w:tc>
          <w:tcPr>
            <w:tcW w:w="993" w:type="dxa"/>
          </w:tcPr>
          <w:p w14:paraId="36D170D5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268" w:type="dxa"/>
          </w:tcPr>
          <w:p w14:paraId="1BE25BF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(0.96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5EF029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</w:p>
        </w:tc>
      </w:tr>
      <w:tr w:rsidR="00923E9F" w14:paraId="008B3AC7" w14:textId="77777777" w:rsidTr="00F0607E">
        <w:trPr>
          <w:trHeight w:val="340"/>
          <w:jc w:val="center"/>
        </w:trPr>
        <w:tc>
          <w:tcPr>
            <w:tcW w:w="2798" w:type="dxa"/>
          </w:tcPr>
          <w:p w14:paraId="32DFB15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 (</w:t>
            </w:r>
            <w:r w:rsidRPr="00CC2EA8">
              <w:rPr>
                <w:rFonts w:ascii="Times New Roman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4AA4061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.960(0.827, 1.113)</w:t>
            </w:r>
          </w:p>
        </w:tc>
        <w:tc>
          <w:tcPr>
            <w:tcW w:w="993" w:type="dxa"/>
          </w:tcPr>
          <w:p w14:paraId="1189866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.587</w:t>
            </w:r>
          </w:p>
        </w:tc>
        <w:tc>
          <w:tcPr>
            <w:tcW w:w="2268" w:type="dxa"/>
          </w:tcPr>
          <w:p w14:paraId="63F506A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0D6FE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9F" w14:paraId="2EFEDB55" w14:textId="77777777" w:rsidTr="00F0607E">
        <w:trPr>
          <w:trHeight w:val="340"/>
          <w:jc w:val="center"/>
        </w:trPr>
        <w:tc>
          <w:tcPr>
            <w:tcW w:w="2798" w:type="dxa"/>
          </w:tcPr>
          <w:p w14:paraId="785AA4C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48715BB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.989(0.980, 0.998)</w:t>
            </w:r>
          </w:p>
        </w:tc>
        <w:tc>
          <w:tcPr>
            <w:tcW w:w="993" w:type="dxa"/>
          </w:tcPr>
          <w:p w14:paraId="3FD92C1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2268" w:type="dxa"/>
          </w:tcPr>
          <w:p w14:paraId="097C49D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8(0.9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, 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0288EE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.920</w:t>
            </w:r>
          </w:p>
        </w:tc>
      </w:tr>
      <w:tr w:rsidR="00923E9F" w14:paraId="61385B85" w14:textId="77777777" w:rsidTr="00F0607E">
        <w:trPr>
          <w:trHeight w:val="340"/>
          <w:jc w:val="center"/>
        </w:trPr>
        <w:tc>
          <w:tcPr>
            <w:tcW w:w="2798" w:type="dxa"/>
          </w:tcPr>
          <w:p w14:paraId="0231143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 (%)</w:t>
            </w:r>
          </w:p>
        </w:tc>
        <w:tc>
          <w:tcPr>
            <w:tcW w:w="2027" w:type="dxa"/>
          </w:tcPr>
          <w:p w14:paraId="2FE0422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.012(0.001, 0.273)</w:t>
            </w:r>
          </w:p>
        </w:tc>
        <w:tc>
          <w:tcPr>
            <w:tcW w:w="993" w:type="dxa"/>
          </w:tcPr>
          <w:p w14:paraId="49571F1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2268" w:type="dxa"/>
          </w:tcPr>
          <w:p w14:paraId="2E50EAC2" w14:textId="77777777" w:rsidR="00923E9F" w:rsidRPr="006A2ED6" w:rsidRDefault="00923E9F" w:rsidP="00F060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14:paraId="714AE4C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9F" w14:paraId="71C032CB" w14:textId="77777777" w:rsidTr="00F0607E">
        <w:trPr>
          <w:trHeight w:val="340"/>
          <w:jc w:val="center"/>
        </w:trPr>
        <w:tc>
          <w:tcPr>
            <w:tcW w:w="2798" w:type="dxa"/>
          </w:tcPr>
          <w:p w14:paraId="4A1BEF6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 (</w:t>
            </w:r>
            <w:r w:rsidRPr="00CC2EA8">
              <w:rPr>
                <w:rFonts w:ascii="Times New Roman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2CBD414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.006(1.004, 1.009)</w:t>
            </w:r>
          </w:p>
        </w:tc>
        <w:tc>
          <w:tcPr>
            <w:tcW w:w="993" w:type="dxa"/>
          </w:tcPr>
          <w:p w14:paraId="737F07D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6B5D311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1.004(1.000, 1.007)</w:t>
            </w:r>
          </w:p>
        </w:tc>
        <w:tc>
          <w:tcPr>
            <w:tcW w:w="1275" w:type="dxa"/>
          </w:tcPr>
          <w:p w14:paraId="7130A1E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</w:tr>
      <w:tr w:rsidR="00923E9F" w14:paraId="56F3C352" w14:textId="77777777" w:rsidTr="00F0607E">
        <w:trPr>
          <w:trHeight w:val="340"/>
          <w:jc w:val="center"/>
        </w:trPr>
        <w:tc>
          <w:tcPr>
            <w:tcW w:w="2798" w:type="dxa"/>
          </w:tcPr>
          <w:p w14:paraId="75699D2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84E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-GGT (IU/L)</w:t>
            </w:r>
          </w:p>
        </w:tc>
        <w:tc>
          <w:tcPr>
            <w:tcW w:w="2027" w:type="dxa"/>
          </w:tcPr>
          <w:p w14:paraId="6FBE509B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.005(1.001, 1.008)</w:t>
            </w:r>
          </w:p>
        </w:tc>
        <w:tc>
          <w:tcPr>
            <w:tcW w:w="993" w:type="dxa"/>
          </w:tcPr>
          <w:p w14:paraId="7327451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2268" w:type="dxa"/>
          </w:tcPr>
          <w:p w14:paraId="44935EA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1.002(0.997, 1.007)</w:t>
            </w:r>
          </w:p>
        </w:tc>
        <w:tc>
          <w:tcPr>
            <w:tcW w:w="1275" w:type="dxa"/>
          </w:tcPr>
          <w:p w14:paraId="64A2DC8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.491</w:t>
            </w:r>
          </w:p>
        </w:tc>
      </w:tr>
      <w:tr w:rsidR="00923E9F" w14:paraId="4B078F22" w14:textId="77777777" w:rsidTr="00F0607E">
        <w:trPr>
          <w:trHeight w:val="340"/>
          <w:jc w:val="center"/>
        </w:trPr>
        <w:tc>
          <w:tcPr>
            <w:tcW w:w="2798" w:type="dxa"/>
          </w:tcPr>
          <w:p w14:paraId="6099002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lb (g/L)</w:t>
            </w:r>
          </w:p>
        </w:tc>
        <w:tc>
          <w:tcPr>
            <w:tcW w:w="2027" w:type="dxa"/>
          </w:tcPr>
          <w:p w14:paraId="68A87A9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.929(0.897, 0.962)</w:t>
            </w:r>
          </w:p>
        </w:tc>
        <w:tc>
          <w:tcPr>
            <w:tcW w:w="993" w:type="dxa"/>
          </w:tcPr>
          <w:p w14:paraId="2273CE3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4FBA17C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0.942(0.896, 0.990)</w:t>
            </w:r>
          </w:p>
        </w:tc>
        <w:tc>
          <w:tcPr>
            <w:tcW w:w="1275" w:type="dxa"/>
          </w:tcPr>
          <w:p w14:paraId="312DF47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  <w:tr w:rsidR="00923E9F" w14:paraId="09235140" w14:textId="77777777" w:rsidTr="00F0607E">
        <w:trPr>
          <w:trHeight w:val="340"/>
          <w:jc w:val="center"/>
        </w:trPr>
        <w:tc>
          <w:tcPr>
            <w:tcW w:w="2798" w:type="dxa"/>
          </w:tcPr>
          <w:p w14:paraId="7C0ADD65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(mmol/L)</w:t>
            </w:r>
          </w:p>
        </w:tc>
        <w:tc>
          <w:tcPr>
            <w:tcW w:w="2027" w:type="dxa"/>
          </w:tcPr>
          <w:p w14:paraId="47DC67E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.0052(0.985, 1.123)</w:t>
            </w:r>
          </w:p>
        </w:tc>
        <w:tc>
          <w:tcPr>
            <w:tcW w:w="993" w:type="dxa"/>
          </w:tcPr>
          <w:p w14:paraId="6D8BA8D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.128</w:t>
            </w:r>
          </w:p>
        </w:tc>
        <w:tc>
          <w:tcPr>
            <w:tcW w:w="2268" w:type="dxa"/>
          </w:tcPr>
          <w:p w14:paraId="21DA2837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45784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9F" w14:paraId="01E9DA47" w14:textId="77777777" w:rsidTr="00F0607E">
        <w:trPr>
          <w:trHeight w:val="340"/>
          <w:jc w:val="center"/>
        </w:trPr>
        <w:tc>
          <w:tcPr>
            <w:tcW w:w="2798" w:type="dxa"/>
          </w:tcPr>
          <w:p w14:paraId="2AF0AC7D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DL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2027" w:type="dxa"/>
          </w:tcPr>
          <w:p w14:paraId="6E15FFA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.552(1.271, 1.894)</w:t>
            </w:r>
          </w:p>
        </w:tc>
        <w:tc>
          <w:tcPr>
            <w:tcW w:w="993" w:type="dxa"/>
          </w:tcPr>
          <w:p w14:paraId="5CFD1450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268" w:type="dxa"/>
          </w:tcPr>
          <w:p w14:paraId="740123E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2.816(1.454, 3.288)</w:t>
            </w:r>
          </w:p>
        </w:tc>
        <w:tc>
          <w:tcPr>
            <w:tcW w:w="1275" w:type="dxa"/>
          </w:tcPr>
          <w:p w14:paraId="6ACAD21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23E9F" w14:paraId="499A4F2C" w14:textId="77777777" w:rsidTr="00F0607E">
        <w:trPr>
          <w:trHeight w:val="340"/>
          <w:jc w:val="center"/>
        </w:trPr>
        <w:tc>
          <w:tcPr>
            <w:tcW w:w="2798" w:type="dxa"/>
          </w:tcPr>
          <w:p w14:paraId="0367924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3762DE3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.005(1.003, 1.006)</w:t>
            </w:r>
          </w:p>
        </w:tc>
        <w:tc>
          <w:tcPr>
            <w:tcW w:w="993" w:type="dxa"/>
          </w:tcPr>
          <w:p w14:paraId="66F3FEE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3987869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1.005(1.003, 1.008)</w:t>
            </w:r>
          </w:p>
        </w:tc>
        <w:tc>
          <w:tcPr>
            <w:tcW w:w="1275" w:type="dxa"/>
          </w:tcPr>
          <w:p w14:paraId="1F42328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23E9F" w14:paraId="2B68518C" w14:textId="77777777" w:rsidTr="00F0607E">
        <w:trPr>
          <w:trHeight w:val="340"/>
          <w:jc w:val="center"/>
        </w:trPr>
        <w:tc>
          <w:tcPr>
            <w:tcW w:w="2798" w:type="dxa"/>
          </w:tcPr>
          <w:p w14:paraId="3FDC1FC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(mmol/L)</w:t>
            </w:r>
          </w:p>
        </w:tc>
        <w:tc>
          <w:tcPr>
            <w:tcW w:w="2027" w:type="dxa"/>
          </w:tcPr>
          <w:p w14:paraId="7ABCECF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.218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1.075, 1.381)</w:t>
            </w:r>
          </w:p>
        </w:tc>
        <w:tc>
          <w:tcPr>
            <w:tcW w:w="993" w:type="dxa"/>
          </w:tcPr>
          <w:p w14:paraId="3CDC86DE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2268" w:type="dxa"/>
          </w:tcPr>
          <w:p w14:paraId="732ECE4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0.802(0.607, 1.060)</w:t>
            </w:r>
          </w:p>
        </w:tc>
        <w:tc>
          <w:tcPr>
            <w:tcW w:w="1275" w:type="dxa"/>
          </w:tcPr>
          <w:p w14:paraId="65ACA5F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.121</w:t>
            </w:r>
          </w:p>
        </w:tc>
      </w:tr>
      <w:tr w:rsidR="00923E9F" w14:paraId="5456E27E" w14:textId="77777777" w:rsidTr="00F0607E">
        <w:trPr>
          <w:trHeight w:val="340"/>
          <w:jc w:val="center"/>
        </w:trPr>
        <w:tc>
          <w:tcPr>
            <w:tcW w:w="2798" w:type="dxa"/>
          </w:tcPr>
          <w:p w14:paraId="5C0D26A6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7F909062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.957(0.928, 0.985)</w:t>
            </w:r>
          </w:p>
        </w:tc>
        <w:tc>
          <w:tcPr>
            <w:tcW w:w="993" w:type="dxa"/>
          </w:tcPr>
          <w:p w14:paraId="67FFF6E3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2268" w:type="dxa"/>
          </w:tcPr>
          <w:p w14:paraId="61AF42E5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0.984(0.910, 1.064)</w:t>
            </w:r>
          </w:p>
        </w:tc>
        <w:tc>
          <w:tcPr>
            <w:tcW w:w="1275" w:type="dxa"/>
          </w:tcPr>
          <w:p w14:paraId="1BA642A1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.684</w:t>
            </w:r>
          </w:p>
        </w:tc>
      </w:tr>
      <w:tr w:rsidR="00923E9F" w14:paraId="012E7FB1" w14:textId="77777777" w:rsidTr="00F0607E">
        <w:trPr>
          <w:trHeight w:val="340"/>
          <w:jc w:val="center"/>
        </w:trPr>
        <w:tc>
          <w:tcPr>
            <w:tcW w:w="2798" w:type="dxa"/>
          </w:tcPr>
          <w:p w14:paraId="243BEAF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</w:tcPr>
          <w:p w14:paraId="29B1F4DA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.790(0.679, 0.920)</w:t>
            </w:r>
          </w:p>
        </w:tc>
        <w:tc>
          <w:tcPr>
            <w:tcW w:w="993" w:type="dxa"/>
          </w:tcPr>
          <w:p w14:paraId="2B0B10FC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2268" w:type="dxa"/>
          </w:tcPr>
          <w:p w14:paraId="62975974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1.989(0.684, 1.430)</w:t>
            </w:r>
          </w:p>
        </w:tc>
        <w:tc>
          <w:tcPr>
            <w:tcW w:w="1275" w:type="dxa"/>
          </w:tcPr>
          <w:p w14:paraId="634FA30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</w:tr>
      <w:tr w:rsidR="00923E9F" w14:paraId="66AAE0E4" w14:textId="77777777" w:rsidTr="00F0607E">
        <w:trPr>
          <w:trHeight w:val="340"/>
          <w:jc w:val="center"/>
        </w:trPr>
        <w:tc>
          <w:tcPr>
            <w:tcW w:w="2798" w:type="dxa"/>
            <w:tcBorders>
              <w:bottom w:val="single" w:sz="8" w:space="0" w:color="auto"/>
            </w:tcBorders>
          </w:tcPr>
          <w:p w14:paraId="6FE5609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027" w:type="dxa"/>
            <w:tcBorders>
              <w:bottom w:val="single" w:sz="8" w:space="0" w:color="auto"/>
            </w:tcBorders>
          </w:tcPr>
          <w:p w14:paraId="4DB7A95F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.959(0.926, 0.993)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19E9742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C1A09C9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8E5">
              <w:rPr>
                <w:rFonts w:ascii="Times New Roman" w:hAnsi="Times New Roman" w:cs="Times New Roman"/>
                <w:sz w:val="20"/>
                <w:szCs w:val="20"/>
              </w:rPr>
              <w:t>1.004(0.948, 1.063)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DF62308" w14:textId="77777777" w:rsidR="00923E9F" w:rsidRDefault="00923E9F" w:rsidP="00F06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.897</w:t>
            </w:r>
          </w:p>
        </w:tc>
      </w:tr>
    </w:tbl>
    <w:p w14:paraId="448275C0" w14:textId="77777777" w:rsidR="00923E9F" w:rsidRDefault="00923E9F" w:rsidP="00923E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</w:p>
    <w:p w14:paraId="64CC645F" w14:textId="77777777" w:rsidR="008E73E0" w:rsidRDefault="008E73E0" w:rsidP="001D0ED1">
      <w:pPr>
        <w:rPr>
          <w:rFonts w:ascii="Times New Roman" w:hAnsi="Times New Roman" w:cs="Times New Roman"/>
          <w:b/>
          <w:bCs/>
        </w:rPr>
      </w:pPr>
    </w:p>
    <w:p w14:paraId="2232D176" w14:textId="77777777" w:rsidR="008E73E0" w:rsidRDefault="008E73E0" w:rsidP="001D0ED1">
      <w:pPr>
        <w:rPr>
          <w:rFonts w:ascii="Times New Roman" w:hAnsi="Times New Roman" w:cs="Times New Roman"/>
          <w:b/>
          <w:bCs/>
        </w:rPr>
      </w:pPr>
    </w:p>
    <w:p w14:paraId="46B17FD2" w14:textId="77777777" w:rsidR="008E73E0" w:rsidRDefault="008E73E0" w:rsidP="001D0ED1">
      <w:pPr>
        <w:rPr>
          <w:rFonts w:ascii="Times New Roman" w:hAnsi="Times New Roman" w:cs="Times New Roman"/>
          <w:b/>
          <w:bCs/>
        </w:rPr>
      </w:pPr>
    </w:p>
    <w:p w14:paraId="72F239F3" w14:textId="129A5B69" w:rsidR="000C66A7" w:rsidRDefault="001D0ED1" w:rsidP="001D0E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>Su</w:t>
      </w:r>
      <w:r>
        <w:rPr>
          <w:rFonts w:ascii="Times New Roman" w:hAnsi="Times New Roman" w:cs="Times New Roman"/>
          <w:b/>
          <w:bCs/>
        </w:rPr>
        <w:t>pplementary Table 3:</w:t>
      </w:r>
      <w:r w:rsidRPr="004F1164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601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1280"/>
        <w:gridCol w:w="1134"/>
        <w:gridCol w:w="1879"/>
        <w:gridCol w:w="1240"/>
        <w:gridCol w:w="1275"/>
      </w:tblGrid>
      <w:tr w:rsidR="008E73E0" w:rsidRPr="00F64725" w14:paraId="29127005" w14:textId="77777777" w:rsidTr="008E73E0"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</w:tcPr>
          <w:p w14:paraId="79089374" w14:textId="77777777" w:rsidR="008E73E0" w:rsidRPr="00F64725" w:rsidRDefault="008E73E0" w:rsidP="008E73E0">
            <w:pPr>
              <w:rPr>
                <w:rFonts w:ascii="Times New Roman" w:hAnsi="Times New Roman" w:cs="Times New Roman"/>
                <w:b/>
                <w:bCs/>
              </w:rPr>
            </w:pPr>
            <w:r w:rsidRPr="00F64725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</w:tcPr>
          <w:p w14:paraId="590DB809" w14:textId="77777777" w:rsidR="008E73E0" w:rsidRPr="00F64725" w:rsidRDefault="008E73E0" w:rsidP="008E73E0">
            <w:pPr>
              <w:rPr>
                <w:rFonts w:ascii="Times New Roman" w:hAnsi="Times New Roman" w:cs="Times New Roman"/>
                <w:b/>
                <w:bCs/>
              </w:rPr>
            </w:pPr>
            <w:r w:rsidRPr="00F64725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E5A0483" w14:textId="77777777" w:rsidR="008E73E0" w:rsidRPr="00F64725" w:rsidRDefault="008E73E0" w:rsidP="008E73E0">
            <w:pPr>
              <w:rPr>
                <w:rFonts w:ascii="Times New Roman" w:hAnsi="Times New Roman" w:cs="Times New Roman"/>
                <w:b/>
                <w:bCs/>
              </w:rPr>
            </w:pPr>
            <w:r w:rsidRPr="00F64725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879" w:type="dxa"/>
            <w:tcBorders>
              <w:top w:val="single" w:sz="8" w:space="0" w:color="auto"/>
              <w:bottom w:val="single" w:sz="8" w:space="0" w:color="auto"/>
            </w:tcBorders>
          </w:tcPr>
          <w:p w14:paraId="5E6C0E39" w14:textId="77777777" w:rsidR="008E73E0" w:rsidRPr="00F64725" w:rsidRDefault="008E73E0" w:rsidP="008E73E0">
            <w:pPr>
              <w:rPr>
                <w:rFonts w:ascii="Times New Roman" w:hAnsi="Times New Roman" w:cs="Times New Roman"/>
                <w:b/>
                <w:bCs/>
              </w:rPr>
            </w:pPr>
            <w:r w:rsidRPr="00F64725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</w:tcPr>
          <w:p w14:paraId="726A8BA0" w14:textId="77777777" w:rsidR="008E73E0" w:rsidRPr="00F64725" w:rsidRDefault="008E73E0" w:rsidP="008E73E0">
            <w:pPr>
              <w:rPr>
                <w:rFonts w:ascii="Times New Roman" w:hAnsi="Times New Roman" w:cs="Times New Roman"/>
                <w:b/>
                <w:bCs/>
              </w:rPr>
            </w:pPr>
            <w:r w:rsidRPr="00F64725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7C7B810B" w14:textId="77777777" w:rsidR="008E73E0" w:rsidRPr="00F64725" w:rsidRDefault="008E73E0" w:rsidP="008E73E0">
            <w:pPr>
              <w:rPr>
                <w:rFonts w:ascii="Times New Roman" w:hAnsi="Times New Roman" w:cs="Times New Roman"/>
                <w:b/>
                <w:bCs/>
              </w:rPr>
            </w:pPr>
            <w:r w:rsidRPr="00F64725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8E73E0" w:rsidRPr="00F64725" w14:paraId="1ED9816F" w14:textId="77777777" w:rsidTr="008E73E0">
        <w:tc>
          <w:tcPr>
            <w:tcW w:w="2259" w:type="dxa"/>
            <w:tcBorders>
              <w:top w:val="single" w:sz="8" w:space="0" w:color="auto"/>
            </w:tcBorders>
          </w:tcPr>
          <w:p w14:paraId="43602E62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Duration of DM (years)</w:t>
            </w:r>
          </w:p>
        </w:tc>
        <w:tc>
          <w:tcPr>
            <w:tcW w:w="1280" w:type="dxa"/>
            <w:tcBorders>
              <w:top w:val="single" w:sz="8" w:space="0" w:color="auto"/>
            </w:tcBorders>
          </w:tcPr>
          <w:p w14:paraId="5BE032C7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≤10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308D994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8" w:space="0" w:color="auto"/>
            </w:tcBorders>
          </w:tcPr>
          <w:p w14:paraId="458FE21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PLT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C2EA8">
              <w:rPr>
                <w:rFonts w:ascii="Times New Roman" w:hAnsi="Times New Roman" w:cs="Times New Roman" w:hint="eastAsia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single" w:sz="8" w:space="0" w:color="auto"/>
            </w:tcBorders>
          </w:tcPr>
          <w:p w14:paraId="3BE0CE8A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≤187.5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3A606398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</w:tr>
      <w:tr w:rsidR="008E73E0" w:rsidRPr="00F64725" w14:paraId="69B848EF" w14:textId="77777777" w:rsidTr="008E73E0">
        <w:tc>
          <w:tcPr>
            <w:tcW w:w="2259" w:type="dxa"/>
          </w:tcPr>
          <w:p w14:paraId="1947302E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B1018AB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＞</w:t>
            </w:r>
            <w:r w:rsidRPr="00F64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38F4EA9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14:paraId="7BC96A81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7907D125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&gt;187.5</w:t>
            </w:r>
          </w:p>
        </w:tc>
        <w:tc>
          <w:tcPr>
            <w:tcW w:w="1275" w:type="dxa"/>
          </w:tcPr>
          <w:p w14:paraId="3BEF6311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</w:tr>
      <w:tr w:rsidR="008E73E0" w:rsidRPr="00F64725" w14:paraId="7C5B0357" w14:textId="77777777" w:rsidTr="008E73E0">
        <w:tc>
          <w:tcPr>
            <w:tcW w:w="2259" w:type="dxa"/>
          </w:tcPr>
          <w:p w14:paraId="5DD2D6C8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HbA1c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280" w:type="dxa"/>
          </w:tcPr>
          <w:p w14:paraId="7C86AE50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≤8.70</w:t>
            </w:r>
          </w:p>
        </w:tc>
        <w:tc>
          <w:tcPr>
            <w:tcW w:w="1134" w:type="dxa"/>
          </w:tcPr>
          <w:p w14:paraId="55DA3656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9" w:type="dxa"/>
          </w:tcPr>
          <w:p w14:paraId="2F63641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UA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</w:tcPr>
          <w:p w14:paraId="1302F6C9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≤385.48</w:t>
            </w:r>
          </w:p>
        </w:tc>
        <w:tc>
          <w:tcPr>
            <w:tcW w:w="1275" w:type="dxa"/>
          </w:tcPr>
          <w:p w14:paraId="73C2343D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</w:tr>
      <w:tr w:rsidR="008E73E0" w:rsidRPr="00F64725" w14:paraId="5BC89118" w14:textId="77777777" w:rsidTr="008E73E0">
        <w:tc>
          <w:tcPr>
            <w:tcW w:w="2259" w:type="dxa"/>
          </w:tcPr>
          <w:p w14:paraId="4A9C121F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070104B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&gt;8.70</w:t>
            </w:r>
          </w:p>
        </w:tc>
        <w:tc>
          <w:tcPr>
            <w:tcW w:w="1134" w:type="dxa"/>
          </w:tcPr>
          <w:p w14:paraId="462DEFB4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14:paraId="6B5199CA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3485CC9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&gt;385.48</w:t>
            </w:r>
          </w:p>
        </w:tc>
        <w:tc>
          <w:tcPr>
            <w:tcW w:w="1275" w:type="dxa"/>
          </w:tcPr>
          <w:p w14:paraId="0C05F65A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</w:tr>
      <w:tr w:rsidR="008E73E0" w:rsidRPr="00F64725" w14:paraId="56A6C304" w14:textId="77777777" w:rsidTr="008E73E0">
        <w:tc>
          <w:tcPr>
            <w:tcW w:w="2259" w:type="dxa"/>
          </w:tcPr>
          <w:p w14:paraId="38731A9D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C-peptide</w:t>
            </w:r>
            <w:r>
              <w:rPr>
                <w:rFonts w:ascii="Times New Roman" w:hAnsi="Times New Roman" w:cs="Times New Roman"/>
              </w:rPr>
              <w:t xml:space="preserve"> (ng/ml)</w:t>
            </w:r>
          </w:p>
        </w:tc>
        <w:tc>
          <w:tcPr>
            <w:tcW w:w="1280" w:type="dxa"/>
          </w:tcPr>
          <w:p w14:paraId="32D0CB28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≤1.41</w:t>
            </w:r>
          </w:p>
        </w:tc>
        <w:tc>
          <w:tcPr>
            <w:tcW w:w="1134" w:type="dxa"/>
          </w:tcPr>
          <w:p w14:paraId="0F0E9A5F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9" w:type="dxa"/>
          </w:tcPr>
          <w:p w14:paraId="3E44E40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SH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proofErr w:type="spellStart"/>
            <w:r w:rsidRPr="00BB4DBB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40" w:type="dxa"/>
          </w:tcPr>
          <w:p w14:paraId="73EC1516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bookmarkStart w:id="1" w:name="OLE_LINK1"/>
            <w:r w:rsidRPr="00F64725">
              <w:rPr>
                <w:rFonts w:ascii="Times New Roman" w:hAnsi="Times New Roman" w:cs="Times New Roman"/>
              </w:rPr>
              <w:t>≤</w:t>
            </w:r>
            <w:bookmarkEnd w:id="1"/>
            <w:r w:rsidRPr="00F6472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275" w:type="dxa"/>
          </w:tcPr>
          <w:p w14:paraId="42F1F091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</w:tr>
      <w:tr w:rsidR="008E73E0" w:rsidRPr="00F64725" w14:paraId="750985D8" w14:textId="77777777" w:rsidTr="008E73E0">
        <w:tc>
          <w:tcPr>
            <w:tcW w:w="2259" w:type="dxa"/>
          </w:tcPr>
          <w:p w14:paraId="56945036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2D606B4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&gt;1.41</w:t>
            </w:r>
          </w:p>
        </w:tc>
        <w:tc>
          <w:tcPr>
            <w:tcW w:w="1134" w:type="dxa"/>
          </w:tcPr>
          <w:p w14:paraId="37CBEE20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14:paraId="257B0716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7BCB991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&gt;2.10</w:t>
            </w:r>
          </w:p>
        </w:tc>
        <w:tc>
          <w:tcPr>
            <w:tcW w:w="1275" w:type="dxa"/>
          </w:tcPr>
          <w:p w14:paraId="4CBC760C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</w:tr>
      <w:tr w:rsidR="008E73E0" w:rsidRPr="00F64725" w14:paraId="1B5C9EE6" w14:textId="77777777" w:rsidTr="008E73E0">
        <w:tc>
          <w:tcPr>
            <w:tcW w:w="2259" w:type="dxa"/>
          </w:tcPr>
          <w:p w14:paraId="0960A75C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FPG</w:t>
            </w:r>
            <w:r>
              <w:rPr>
                <w:rFonts w:ascii="Times New Roman" w:hAnsi="Times New Roman" w:cs="Times New Roman"/>
              </w:rPr>
              <w:t xml:space="preserve"> (mmol/L)</w:t>
            </w:r>
          </w:p>
        </w:tc>
        <w:tc>
          <w:tcPr>
            <w:tcW w:w="1280" w:type="dxa"/>
          </w:tcPr>
          <w:p w14:paraId="5C01198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≤10.41</w:t>
            </w:r>
          </w:p>
        </w:tc>
        <w:tc>
          <w:tcPr>
            <w:tcW w:w="1134" w:type="dxa"/>
          </w:tcPr>
          <w:p w14:paraId="313C8D0F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9" w:type="dxa"/>
          </w:tcPr>
          <w:p w14:paraId="7AFC4373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DL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mmol/L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40" w:type="dxa"/>
          </w:tcPr>
          <w:p w14:paraId="3AB48C29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≤3.40</w:t>
            </w:r>
          </w:p>
        </w:tc>
        <w:tc>
          <w:tcPr>
            <w:tcW w:w="1275" w:type="dxa"/>
          </w:tcPr>
          <w:p w14:paraId="3B71E4A0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</w:tr>
      <w:tr w:rsidR="008E73E0" w:rsidRPr="00F64725" w14:paraId="407671F9" w14:textId="77777777" w:rsidTr="008E73E0">
        <w:tc>
          <w:tcPr>
            <w:tcW w:w="2259" w:type="dxa"/>
          </w:tcPr>
          <w:p w14:paraId="4B48B00D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E96BC0A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&gt;10.41</w:t>
            </w:r>
          </w:p>
        </w:tc>
        <w:tc>
          <w:tcPr>
            <w:tcW w:w="1134" w:type="dxa"/>
          </w:tcPr>
          <w:p w14:paraId="37B892E4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14:paraId="3EE804B4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660938FE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&gt;3.40</w:t>
            </w:r>
          </w:p>
        </w:tc>
        <w:tc>
          <w:tcPr>
            <w:tcW w:w="1275" w:type="dxa"/>
          </w:tcPr>
          <w:p w14:paraId="0ADC4CAE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1</w:t>
            </w:r>
          </w:p>
        </w:tc>
      </w:tr>
      <w:tr w:rsidR="008E73E0" w:rsidRPr="00F64725" w14:paraId="0498623C" w14:textId="77777777" w:rsidTr="008E73E0">
        <w:tc>
          <w:tcPr>
            <w:tcW w:w="2259" w:type="dxa"/>
          </w:tcPr>
          <w:p w14:paraId="1AFF313B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SBP</w:t>
            </w:r>
            <w:r>
              <w:rPr>
                <w:rFonts w:ascii="Times New Roman" w:hAnsi="Times New Roman" w:cs="Times New Roman"/>
              </w:rPr>
              <w:t xml:space="preserve"> (mmHg)</w:t>
            </w:r>
          </w:p>
        </w:tc>
        <w:tc>
          <w:tcPr>
            <w:tcW w:w="1280" w:type="dxa"/>
          </w:tcPr>
          <w:p w14:paraId="4B105AC2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≤130</w:t>
            </w:r>
          </w:p>
        </w:tc>
        <w:tc>
          <w:tcPr>
            <w:tcW w:w="1134" w:type="dxa"/>
          </w:tcPr>
          <w:p w14:paraId="4D769267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9" w:type="dxa"/>
          </w:tcPr>
          <w:p w14:paraId="58DB4FA9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8F684E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-GGT (IU/L)</w:t>
            </w:r>
          </w:p>
        </w:tc>
        <w:tc>
          <w:tcPr>
            <w:tcW w:w="1240" w:type="dxa"/>
          </w:tcPr>
          <w:p w14:paraId="708BE2DA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≤23.43</w:t>
            </w:r>
          </w:p>
        </w:tc>
        <w:tc>
          <w:tcPr>
            <w:tcW w:w="1275" w:type="dxa"/>
          </w:tcPr>
          <w:p w14:paraId="418ACAF1" w14:textId="77777777" w:rsidR="008E73E0" w:rsidRPr="00F64725" w:rsidRDefault="008E73E0" w:rsidP="008E73E0">
            <w:pPr>
              <w:rPr>
                <w:rFonts w:ascii="Times New Roman" w:hAnsi="Times New Roman" w:cs="Times New Roman"/>
              </w:rPr>
            </w:pPr>
            <w:r w:rsidRPr="00F64725">
              <w:rPr>
                <w:rFonts w:ascii="Times New Roman" w:hAnsi="Times New Roman" w:cs="Times New Roman"/>
              </w:rPr>
              <w:t>0</w:t>
            </w:r>
          </w:p>
        </w:tc>
      </w:tr>
    </w:tbl>
    <w:p w14:paraId="731D3135" w14:textId="2281695E" w:rsidR="00530EAE" w:rsidRPr="008E73E0" w:rsidRDefault="001D0ED1" w:rsidP="008E73E0">
      <w:pPr>
        <w:jc w:val="center"/>
        <w:rPr>
          <w:rFonts w:ascii="Times New Roman" w:hAnsi="Times New Roman" w:cs="Times New Roman"/>
          <w:b/>
          <w:bCs/>
        </w:rPr>
      </w:pPr>
      <w:r w:rsidRPr="00E654DF">
        <w:rPr>
          <w:rFonts w:ascii="Times New Roman" w:hAnsi="Times New Roman" w:cs="Times New Roman"/>
        </w:rPr>
        <w:t>Variables transformation</w:t>
      </w:r>
      <w:r w:rsidR="000C66A7">
        <w:rPr>
          <w:rFonts w:ascii="Times New Roman" w:hAnsi="Times New Roman" w:cs="Times New Roman"/>
        </w:rPr>
        <w:t xml:space="preserve"> according to the receiver operator characteristic curve</w:t>
      </w:r>
    </w:p>
    <w:sectPr w:rsidR="00530EAE" w:rsidRPr="008E7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AE44" w14:textId="77777777" w:rsidR="00E41B94" w:rsidRDefault="00E41B94" w:rsidP="00E41B94">
      <w:r>
        <w:separator/>
      </w:r>
    </w:p>
  </w:endnote>
  <w:endnote w:type="continuationSeparator" w:id="0">
    <w:p w14:paraId="24167721" w14:textId="77777777" w:rsidR="00E41B94" w:rsidRDefault="00E41B94" w:rsidP="00E4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246" w14:textId="77777777" w:rsidR="00E41B94" w:rsidRDefault="00E41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C2A3" w14:textId="0B9E8F09" w:rsidR="00E41B94" w:rsidRDefault="00E41B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E21446" wp14:editId="3A0143B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fe6a430dac3edf72ad53e21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275BD" w14:textId="1AE0C382" w:rsidR="00E41B94" w:rsidRPr="00E41B94" w:rsidRDefault="00E41B94" w:rsidP="00E41B9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41B9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21446" id="_x0000_t202" coordsize="21600,21600" o:spt="202" path="m,l,21600r21600,l21600,xe">
              <v:stroke joinstyle="miter"/>
              <v:path gradientshapeok="t" o:connecttype="rect"/>
            </v:shapetype>
            <v:shape id="MSIPCMfe6a430dac3edf72ad53e21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A4275BD" w14:textId="1AE0C382" w:rsidR="00E41B94" w:rsidRPr="00E41B94" w:rsidRDefault="00E41B94" w:rsidP="00E41B9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41B9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F40B" w14:textId="77777777" w:rsidR="00E41B94" w:rsidRDefault="00E41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73B8" w14:textId="77777777" w:rsidR="00E41B94" w:rsidRDefault="00E41B94" w:rsidP="00E41B94">
      <w:r>
        <w:separator/>
      </w:r>
    </w:p>
  </w:footnote>
  <w:footnote w:type="continuationSeparator" w:id="0">
    <w:p w14:paraId="7E67097B" w14:textId="77777777" w:rsidR="00E41B94" w:rsidRDefault="00E41B94" w:rsidP="00E4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ACC7" w14:textId="77777777" w:rsidR="00E41B94" w:rsidRDefault="00E41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DEE3" w14:textId="77777777" w:rsidR="00E41B94" w:rsidRDefault="00E41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AE8F" w14:textId="77777777" w:rsidR="00E41B94" w:rsidRDefault="00E41B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F7"/>
    <w:rsid w:val="000C66A7"/>
    <w:rsid w:val="001D0ED1"/>
    <w:rsid w:val="003E52F7"/>
    <w:rsid w:val="004C46FB"/>
    <w:rsid w:val="00530EAE"/>
    <w:rsid w:val="008E73E0"/>
    <w:rsid w:val="00923E9F"/>
    <w:rsid w:val="00E4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BA18C"/>
  <w15:chartTrackingRefBased/>
  <w15:docId w15:val="{6D6B9D51-29E9-4C8B-A029-60B8850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F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B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B94"/>
  </w:style>
  <w:style w:type="paragraph" w:styleId="Footer">
    <w:name w:val="footer"/>
    <w:basedOn w:val="Normal"/>
    <w:link w:val="FooterChar"/>
    <w:uiPriority w:val="99"/>
    <w:unhideWhenUsed/>
    <w:rsid w:val="00E41B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 娜</dc:creator>
  <cp:keywords/>
  <dc:description/>
  <cp:lastModifiedBy>Pratt, Lucas</cp:lastModifiedBy>
  <cp:revision>2</cp:revision>
  <dcterms:created xsi:type="dcterms:W3CDTF">2023-02-07T21:27:00Z</dcterms:created>
  <dcterms:modified xsi:type="dcterms:W3CDTF">2023-02-07T21:27:00Z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2023-02-07T21:27:08Z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3651fab1-a3a2-4f91-b5b8-c9337740f688</vt:lpwstr>
  </property>
  <property fmtid="{D5CDD505-2E9C-101B-9397-08002B2CF9AE}" pid="8" name="MSIP_Label_2bbab825-a111-45e4-86a1-18cee0005896_ContentBits">
    <vt:lpwstr>2</vt:lpwstr>
  </property>
</Properties>
</file>