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7D975" w14:textId="3F83DB1C" w:rsidR="00432FAF" w:rsidRPr="00B93153" w:rsidRDefault="00432FAF" w:rsidP="00D2491E">
      <w:pPr>
        <w:rPr>
          <w:rFonts w:ascii="Arial" w:hAnsi="Arial" w:cs="Arial"/>
          <w:b/>
          <w:bCs/>
          <w:color w:val="000000"/>
          <w:sz w:val="20"/>
          <w:szCs w:val="20"/>
        </w:rPr>
      </w:pPr>
      <w:r w:rsidRPr="00B93153">
        <w:rPr>
          <w:rFonts w:ascii="Arial" w:hAnsi="Arial" w:cs="Arial"/>
          <w:b/>
          <w:bCs/>
          <w:color w:val="000000"/>
          <w:sz w:val="20"/>
          <w:szCs w:val="20"/>
        </w:rPr>
        <w:t>Supplemental information</w:t>
      </w:r>
    </w:p>
    <w:p w14:paraId="40799655" w14:textId="77777777" w:rsidR="00831E74" w:rsidRPr="00B93153" w:rsidRDefault="00831E74" w:rsidP="00D2491E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211ACC0" w14:textId="7B8BC802" w:rsidR="00831E74" w:rsidRPr="00B93153" w:rsidRDefault="00831E74" w:rsidP="00831E74">
      <w:pPr>
        <w:widowControl/>
        <w:rPr>
          <w:rFonts w:ascii="Arial" w:hAnsi="Arial" w:cs="Arial"/>
          <w:color w:val="000000"/>
          <w:sz w:val="20"/>
          <w:szCs w:val="20"/>
        </w:rPr>
      </w:pPr>
      <w:r w:rsidRPr="00B93153">
        <w:rPr>
          <w:rFonts w:ascii="Arial" w:hAnsi="Arial" w:cs="Arial"/>
          <w:b/>
          <w:bCs/>
          <w:color w:val="000000"/>
          <w:sz w:val="20"/>
          <w:szCs w:val="20"/>
        </w:rPr>
        <w:t>Supplementary Table 1.</w:t>
      </w:r>
      <w:r w:rsidRPr="00B93153">
        <w:rPr>
          <w:rFonts w:ascii="Arial" w:hAnsi="Arial" w:cs="Arial"/>
          <w:color w:val="000000"/>
          <w:sz w:val="20"/>
          <w:szCs w:val="20"/>
        </w:rPr>
        <w:t xml:space="preserve"> Clinicopathologic characteristics of ESCC patients </w:t>
      </w:r>
      <w:r w:rsidRPr="00B93153">
        <w:rPr>
          <w:rFonts w:ascii="Arial" w:hAnsi="Arial" w:cs="Arial" w:hint="eastAsia"/>
          <w:color w:val="000000"/>
          <w:sz w:val="20"/>
          <w:szCs w:val="20"/>
        </w:rPr>
        <w:t>for</w:t>
      </w:r>
      <w:r w:rsidRPr="00B93153">
        <w:rPr>
          <w:rFonts w:ascii="Arial" w:hAnsi="Arial" w:cs="Arial"/>
          <w:color w:val="000000"/>
          <w:sz w:val="20"/>
          <w:szCs w:val="20"/>
        </w:rPr>
        <w:t xml:space="preserve"> </w:t>
      </w:r>
      <w:r w:rsidR="00962FB2" w:rsidRPr="00B93153">
        <w:rPr>
          <w:rFonts w:ascii="Arial" w:hAnsi="Arial" w:cs="Arial"/>
          <w:color w:val="000000"/>
          <w:sz w:val="20"/>
          <w:szCs w:val="20"/>
        </w:rPr>
        <w:t xml:space="preserve">small </w:t>
      </w:r>
      <w:r w:rsidRPr="00B93153">
        <w:rPr>
          <w:rFonts w:ascii="Arial" w:hAnsi="Arial" w:cs="Arial"/>
          <w:color w:val="000000"/>
          <w:sz w:val="20"/>
          <w:szCs w:val="20"/>
        </w:rPr>
        <w:t>RNA sequencing</w:t>
      </w:r>
    </w:p>
    <w:tbl>
      <w:tblPr>
        <w:tblStyle w:val="1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67"/>
        <w:gridCol w:w="896"/>
        <w:gridCol w:w="1107"/>
        <w:gridCol w:w="1393"/>
        <w:gridCol w:w="1118"/>
        <w:gridCol w:w="1696"/>
        <w:gridCol w:w="1107"/>
      </w:tblGrid>
      <w:tr w:rsidR="001A77C4" w:rsidRPr="00B93153" w14:paraId="7BADD3B0" w14:textId="77777777" w:rsidTr="00D31801">
        <w:trPr>
          <w:trHeight w:val="284"/>
          <w:jc w:val="center"/>
        </w:trPr>
        <w:tc>
          <w:tcPr>
            <w:tcW w:w="1124" w:type="dxa"/>
            <w:tcBorders>
              <w:bottom w:val="single" w:sz="8" w:space="0" w:color="auto"/>
            </w:tcBorders>
          </w:tcPr>
          <w:p w14:paraId="1867070C" w14:textId="77777777" w:rsidR="001A77C4" w:rsidRPr="00B93153" w:rsidRDefault="001A77C4" w:rsidP="00922BD7">
            <w:pPr>
              <w:spacing w:line="360" w:lineRule="auto"/>
              <w:ind w:leftChars="82" w:left="172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93153">
              <w:rPr>
                <w:rFonts w:ascii="Arial" w:hAnsi="Arial" w:cs="Arial"/>
                <w:b/>
                <w:bCs/>
                <w:color w:val="000000"/>
              </w:rPr>
              <w:t>Patients</w:t>
            </w:r>
          </w:p>
        </w:tc>
        <w:tc>
          <w:tcPr>
            <w:tcW w:w="863" w:type="dxa"/>
            <w:tcBorders>
              <w:bottom w:val="single" w:sz="8" w:space="0" w:color="auto"/>
            </w:tcBorders>
          </w:tcPr>
          <w:p w14:paraId="43862356" w14:textId="77777777" w:rsidR="001A77C4" w:rsidRPr="00B93153" w:rsidRDefault="001A77C4" w:rsidP="00922BD7">
            <w:pPr>
              <w:spacing w:line="360" w:lineRule="auto"/>
              <w:ind w:leftChars="-10" w:left="-21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93153">
              <w:rPr>
                <w:rFonts w:ascii="Arial" w:hAnsi="Arial" w:cs="Arial"/>
                <w:b/>
                <w:bCs/>
                <w:color w:val="000000"/>
              </w:rPr>
              <w:t>Gender</w:t>
            </w:r>
          </w:p>
        </w:tc>
        <w:tc>
          <w:tcPr>
            <w:tcW w:w="1122" w:type="dxa"/>
            <w:tcBorders>
              <w:bottom w:val="single" w:sz="8" w:space="0" w:color="auto"/>
            </w:tcBorders>
          </w:tcPr>
          <w:p w14:paraId="0F34D960" w14:textId="77777777" w:rsidR="00922BD7" w:rsidRPr="00B93153" w:rsidRDefault="001A77C4" w:rsidP="00922BD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93153">
              <w:rPr>
                <w:rFonts w:ascii="Arial" w:hAnsi="Arial" w:cs="Arial"/>
                <w:b/>
                <w:bCs/>
                <w:color w:val="000000"/>
              </w:rPr>
              <w:t>Age</w:t>
            </w:r>
            <w:r w:rsidR="00922BD7" w:rsidRPr="00B93153">
              <w:rPr>
                <w:rFonts w:ascii="Arial" w:hAnsi="Arial" w:cs="Arial" w:hint="eastAsia"/>
                <w:b/>
                <w:bCs/>
                <w:color w:val="000000"/>
              </w:rPr>
              <w:t xml:space="preserve"> </w:t>
            </w:r>
          </w:p>
          <w:p w14:paraId="0C067B21" w14:textId="4F3A6B57" w:rsidR="001A77C4" w:rsidRPr="00B93153" w:rsidRDefault="001A77C4" w:rsidP="00922BD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93153">
              <w:rPr>
                <w:rFonts w:ascii="Arial" w:hAnsi="Arial" w:cs="Arial"/>
                <w:b/>
                <w:bCs/>
                <w:color w:val="000000"/>
              </w:rPr>
              <w:t>(year)</w:t>
            </w:r>
          </w:p>
        </w:tc>
        <w:tc>
          <w:tcPr>
            <w:tcW w:w="1417" w:type="dxa"/>
            <w:tcBorders>
              <w:bottom w:val="single" w:sz="8" w:space="0" w:color="auto"/>
            </w:tcBorders>
          </w:tcPr>
          <w:p w14:paraId="28B552E9" w14:textId="77777777" w:rsidR="00922BD7" w:rsidRPr="00B93153" w:rsidRDefault="001A77C4" w:rsidP="00922BD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bookmarkStart w:id="0" w:name="OLE_LINK7"/>
            <w:r w:rsidRPr="00B93153">
              <w:rPr>
                <w:rFonts w:ascii="Arial" w:hAnsi="Arial" w:cs="Arial"/>
                <w:b/>
                <w:bCs/>
                <w:color w:val="000000"/>
              </w:rPr>
              <w:t>Tumo</w:t>
            </w:r>
            <w:bookmarkEnd w:id="0"/>
            <w:r w:rsidRPr="00B93153">
              <w:rPr>
                <w:rFonts w:ascii="Arial" w:hAnsi="Arial" w:cs="Arial"/>
                <w:b/>
                <w:bCs/>
                <w:color w:val="000000"/>
              </w:rPr>
              <w:t>r Size</w:t>
            </w:r>
          </w:p>
          <w:p w14:paraId="6FAE4F24" w14:textId="4E97982A" w:rsidR="001A77C4" w:rsidRPr="00B93153" w:rsidRDefault="001A77C4" w:rsidP="00922BD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93153">
              <w:rPr>
                <w:rFonts w:ascii="Arial" w:hAnsi="Arial" w:cs="Arial"/>
                <w:b/>
                <w:bCs/>
                <w:color w:val="000000"/>
              </w:rPr>
              <w:t>(cm)</w:t>
            </w:r>
          </w:p>
        </w:tc>
        <w:tc>
          <w:tcPr>
            <w:tcW w:w="1134" w:type="dxa"/>
            <w:tcBorders>
              <w:bottom w:val="single" w:sz="8" w:space="0" w:color="auto"/>
            </w:tcBorders>
          </w:tcPr>
          <w:p w14:paraId="0D1F1416" w14:textId="77777777" w:rsidR="001A77C4" w:rsidRPr="00B93153" w:rsidRDefault="001A77C4" w:rsidP="00922BD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93153">
              <w:rPr>
                <w:rFonts w:ascii="Arial" w:hAnsi="Arial" w:cs="Arial"/>
                <w:b/>
                <w:bCs/>
                <w:color w:val="000000"/>
              </w:rPr>
              <w:t>T stage</w:t>
            </w:r>
          </w:p>
        </w:tc>
        <w:tc>
          <w:tcPr>
            <w:tcW w:w="1701" w:type="dxa"/>
            <w:tcBorders>
              <w:bottom w:val="single" w:sz="8" w:space="0" w:color="auto"/>
            </w:tcBorders>
          </w:tcPr>
          <w:p w14:paraId="7C525B24" w14:textId="0742AF62" w:rsidR="001A77C4" w:rsidRPr="00B93153" w:rsidRDefault="001A77C4" w:rsidP="00922BD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bookmarkStart w:id="1" w:name="OLE_LINK8"/>
            <w:r w:rsidRPr="00B93153">
              <w:rPr>
                <w:rFonts w:ascii="Arial" w:hAnsi="Arial" w:cs="Arial"/>
                <w:b/>
                <w:bCs/>
                <w:color w:val="000000"/>
              </w:rPr>
              <w:t>Differentiation</w:t>
            </w:r>
            <w:bookmarkEnd w:id="1"/>
          </w:p>
        </w:tc>
        <w:tc>
          <w:tcPr>
            <w:tcW w:w="1123" w:type="dxa"/>
            <w:tcBorders>
              <w:bottom w:val="single" w:sz="8" w:space="0" w:color="auto"/>
            </w:tcBorders>
          </w:tcPr>
          <w:p w14:paraId="7E7F7B65" w14:textId="77777777" w:rsidR="001A77C4" w:rsidRPr="00B93153" w:rsidRDefault="001A77C4" w:rsidP="00922BD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93153">
              <w:rPr>
                <w:rFonts w:ascii="Arial" w:hAnsi="Arial" w:cs="Arial"/>
                <w:b/>
                <w:bCs/>
                <w:color w:val="000000"/>
              </w:rPr>
              <w:t>N stage</w:t>
            </w:r>
          </w:p>
        </w:tc>
      </w:tr>
      <w:tr w:rsidR="001A77C4" w:rsidRPr="00B93153" w14:paraId="21EBF5AC" w14:textId="77777777" w:rsidTr="00D31801">
        <w:trPr>
          <w:trHeight w:val="397"/>
          <w:jc w:val="center"/>
        </w:trPr>
        <w:tc>
          <w:tcPr>
            <w:tcW w:w="1124" w:type="dxa"/>
            <w:tcBorders>
              <w:bottom w:val="single" w:sz="8" w:space="0" w:color="auto"/>
            </w:tcBorders>
          </w:tcPr>
          <w:p w14:paraId="569F0CD5" w14:textId="19D28E20" w:rsidR="001A77C4" w:rsidRPr="00B93153" w:rsidRDefault="001A77C4" w:rsidP="001A77C4">
            <w:pPr>
              <w:widowControl/>
              <w:ind w:leftChars="82" w:left="172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LNM</w:t>
            </w:r>
            <w:r w:rsidRPr="00B93153">
              <w:rPr>
                <w:rFonts w:ascii="Arial" w:hAnsi="Arial" w:cs="Arial"/>
                <w:color w:val="000000"/>
                <w:vertAlign w:val="superscript"/>
              </w:rPr>
              <w:t>-</w:t>
            </w:r>
            <w:r w:rsidRPr="00B93153">
              <w:rPr>
                <w:rFonts w:ascii="Arial" w:hAnsi="Arial" w:cs="Arial"/>
                <w:color w:val="000000"/>
              </w:rPr>
              <w:t>-1</w:t>
            </w:r>
          </w:p>
        </w:tc>
        <w:tc>
          <w:tcPr>
            <w:tcW w:w="863" w:type="dxa"/>
            <w:tcBorders>
              <w:bottom w:val="single" w:sz="8" w:space="0" w:color="auto"/>
            </w:tcBorders>
          </w:tcPr>
          <w:p w14:paraId="2EBC37FF" w14:textId="77777777" w:rsidR="001A77C4" w:rsidRPr="00B93153" w:rsidRDefault="001A77C4" w:rsidP="001A77C4">
            <w:pPr>
              <w:widowControl/>
              <w:ind w:leftChars="-10" w:left="-21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Male</w:t>
            </w:r>
          </w:p>
        </w:tc>
        <w:tc>
          <w:tcPr>
            <w:tcW w:w="1122" w:type="dxa"/>
            <w:tcBorders>
              <w:bottom w:val="single" w:sz="8" w:space="0" w:color="auto"/>
            </w:tcBorders>
          </w:tcPr>
          <w:p w14:paraId="05BD0BB4" w14:textId="77777777" w:rsidR="001A77C4" w:rsidRPr="00B93153" w:rsidRDefault="001A77C4" w:rsidP="001A77C4">
            <w:pPr>
              <w:widowControl/>
              <w:ind w:leftChars="100" w:left="210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1417" w:type="dxa"/>
            <w:tcBorders>
              <w:bottom w:val="single" w:sz="8" w:space="0" w:color="auto"/>
            </w:tcBorders>
          </w:tcPr>
          <w:p w14:paraId="4076B89B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&gt;3</w:t>
            </w:r>
          </w:p>
        </w:tc>
        <w:tc>
          <w:tcPr>
            <w:tcW w:w="1134" w:type="dxa"/>
            <w:tcBorders>
              <w:bottom w:val="single" w:sz="8" w:space="0" w:color="auto"/>
            </w:tcBorders>
          </w:tcPr>
          <w:p w14:paraId="2594DF56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01" w:type="dxa"/>
            <w:tcBorders>
              <w:bottom w:val="single" w:sz="8" w:space="0" w:color="auto"/>
            </w:tcBorders>
          </w:tcPr>
          <w:p w14:paraId="5B48B597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Mid-high</w:t>
            </w:r>
          </w:p>
        </w:tc>
        <w:tc>
          <w:tcPr>
            <w:tcW w:w="1123" w:type="dxa"/>
            <w:tcBorders>
              <w:bottom w:val="single" w:sz="8" w:space="0" w:color="auto"/>
            </w:tcBorders>
          </w:tcPr>
          <w:p w14:paraId="0F6B4969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0</w:t>
            </w:r>
          </w:p>
        </w:tc>
      </w:tr>
      <w:tr w:rsidR="001A77C4" w:rsidRPr="00B93153" w14:paraId="4397987F" w14:textId="77777777" w:rsidTr="00D31801">
        <w:trPr>
          <w:trHeight w:val="397"/>
          <w:jc w:val="center"/>
        </w:trPr>
        <w:tc>
          <w:tcPr>
            <w:tcW w:w="1124" w:type="dxa"/>
            <w:tcBorders>
              <w:top w:val="single" w:sz="8" w:space="0" w:color="auto"/>
              <w:bottom w:val="single" w:sz="8" w:space="0" w:color="auto"/>
            </w:tcBorders>
          </w:tcPr>
          <w:p w14:paraId="743C879F" w14:textId="68D218C8" w:rsidR="001A77C4" w:rsidRPr="00B93153" w:rsidRDefault="001A77C4" w:rsidP="001A77C4">
            <w:pPr>
              <w:widowControl/>
              <w:ind w:leftChars="82" w:left="172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LNM</w:t>
            </w:r>
            <w:r w:rsidRPr="00B93153">
              <w:rPr>
                <w:rFonts w:ascii="Arial" w:hAnsi="Arial" w:cs="Arial"/>
                <w:color w:val="000000"/>
                <w:vertAlign w:val="superscript"/>
              </w:rPr>
              <w:t>-</w:t>
            </w:r>
            <w:r w:rsidRPr="00B93153">
              <w:rPr>
                <w:rFonts w:ascii="Arial" w:hAnsi="Arial" w:cs="Arial"/>
                <w:color w:val="000000"/>
              </w:rPr>
              <w:t>-2</w:t>
            </w:r>
          </w:p>
        </w:tc>
        <w:tc>
          <w:tcPr>
            <w:tcW w:w="863" w:type="dxa"/>
            <w:tcBorders>
              <w:top w:val="single" w:sz="8" w:space="0" w:color="auto"/>
              <w:bottom w:val="single" w:sz="8" w:space="0" w:color="auto"/>
            </w:tcBorders>
          </w:tcPr>
          <w:p w14:paraId="512BCB2F" w14:textId="77777777" w:rsidR="001A77C4" w:rsidRPr="00B93153" w:rsidRDefault="001A77C4" w:rsidP="001A77C4">
            <w:pPr>
              <w:widowControl/>
              <w:ind w:leftChars="-10" w:left="-21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Male</w:t>
            </w:r>
          </w:p>
        </w:tc>
        <w:tc>
          <w:tcPr>
            <w:tcW w:w="1122" w:type="dxa"/>
            <w:tcBorders>
              <w:top w:val="single" w:sz="8" w:space="0" w:color="auto"/>
              <w:bottom w:val="single" w:sz="8" w:space="0" w:color="auto"/>
            </w:tcBorders>
          </w:tcPr>
          <w:p w14:paraId="181E9D9F" w14:textId="77777777" w:rsidR="001A77C4" w:rsidRPr="00B93153" w:rsidRDefault="001A77C4" w:rsidP="001A77C4">
            <w:pPr>
              <w:widowControl/>
              <w:ind w:leftChars="100" w:left="210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74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14:paraId="6991A48A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&gt;3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14:paraId="136242CA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3BA8EE23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Mid-high</w:t>
            </w:r>
          </w:p>
        </w:tc>
        <w:tc>
          <w:tcPr>
            <w:tcW w:w="1123" w:type="dxa"/>
            <w:tcBorders>
              <w:top w:val="single" w:sz="8" w:space="0" w:color="auto"/>
              <w:bottom w:val="single" w:sz="8" w:space="0" w:color="auto"/>
            </w:tcBorders>
          </w:tcPr>
          <w:p w14:paraId="5AC49BBD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0</w:t>
            </w:r>
          </w:p>
        </w:tc>
      </w:tr>
      <w:tr w:rsidR="001A77C4" w:rsidRPr="00B93153" w14:paraId="72B93D92" w14:textId="77777777" w:rsidTr="00D31801">
        <w:trPr>
          <w:trHeight w:val="397"/>
          <w:jc w:val="center"/>
        </w:trPr>
        <w:tc>
          <w:tcPr>
            <w:tcW w:w="1124" w:type="dxa"/>
            <w:tcBorders>
              <w:top w:val="single" w:sz="8" w:space="0" w:color="auto"/>
              <w:bottom w:val="single" w:sz="8" w:space="0" w:color="auto"/>
            </w:tcBorders>
          </w:tcPr>
          <w:p w14:paraId="29C21D20" w14:textId="265312A1" w:rsidR="001A77C4" w:rsidRPr="00B93153" w:rsidRDefault="001A77C4" w:rsidP="001A77C4">
            <w:pPr>
              <w:widowControl/>
              <w:ind w:leftChars="82" w:left="172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LNM</w:t>
            </w:r>
            <w:r w:rsidRPr="00B93153">
              <w:rPr>
                <w:rFonts w:ascii="Arial" w:hAnsi="Arial" w:cs="Arial"/>
                <w:color w:val="000000"/>
                <w:vertAlign w:val="superscript"/>
              </w:rPr>
              <w:t>-</w:t>
            </w:r>
            <w:r w:rsidRPr="00B93153">
              <w:rPr>
                <w:rFonts w:ascii="Arial" w:hAnsi="Arial" w:cs="Arial"/>
                <w:color w:val="000000"/>
              </w:rPr>
              <w:t>-3</w:t>
            </w:r>
          </w:p>
        </w:tc>
        <w:tc>
          <w:tcPr>
            <w:tcW w:w="863" w:type="dxa"/>
            <w:tcBorders>
              <w:top w:val="single" w:sz="8" w:space="0" w:color="auto"/>
              <w:bottom w:val="single" w:sz="8" w:space="0" w:color="auto"/>
            </w:tcBorders>
          </w:tcPr>
          <w:p w14:paraId="16E41810" w14:textId="77777777" w:rsidR="001A77C4" w:rsidRPr="00B93153" w:rsidRDefault="001A77C4" w:rsidP="001A77C4">
            <w:pPr>
              <w:widowControl/>
              <w:ind w:leftChars="-10" w:left="-21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Male</w:t>
            </w:r>
          </w:p>
        </w:tc>
        <w:tc>
          <w:tcPr>
            <w:tcW w:w="1122" w:type="dxa"/>
            <w:tcBorders>
              <w:top w:val="single" w:sz="8" w:space="0" w:color="auto"/>
              <w:bottom w:val="single" w:sz="8" w:space="0" w:color="auto"/>
            </w:tcBorders>
          </w:tcPr>
          <w:p w14:paraId="477BE392" w14:textId="77777777" w:rsidR="001A77C4" w:rsidRPr="00B93153" w:rsidRDefault="001A77C4" w:rsidP="001A77C4">
            <w:pPr>
              <w:widowControl/>
              <w:ind w:leftChars="100" w:left="210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58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14:paraId="76D635FF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&gt;3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14:paraId="12E26F4D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13D49399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Mid-high</w:t>
            </w:r>
          </w:p>
        </w:tc>
        <w:tc>
          <w:tcPr>
            <w:tcW w:w="1123" w:type="dxa"/>
            <w:tcBorders>
              <w:top w:val="single" w:sz="8" w:space="0" w:color="auto"/>
              <w:bottom w:val="single" w:sz="8" w:space="0" w:color="auto"/>
            </w:tcBorders>
          </w:tcPr>
          <w:p w14:paraId="5D2F1804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0</w:t>
            </w:r>
          </w:p>
        </w:tc>
      </w:tr>
      <w:tr w:rsidR="001A77C4" w:rsidRPr="00B93153" w14:paraId="2F0F7C50" w14:textId="77777777" w:rsidTr="00D31801">
        <w:trPr>
          <w:trHeight w:val="397"/>
          <w:jc w:val="center"/>
        </w:trPr>
        <w:tc>
          <w:tcPr>
            <w:tcW w:w="1124" w:type="dxa"/>
            <w:tcBorders>
              <w:top w:val="single" w:sz="8" w:space="0" w:color="auto"/>
              <w:bottom w:val="single" w:sz="8" w:space="0" w:color="auto"/>
            </w:tcBorders>
          </w:tcPr>
          <w:p w14:paraId="477C0E5D" w14:textId="4A7B667A" w:rsidR="001A77C4" w:rsidRPr="00B93153" w:rsidRDefault="001A77C4" w:rsidP="001A77C4">
            <w:pPr>
              <w:widowControl/>
              <w:ind w:leftChars="82" w:left="172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LNM</w:t>
            </w:r>
            <w:r w:rsidRPr="00B93153">
              <w:rPr>
                <w:rFonts w:ascii="Arial" w:hAnsi="Arial" w:cs="Arial"/>
                <w:color w:val="000000"/>
                <w:vertAlign w:val="superscript"/>
              </w:rPr>
              <w:t>-</w:t>
            </w:r>
            <w:r w:rsidRPr="00B93153">
              <w:rPr>
                <w:rFonts w:ascii="Arial" w:hAnsi="Arial" w:cs="Arial"/>
                <w:color w:val="000000"/>
              </w:rPr>
              <w:t>-4</w:t>
            </w:r>
          </w:p>
        </w:tc>
        <w:tc>
          <w:tcPr>
            <w:tcW w:w="863" w:type="dxa"/>
            <w:tcBorders>
              <w:top w:val="single" w:sz="8" w:space="0" w:color="auto"/>
              <w:bottom w:val="single" w:sz="8" w:space="0" w:color="auto"/>
            </w:tcBorders>
          </w:tcPr>
          <w:p w14:paraId="7D3FD73B" w14:textId="77777777" w:rsidR="001A77C4" w:rsidRPr="00B93153" w:rsidRDefault="001A77C4" w:rsidP="001A77C4">
            <w:pPr>
              <w:widowControl/>
              <w:ind w:leftChars="-10" w:left="-21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Female</w:t>
            </w:r>
          </w:p>
        </w:tc>
        <w:tc>
          <w:tcPr>
            <w:tcW w:w="1122" w:type="dxa"/>
            <w:tcBorders>
              <w:top w:val="single" w:sz="8" w:space="0" w:color="auto"/>
              <w:bottom w:val="single" w:sz="8" w:space="0" w:color="auto"/>
            </w:tcBorders>
          </w:tcPr>
          <w:p w14:paraId="1530DD49" w14:textId="77777777" w:rsidR="001A77C4" w:rsidRPr="00B93153" w:rsidRDefault="001A77C4" w:rsidP="001A77C4">
            <w:pPr>
              <w:widowControl/>
              <w:ind w:leftChars="100" w:left="210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74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14:paraId="0EA5EDE6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&lt;3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14:paraId="0EA442C3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4EA1DAC7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Low</w:t>
            </w:r>
          </w:p>
        </w:tc>
        <w:tc>
          <w:tcPr>
            <w:tcW w:w="1123" w:type="dxa"/>
            <w:tcBorders>
              <w:top w:val="single" w:sz="8" w:space="0" w:color="auto"/>
              <w:bottom w:val="single" w:sz="8" w:space="0" w:color="auto"/>
            </w:tcBorders>
          </w:tcPr>
          <w:p w14:paraId="3252D704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0</w:t>
            </w:r>
          </w:p>
        </w:tc>
      </w:tr>
      <w:tr w:rsidR="001A77C4" w:rsidRPr="00B93153" w14:paraId="5C0B43A1" w14:textId="77777777" w:rsidTr="00D31801">
        <w:trPr>
          <w:trHeight w:val="397"/>
          <w:jc w:val="center"/>
        </w:trPr>
        <w:tc>
          <w:tcPr>
            <w:tcW w:w="1124" w:type="dxa"/>
            <w:tcBorders>
              <w:top w:val="single" w:sz="8" w:space="0" w:color="auto"/>
              <w:bottom w:val="single" w:sz="8" w:space="0" w:color="auto"/>
            </w:tcBorders>
          </w:tcPr>
          <w:p w14:paraId="0020C3F6" w14:textId="4448FEF0" w:rsidR="001A77C4" w:rsidRPr="00B93153" w:rsidRDefault="001A77C4" w:rsidP="001A77C4">
            <w:pPr>
              <w:widowControl/>
              <w:ind w:leftChars="82" w:left="172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LNM</w:t>
            </w:r>
            <w:r w:rsidRPr="00B93153">
              <w:rPr>
                <w:rFonts w:ascii="Arial" w:hAnsi="Arial" w:cs="Arial"/>
                <w:color w:val="000000"/>
                <w:vertAlign w:val="superscript"/>
              </w:rPr>
              <w:t>-</w:t>
            </w:r>
            <w:r w:rsidRPr="00B93153">
              <w:rPr>
                <w:rFonts w:ascii="Arial" w:hAnsi="Arial" w:cs="Arial"/>
                <w:color w:val="000000"/>
              </w:rPr>
              <w:t>-5</w:t>
            </w:r>
          </w:p>
        </w:tc>
        <w:tc>
          <w:tcPr>
            <w:tcW w:w="863" w:type="dxa"/>
            <w:tcBorders>
              <w:top w:val="single" w:sz="8" w:space="0" w:color="auto"/>
              <w:bottom w:val="single" w:sz="8" w:space="0" w:color="auto"/>
            </w:tcBorders>
          </w:tcPr>
          <w:p w14:paraId="040A5F01" w14:textId="77777777" w:rsidR="001A77C4" w:rsidRPr="00B93153" w:rsidRDefault="001A77C4" w:rsidP="001A77C4">
            <w:pPr>
              <w:widowControl/>
              <w:ind w:leftChars="-10" w:left="-21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Male</w:t>
            </w:r>
          </w:p>
        </w:tc>
        <w:tc>
          <w:tcPr>
            <w:tcW w:w="1122" w:type="dxa"/>
            <w:tcBorders>
              <w:top w:val="single" w:sz="8" w:space="0" w:color="auto"/>
              <w:bottom w:val="single" w:sz="8" w:space="0" w:color="auto"/>
            </w:tcBorders>
          </w:tcPr>
          <w:p w14:paraId="1CEB6A68" w14:textId="77777777" w:rsidR="001A77C4" w:rsidRPr="00B93153" w:rsidRDefault="001A77C4" w:rsidP="001A77C4">
            <w:pPr>
              <w:widowControl/>
              <w:ind w:leftChars="100" w:left="210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56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14:paraId="0E5DCCBF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&gt;3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14:paraId="3F846815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5599C1A9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Low</w:t>
            </w:r>
          </w:p>
        </w:tc>
        <w:tc>
          <w:tcPr>
            <w:tcW w:w="1123" w:type="dxa"/>
            <w:tcBorders>
              <w:top w:val="single" w:sz="8" w:space="0" w:color="auto"/>
              <w:bottom w:val="single" w:sz="8" w:space="0" w:color="auto"/>
            </w:tcBorders>
          </w:tcPr>
          <w:p w14:paraId="06A75241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0</w:t>
            </w:r>
          </w:p>
        </w:tc>
      </w:tr>
      <w:tr w:rsidR="001A77C4" w:rsidRPr="00B93153" w14:paraId="7853AAD7" w14:textId="77777777" w:rsidTr="00D31801">
        <w:trPr>
          <w:trHeight w:val="397"/>
          <w:jc w:val="center"/>
        </w:trPr>
        <w:tc>
          <w:tcPr>
            <w:tcW w:w="1124" w:type="dxa"/>
            <w:tcBorders>
              <w:top w:val="single" w:sz="8" w:space="0" w:color="auto"/>
              <w:bottom w:val="single" w:sz="8" w:space="0" w:color="auto"/>
            </w:tcBorders>
          </w:tcPr>
          <w:p w14:paraId="372E6449" w14:textId="3BA5903C" w:rsidR="001A77C4" w:rsidRPr="00B93153" w:rsidRDefault="001A77C4" w:rsidP="001A77C4">
            <w:pPr>
              <w:widowControl/>
              <w:ind w:leftChars="82" w:left="172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LNM</w:t>
            </w:r>
            <w:r w:rsidRPr="00B93153">
              <w:rPr>
                <w:rFonts w:ascii="Arial" w:hAnsi="Arial" w:cs="Arial"/>
                <w:color w:val="000000"/>
                <w:vertAlign w:val="superscript"/>
              </w:rPr>
              <w:t>+</w:t>
            </w:r>
            <w:r w:rsidRPr="00B93153">
              <w:rPr>
                <w:rFonts w:ascii="Arial" w:hAnsi="Arial" w:cs="Arial"/>
                <w:color w:val="000000"/>
              </w:rPr>
              <w:t>-1</w:t>
            </w:r>
          </w:p>
        </w:tc>
        <w:tc>
          <w:tcPr>
            <w:tcW w:w="863" w:type="dxa"/>
            <w:tcBorders>
              <w:top w:val="single" w:sz="8" w:space="0" w:color="auto"/>
              <w:bottom w:val="single" w:sz="8" w:space="0" w:color="auto"/>
            </w:tcBorders>
          </w:tcPr>
          <w:p w14:paraId="09CA1479" w14:textId="77777777" w:rsidR="001A77C4" w:rsidRPr="00B93153" w:rsidRDefault="001A77C4" w:rsidP="001A77C4">
            <w:pPr>
              <w:widowControl/>
              <w:ind w:leftChars="-10" w:left="-21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Male</w:t>
            </w:r>
          </w:p>
        </w:tc>
        <w:tc>
          <w:tcPr>
            <w:tcW w:w="1122" w:type="dxa"/>
            <w:tcBorders>
              <w:top w:val="single" w:sz="8" w:space="0" w:color="auto"/>
              <w:bottom w:val="single" w:sz="8" w:space="0" w:color="auto"/>
            </w:tcBorders>
          </w:tcPr>
          <w:p w14:paraId="2880122B" w14:textId="77777777" w:rsidR="001A77C4" w:rsidRPr="00B93153" w:rsidRDefault="001A77C4" w:rsidP="001A77C4">
            <w:pPr>
              <w:widowControl/>
              <w:ind w:leftChars="100" w:left="210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58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14:paraId="5445B58A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&gt;3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14:paraId="115258A3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1F1F0F1A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Mid-high</w:t>
            </w:r>
          </w:p>
        </w:tc>
        <w:tc>
          <w:tcPr>
            <w:tcW w:w="1123" w:type="dxa"/>
            <w:tcBorders>
              <w:top w:val="single" w:sz="8" w:space="0" w:color="auto"/>
              <w:bottom w:val="single" w:sz="8" w:space="0" w:color="auto"/>
            </w:tcBorders>
          </w:tcPr>
          <w:p w14:paraId="05932088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1</w:t>
            </w:r>
          </w:p>
        </w:tc>
      </w:tr>
      <w:tr w:rsidR="001A77C4" w:rsidRPr="00B93153" w14:paraId="3B3FEDA6" w14:textId="77777777" w:rsidTr="00D31801">
        <w:trPr>
          <w:trHeight w:val="397"/>
          <w:jc w:val="center"/>
        </w:trPr>
        <w:tc>
          <w:tcPr>
            <w:tcW w:w="1124" w:type="dxa"/>
            <w:tcBorders>
              <w:top w:val="single" w:sz="8" w:space="0" w:color="auto"/>
              <w:bottom w:val="single" w:sz="8" w:space="0" w:color="auto"/>
            </w:tcBorders>
          </w:tcPr>
          <w:p w14:paraId="3CCDE51B" w14:textId="03204EB1" w:rsidR="001A77C4" w:rsidRPr="00B93153" w:rsidRDefault="001A77C4" w:rsidP="001A77C4">
            <w:pPr>
              <w:widowControl/>
              <w:ind w:leftChars="82" w:left="172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LNM</w:t>
            </w:r>
            <w:r w:rsidRPr="00B93153">
              <w:rPr>
                <w:rFonts w:ascii="Arial" w:hAnsi="Arial" w:cs="Arial"/>
                <w:color w:val="000000"/>
                <w:vertAlign w:val="superscript"/>
              </w:rPr>
              <w:t>+</w:t>
            </w:r>
            <w:r w:rsidRPr="00B93153">
              <w:rPr>
                <w:rFonts w:ascii="Arial" w:hAnsi="Arial" w:cs="Arial"/>
                <w:color w:val="000000"/>
              </w:rPr>
              <w:t>-2</w:t>
            </w:r>
          </w:p>
        </w:tc>
        <w:tc>
          <w:tcPr>
            <w:tcW w:w="863" w:type="dxa"/>
            <w:tcBorders>
              <w:top w:val="single" w:sz="8" w:space="0" w:color="auto"/>
              <w:bottom w:val="single" w:sz="8" w:space="0" w:color="auto"/>
            </w:tcBorders>
          </w:tcPr>
          <w:p w14:paraId="41DAFEF8" w14:textId="77777777" w:rsidR="001A77C4" w:rsidRPr="00B93153" w:rsidRDefault="001A77C4" w:rsidP="001A77C4">
            <w:pPr>
              <w:widowControl/>
              <w:ind w:leftChars="-10" w:left="-21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Male</w:t>
            </w:r>
          </w:p>
        </w:tc>
        <w:tc>
          <w:tcPr>
            <w:tcW w:w="1122" w:type="dxa"/>
            <w:tcBorders>
              <w:top w:val="single" w:sz="8" w:space="0" w:color="auto"/>
              <w:bottom w:val="single" w:sz="8" w:space="0" w:color="auto"/>
            </w:tcBorders>
          </w:tcPr>
          <w:p w14:paraId="097458D9" w14:textId="77777777" w:rsidR="001A77C4" w:rsidRPr="00B93153" w:rsidRDefault="001A77C4" w:rsidP="001A77C4">
            <w:pPr>
              <w:widowControl/>
              <w:ind w:leftChars="100" w:left="210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71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14:paraId="4F812DC2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&gt;3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14:paraId="29C55CC5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1384BD9F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Mid-high</w:t>
            </w:r>
          </w:p>
        </w:tc>
        <w:tc>
          <w:tcPr>
            <w:tcW w:w="1123" w:type="dxa"/>
            <w:tcBorders>
              <w:top w:val="single" w:sz="8" w:space="0" w:color="auto"/>
              <w:bottom w:val="single" w:sz="8" w:space="0" w:color="auto"/>
            </w:tcBorders>
          </w:tcPr>
          <w:p w14:paraId="666B3E3F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1</w:t>
            </w:r>
          </w:p>
        </w:tc>
      </w:tr>
      <w:tr w:rsidR="001A77C4" w:rsidRPr="00B93153" w14:paraId="5C06775D" w14:textId="77777777" w:rsidTr="00D31801">
        <w:trPr>
          <w:trHeight w:val="397"/>
          <w:jc w:val="center"/>
        </w:trPr>
        <w:tc>
          <w:tcPr>
            <w:tcW w:w="1124" w:type="dxa"/>
            <w:tcBorders>
              <w:top w:val="single" w:sz="8" w:space="0" w:color="auto"/>
              <w:bottom w:val="single" w:sz="8" w:space="0" w:color="auto"/>
            </w:tcBorders>
          </w:tcPr>
          <w:p w14:paraId="1E8CCF53" w14:textId="4BE78A8D" w:rsidR="001A77C4" w:rsidRPr="00B93153" w:rsidRDefault="001A77C4" w:rsidP="001A77C4">
            <w:pPr>
              <w:widowControl/>
              <w:ind w:leftChars="82" w:left="172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LNM</w:t>
            </w:r>
            <w:r w:rsidRPr="00B93153">
              <w:rPr>
                <w:rFonts w:ascii="Arial" w:hAnsi="Arial" w:cs="Arial"/>
                <w:color w:val="000000"/>
                <w:vertAlign w:val="superscript"/>
              </w:rPr>
              <w:t>+</w:t>
            </w:r>
            <w:r w:rsidRPr="00B93153">
              <w:rPr>
                <w:rFonts w:ascii="Arial" w:hAnsi="Arial" w:cs="Arial"/>
                <w:color w:val="000000"/>
              </w:rPr>
              <w:t>-3</w:t>
            </w:r>
          </w:p>
        </w:tc>
        <w:tc>
          <w:tcPr>
            <w:tcW w:w="863" w:type="dxa"/>
            <w:tcBorders>
              <w:top w:val="single" w:sz="8" w:space="0" w:color="auto"/>
              <w:bottom w:val="single" w:sz="8" w:space="0" w:color="auto"/>
            </w:tcBorders>
          </w:tcPr>
          <w:p w14:paraId="1AFA6AB6" w14:textId="77777777" w:rsidR="001A77C4" w:rsidRPr="00B93153" w:rsidRDefault="001A77C4" w:rsidP="001A77C4">
            <w:pPr>
              <w:widowControl/>
              <w:ind w:leftChars="-10" w:left="-21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Male</w:t>
            </w:r>
          </w:p>
        </w:tc>
        <w:tc>
          <w:tcPr>
            <w:tcW w:w="1122" w:type="dxa"/>
            <w:tcBorders>
              <w:top w:val="single" w:sz="8" w:space="0" w:color="auto"/>
              <w:bottom w:val="single" w:sz="8" w:space="0" w:color="auto"/>
            </w:tcBorders>
          </w:tcPr>
          <w:p w14:paraId="13DC8D81" w14:textId="77777777" w:rsidR="001A77C4" w:rsidRPr="00B93153" w:rsidRDefault="001A77C4" w:rsidP="001A77C4">
            <w:pPr>
              <w:widowControl/>
              <w:ind w:leftChars="100" w:left="210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68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14:paraId="0F2D48FC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&gt;3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14:paraId="5755AB16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0C914609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Low</w:t>
            </w:r>
          </w:p>
        </w:tc>
        <w:tc>
          <w:tcPr>
            <w:tcW w:w="1123" w:type="dxa"/>
            <w:tcBorders>
              <w:top w:val="single" w:sz="8" w:space="0" w:color="auto"/>
              <w:bottom w:val="single" w:sz="8" w:space="0" w:color="auto"/>
            </w:tcBorders>
          </w:tcPr>
          <w:p w14:paraId="3C386EFB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2</w:t>
            </w:r>
          </w:p>
        </w:tc>
      </w:tr>
      <w:tr w:rsidR="001A77C4" w:rsidRPr="00B93153" w14:paraId="45A28834" w14:textId="77777777" w:rsidTr="00D31801">
        <w:trPr>
          <w:trHeight w:val="397"/>
          <w:jc w:val="center"/>
        </w:trPr>
        <w:tc>
          <w:tcPr>
            <w:tcW w:w="1124" w:type="dxa"/>
            <w:tcBorders>
              <w:top w:val="single" w:sz="8" w:space="0" w:color="auto"/>
              <w:bottom w:val="single" w:sz="8" w:space="0" w:color="auto"/>
            </w:tcBorders>
          </w:tcPr>
          <w:p w14:paraId="7F1DFF00" w14:textId="02EBB23E" w:rsidR="001A77C4" w:rsidRPr="00B93153" w:rsidRDefault="001A77C4" w:rsidP="001A77C4">
            <w:pPr>
              <w:widowControl/>
              <w:ind w:leftChars="82" w:left="172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LNM</w:t>
            </w:r>
            <w:r w:rsidRPr="00B93153">
              <w:rPr>
                <w:rFonts w:ascii="Arial" w:hAnsi="Arial" w:cs="Arial"/>
                <w:color w:val="000000"/>
                <w:vertAlign w:val="superscript"/>
              </w:rPr>
              <w:t>+</w:t>
            </w:r>
            <w:r w:rsidRPr="00B93153">
              <w:rPr>
                <w:rFonts w:ascii="Arial" w:hAnsi="Arial" w:cs="Arial"/>
                <w:color w:val="000000"/>
              </w:rPr>
              <w:t>-4</w:t>
            </w:r>
          </w:p>
        </w:tc>
        <w:tc>
          <w:tcPr>
            <w:tcW w:w="863" w:type="dxa"/>
            <w:tcBorders>
              <w:top w:val="single" w:sz="8" w:space="0" w:color="auto"/>
              <w:bottom w:val="single" w:sz="8" w:space="0" w:color="auto"/>
            </w:tcBorders>
          </w:tcPr>
          <w:p w14:paraId="3CCCA97F" w14:textId="77777777" w:rsidR="001A77C4" w:rsidRPr="00B93153" w:rsidRDefault="001A77C4" w:rsidP="001A77C4">
            <w:pPr>
              <w:widowControl/>
              <w:ind w:leftChars="-10" w:left="-21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Male</w:t>
            </w:r>
          </w:p>
        </w:tc>
        <w:tc>
          <w:tcPr>
            <w:tcW w:w="1122" w:type="dxa"/>
            <w:tcBorders>
              <w:top w:val="single" w:sz="8" w:space="0" w:color="auto"/>
              <w:bottom w:val="single" w:sz="8" w:space="0" w:color="auto"/>
            </w:tcBorders>
          </w:tcPr>
          <w:p w14:paraId="128F48C7" w14:textId="77777777" w:rsidR="001A77C4" w:rsidRPr="00B93153" w:rsidRDefault="001A77C4" w:rsidP="001A77C4">
            <w:pPr>
              <w:widowControl/>
              <w:ind w:leftChars="100" w:left="210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14:paraId="1DE7B364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&gt;3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</w:tcPr>
          <w:p w14:paraId="5CD9C68A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29A2735A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Low</w:t>
            </w:r>
          </w:p>
        </w:tc>
        <w:tc>
          <w:tcPr>
            <w:tcW w:w="1123" w:type="dxa"/>
            <w:tcBorders>
              <w:top w:val="single" w:sz="8" w:space="0" w:color="auto"/>
              <w:bottom w:val="single" w:sz="8" w:space="0" w:color="auto"/>
            </w:tcBorders>
          </w:tcPr>
          <w:p w14:paraId="583007A7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2</w:t>
            </w:r>
          </w:p>
        </w:tc>
      </w:tr>
      <w:tr w:rsidR="001A77C4" w:rsidRPr="00B93153" w14:paraId="5513E93F" w14:textId="77777777" w:rsidTr="00D31801">
        <w:trPr>
          <w:trHeight w:val="397"/>
          <w:jc w:val="center"/>
        </w:trPr>
        <w:tc>
          <w:tcPr>
            <w:tcW w:w="1124" w:type="dxa"/>
            <w:tcBorders>
              <w:top w:val="single" w:sz="8" w:space="0" w:color="auto"/>
            </w:tcBorders>
          </w:tcPr>
          <w:p w14:paraId="07501A5F" w14:textId="4FFD87C5" w:rsidR="001A77C4" w:rsidRPr="00B93153" w:rsidRDefault="001A77C4" w:rsidP="001A77C4">
            <w:pPr>
              <w:widowControl/>
              <w:ind w:leftChars="82" w:left="172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LNM</w:t>
            </w:r>
            <w:r w:rsidRPr="00B93153">
              <w:rPr>
                <w:rFonts w:ascii="Arial" w:hAnsi="Arial" w:cs="Arial"/>
                <w:color w:val="000000"/>
                <w:vertAlign w:val="superscript"/>
              </w:rPr>
              <w:t>+</w:t>
            </w:r>
            <w:r w:rsidRPr="00B93153">
              <w:rPr>
                <w:rFonts w:ascii="Arial" w:hAnsi="Arial" w:cs="Arial"/>
                <w:color w:val="000000"/>
              </w:rPr>
              <w:t>-5</w:t>
            </w:r>
          </w:p>
        </w:tc>
        <w:tc>
          <w:tcPr>
            <w:tcW w:w="863" w:type="dxa"/>
            <w:tcBorders>
              <w:top w:val="single" w:sz="8" w:space="0" w:color="auto"/>
            </w:tcBorders>
          </w:tcPr>
          <w:p w14:paraId="27105C12" w14:textId="77777777" w:rsidR="001A77C4" w:rsidRPr="00B93153" w:rsidRDefault="001A77C4" w:rsidP="001A77C4">
            <w:pPr>
              <w:widowControl/>
              <w:ind w:leftChars="-10" w:left="-21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Female</w:t>
            </w:r>
          </w:p>
        </w:tc>
        <w:tc>
          <w:tcPr>
            <w:tcW w:w="1122" w:type="dxa"/>
            <w:tcBorders>
              <w:top w:val="single" w:sz="8" w:space="0" w:color="auto"/>
            </w:tcBorders>
          </w:tcPr>
          <w:p w14:paraId="39A8E2CD" w14:textId="77777777" w:rsidR="001A77C4" w:rsidRPr="00B93153" w:rsidRDefault="001A77C4" w:rsidP="001A77C4">
            <w:pPr>
              <w:widowControl/>
              <w:ind w:leftChars="100" w:left="210"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1417" w:type="dxa"/>
            <w:tcBorders>
              <w:top w:val="single" w:sz="8" w:space="0" w:color="auto"/>
            </w:tcBorders>
          </w:tcPr>
          <w:p w14:paraId="1F119829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&gt;3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14:paraId="01070D87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</w:tcBorders>
          </w:tcPr>
          <w:p w14:paraId="069EA31A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Low</w:t>
            </w:r>
          </w:p>
        </w:tc>
        <w:tc>
          <w:tcPr>
            <w:tcW w:w="1123" w:type="dxa"/>
            <w:tcBorders>
              <w:top w:val="single" w:sz="8" w:space="0" w:color="auto"/>
            </w:tcBorders>
          </w:tcPr>
          <w:p w14:paraId="0EE3D29F" w14:textId="77777777" w:rsidR="001A77C4" w:rsidRPr="00B93153" w:rsidRDefault="001A77C4" w:rsidP="001A77C4">
            <w:pPr>
              <w:widowControl/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3</w:t>
            </w:r>
          </w:p>
        </w:tc>
      </w:tr>
    </w:tbl>
    <w:p w14:paraId="5AFB21F5" w14:textId="7155CE9F" w:rsidR="00831E74" w:rsidRPr="00B93153" w:rsidRDefault="00831E74" w:rsidP="00831E74">
      <w:pPr>
        <w:rPr>
          <w:rFonts w:ascii="Arial" w:hAnsi="Arial" w:cs="Arial"/>
          <w:color w:val="000000"/>
        </w:rPr>
      </w:pPr>
      <w:r w:rsidRPr="00B93153">
        <w:rPr>
          <w:rFonts w:ascii="Arial" w:hAnsi="Arial" w:cs="Arial"/>
          <w:b/>
          <w:color w:val="000000"/>
        </w:rPr>
        <w:t xml:space="preserve">Abbreviations: </w:t>
      </w:r>
      <w:r w:rsidRPr="00B93153">
        <w:rPr>
          <w:rFonts w:ascii="Arial" w:hAnsi="Arial" w:cs="Arial"/>
          <w:bCs/>
          <w:color w:val="000000"/>
        </w:rPr>
        <w:t>ESCC, esophageal squamous cell carcinoma;</w:t>
      </w:r>
      <w:r w:rsidRPr="00B93153">
        <w:rPr>
          <w:rFonts w:ascii="Arial" w:hAnsi="Arial" w:cs="Arial"/>
          <w:color w:val="000000"/>
        </w:rPr>
        <w:t xml:space="preserve"> </w:t>
      </w:r>
      <w:r w:rsidRPr="00B93153">
        <w:rPr>
          <w:rFonts w:ascii="Arial" w:hAnsi="Arial" w:cs="Arial"/>
          <w:bCs/>
          <w:color w:val="000000"/>
        </w:rPr>
        <w:t>LNM</w:t>
      </w:r>
      <w:r w:rsidRPr="00B93153">
        <w:rPr>
          <w:rFonts w:ascii="Arial" w:hAnsi="Arial" w:cs="Arial"/>
          <w:bCs/>
          <w:color w:val="000000"/>
          <w:vertAlign w:val="superscript"/>
        </w:rPr>
        <w:t>+</w:t>
      </w:r>
      <w:r w:rsidRPr="00B93153">
        <w:rPr>
          <w:rFonts w:ascii="Arial" w:hAnsi="Arial" w:cs="Arial"/>
          <w:bCs/>
          <w:color w:val="000000"/>
        </w:rPr>
        <w:t>, with ly</w:t>
      </w:r>
      <w:r w:rsidRPr="00B93153">
        <w:rPr>
          <w:rFonts w:ascii="Arial" w:hAnsi="Arial" w:cs="Arial"/>
          <w:color w:val="000000"/>
        </w:rPr>
        <w:t xml:space="preserve">mph node metastasis; </w:t>
      </w:r>
      <w:r w:rsidRPr="00B93153">
        <w:rPr>
          <w:rFonts w:ascii="Arial" w:hAnsi="Arial" w:cs="Arial"/>
          <w:bCs/>
          <w:color w:val="000000"/>
        </w:rPr>
        <w:t>LNM</w:t>
      </w:r>
      <w:r w:rsidRPr="00B93153">
        <w:rPr>
          <w:rFonts w:ascii="Arial" w:hAnsi="Arial" w:cs="Arial"/>
          <w:bCs/>
          <w:color w:val="000000"/>
          <w:vertAlign w:val="superscript"/>
        </w:rPr>
        <w:t>-</w:t>
      </w:r>
      <w:r w:rsidRPr="00B93153">
        <w:rPr>
          <w:rFonts w:ascii="Arial" w:hAnsi="Arial" w:cs="Arial"/>
          <w:bCs/>
          <w:color w:val="000000"/>
        </w:rPr>
        <w:t>, without ly</w:t>
      </w:r>
      <w:r w:rsidRPr="00B93153">
        <w:rPr>
          <w:rFonts w:ascii="Arial" w:hAnsi="Arial" w:cs="Arial"/>
          <w:color w:val="000000"/>
        </w:rPr>
        <w:t xml:space="preserve">mph node metastasis. </w:t>
      </w:r>
    </w:p>
    <w:p w14:paraId="4F40504F" w14:textId="1F00D643" w:rsidR="00831E74" w:rsidRPr="00B93153" w:rsidRDefault="00831E74" w:rsidP="00D2491E">
      <w:pPr>
        <w:widowControl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E288F38" w14:textId="77777777" w:rsidR="008600BE" w:rsidRPr="00B93153" w:rsidRDefault="008600BE" w:rsidP="00D2491E">
      <w:pPr>
        <w:widowControl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FE9BE19" w14:textId="0274BF4C" w:rsidR="00693AA8" w:rsidRPr="00B93153" w:rsidRDefault="00F07A76" w:rsidP="00D2491E">
      <w:pPr>
        <w:widowControl/>
        <w:jc w:val="left"/>
        <w:rPr>
          <w:rFonts w:ascii="Arial" w:hAnsi="Arial" w:cs="Arial"/>
          <w:color w:val="000000"/>
          <w:sz w:val="20"/>
          <w:szCs w:val="20"/>
        </w:rPr>
      </w:pPr>
      <w:r w:rsidRPr="00B93153">
        <w:rPr>
          <w:rFonts w:ascii="Arial" w:hAnsi="Arial" w:cs="Arial"/>
          <w:b/>
          <w:bCs/>
          <w:color w:val="000000"/>
          <w:sz w:val="20"/>
          <w:szCs w:val="20"/>
        </w:rPr>
        <w:t xml:space="preserve">Supplementary Table </w:t>
      </w:r>
      <w:r w:rsidR="00831E74" w:rsidRPr="00B93153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B93153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="00693AA8" w:rsidRPr="00B93153">
        <w:rPr>
          <w:rFonts w:ascii="Arial" w:hAnsi="Arial" w:cs="Arial"/>
          <w:color w:val="000000"/>
          <w:sz w:val="20"/>
          <w:szCs w:val="20"/>
        </w:rPr>
        <w:t xml:space="preserve"> Sequences of miR-10527-5p mimic, inhibitor, si-Rab10</w:t>
      </w:r>
    </w:p>
    <w:tbl>
      <w:tblPr>
        <w:tblStyle w:val="TableGrid"/>
        <w:tblpPr w:leftFromText="180" w:rightFromText="180" w:vertAnchor="text" w:horzAnchor="page" w:tblpX="1715" w:tblpY="75"/>
        <w:tblOverlap w:val="never"/>
        <w:tblW w:w="8373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5679"/>
      </w:tblGrid>
      <w:tr w:rsidR="0036488C" w:rsidRPr="00B93153" w14:paraId="02969D04" w14:textId="77777777" w:rsidTr="00D2491E">
        <w:trPr>
          <w:trHeight w:val="454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EE91F9" w14:textId="2EC318BB" w:rsidR="0036488C" w:rsidRPr="00B93153" w:rsidRDefault="0036488C" w:rsidP="00D2491E">
            <w:pPr>
              <w:jc w:val="left"/>
              <w:rPr>
                <w:rFonts w:ascii="Arial" w:hAnsi="Arial" w:cs="Arial"/>
                <w:b/>
                <w:bCs/>
                <w:color w:val="000000"/>
              </w:rPr>
            </w:pPr>
            <w:r w:rsidRPr="00B93153">
              <w:rPr>
                <w:rFonts w:ascii="Arial" w:hAnsi="Arial" w:cs="Arial"/>
                <w:b/>
                <w:bCs/>
                <w:color w:val="000000"/>
              </w:rPr>
              <w:t xml:space="preserve">Gene  </w:t>
            </w:r>
          </w:p>
        </w:tc>
        <w:tc>
          <w:tcPr>
            <w:tcW w:w="5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62E277" w14:textId="053E4ACB" w:rsidR="0036488C" w:rsidRPr="00B93153" w:rsidRDefault="0036488C" w:rsidP="00D2491E">
            <w:pPr>
              <w:jc w:val="left"/>
              <w:rPr>
                <w:rFonts w:ascii="Arial" w:hAnsi="Arial" w:cs="Arial"/>
                <w:b/>
                <w:bCs/>
                <w:color w:val="000000"/>
              </w:rPr>
            </w:pPr>
            <w:r w:rsidRPr="00B93153">
              <w:rPr>
                <w:rFonts w:ascii="Arial" w:hAnsi="Arial" w:cs="Arial"/>
                <w:b/>
                <w:bCs/>
                <w:color w:val="000000"/>
              </w:rPr>
              <w:t>Sequences</w:t>
            </w:r>
          </w:p>
        </w:tc>
      </w:tr>
      <w:tr w:rsidR="000352E0" w:rsidRPr="00B93153" w14:paraId="7F390DAC" w14:textId="77777777" w:rsidTr="00D2491E">
        <w:trPr>
          <w:trHeight w:val="454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AC862E" w14:textId="36C13271" w:rsidR="000352E0" w:rsidRPr="00B93153" w:rsidRDefault="004624B2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miR-10527-5p mimic</w:t>
            </w:r>
          </w:p>
        </w:tc>
        <w:tc>
          <w:tcPr>
            <w:tcW w:w="5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D6891D" w14:textId="77777777" w:rsidR="004624B2" w:rsidRPr="00B93153" w:rsidRDefault="004624B2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5’-AAAGCAAAUGUUGGGUGAACGGC-3’</w:t>
            </w:r>
          </w:p>
          <w:p w14:paraId="1FA45AB8" w14:textId="1BD2C6FD" w:rsidR="000352E0" w:rsidRPr="00B93153" w:rsidRDefault="004624B2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5’-GCCGUUCACCCAACAUUUGCUUU-3’</w:t>
            </w:r>
          </w:p>
        </w:tc>
      </w:tr>
      <w:tr w:rsidR="004624B2" w:rsidRPr="00B93153" w14:paraId="6DCDC163" w14:textId="77777777" w:rsidTr="00D2491E">
        <w:trPr>
          <w:trHeight w:val="454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22F105" w14:textId="50145301" w:rsidR="004624B2" w:rsidRPr="00B93153" w:rsidRDefault="004624B2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 xml:space="preserve">mimic-NC </w:t>
            </w:r>
          </w:p>
        </w:tc>
        <w:tc>
          <w:tcPr>
            <w:tcW w:w="5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5874D1" w14:textId="77777777" w:rsidR="004624B2" w:rsidRPr="00B93153" w:rsidRDefault="004624B2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5’-UCACAACCUCCUAGAAAGAGUAGA-3’</w:t>
            </w:r>
          </w:p>
          <w:p w14:paraId="348502EB" w14:textId="002885B2" w:rsidR="004624B2" w:rsidRPr="00B93153" w:rsidRDefault="004624B2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5’-UCUACUCUUUCUAGGAGGUUGUGA-3’</w:t>
            </w:r>
          </w:p>
        </w:tc>
      </w:tr>
      <w:tr w:rsidR="004624B2" w:rsidRPr="00B93153" w14:paraId="50ECF9B9" w14:textId="77777777" w:rsidTr="00D2491E">
        <w:trPr>
          <w:trHeight w:val="454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5051F1" w14:textId="1587A4EB" w:rsidR="004624B2" w:rsidRPr="00B93153" w:rsidRDefault="004624B2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miR-10527-5p inhibitor</w:t>
            </w:r>
          </w:p>
        </w:tc>
        <w:tc>
          <w:tcPr>
            <w:tcW w:w="5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647BC4" w14:textId="2D9DB078" w:rsidR="004624B2" w:rsidRPr="00B93153" w:rsidRDefault="004624B2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5’-GCCGUUCACCCAACAUUUGCUUU-3’</w:t>
            </w:r>
          </w:p>
        </w:tc>
      </w:tr>
      <w:tr w:rsidR="004624B2" w:rsidRPr="00B93153" w14:paraId="056005CA" w14:textId="77777777" w:rsidTr="00D2491E">
        <w:trPr>
          <w:trHeight w:val="454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D3AD40" w14:textId="0FCE8B83" w:rsidR="004624B2" w:rsidRPr="00B93153" w:rsidRDefault="0036488C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inhibitor-NC</w:t>
            </w:r>
          </w:p>
        </w:tc>
        <w:tc>
          <w:tcPr>
            <w:tcW w:w="5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AA2526" w14:textId="01CAE6A7" w:rsidR="004624B2" w:rsidRPr="00B93153" w:rsidRDefault="0036488C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5’-UCUACUCUUUCUAGGAGGUUGUGA-3’</w:t>
            </w:r>
          </w:p>
        </w:tc>
      </w:tr>
      <w:tr w:rsidR="004624B2" w:rsidRPr="00B93153" w14:paraId="72A3E86B" w14:textId="77777777" w:rsidTr="00D2491E">
        <w:trPr>
          <w:trHeight w:val="454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CB4B8F" w14:textId="6318F8F9" w:rsidR="004624B2" w:rsidRPr="00B93153" w:rsidRDefault="0036488C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siRab10-1</w:t>
            </w:r>
          </w:p>
        </w:tc>
        <w:tc>
          <w:tcPr>
            <w:tcW w:w="5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E53EC8" w14:textId="77777777" w:rsidR="0036488C" w:rsidRPr="00B93153" w:rsidRDefault="0036488C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F: 5’-GAAUAGACUUCAAGAUCAATT-3’</w:t>
            </w:r>
          </w:p>
          <w:p w14:paraId="2A1E976D" w14:textId="5FFF41C6" w:rsidR="004624B2" w:rsidRPr="00B93153" w:rsidRDefault="0036488C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R: 5’-UUGAUCUUGAAGUCUAUUCTT-3’</w:t>
            </w:r>
          </w:p>
        </w:tc>
      </w:tr>
      <w:tr w:rsidR="004624B2" w:rsidRPr="00B93153" w14:paraId="19A9372C" w14:textId="77777777" w:rsidTr="00D2491E">
        <w:trPr>
          <w:trHeight w:val="454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82B3BB" w14:textId="45870466" w:rsidR="004624B2" w:rsidRPr="00B93153" w:rsidRDefault="0036488C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siRab10-2</w:t>
            </w:r>
          </w:p>
        </w:tc>
        <w:tc>
          <w:tcPr>
            <w:tcW w:w="5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0AFEB4" w14:textId="77777777" w:rsidR="0036488C" w:rsidRPr="00B93153" w:rsidRDefault="0036488C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F: 5’-GCAAAUGGCUUAGAAACAUTT-3’</w:t>
            </w:r>
          </w:p>
          <w:p w14:paraId="7D35F29C" w14:textId="5E8B301B" w:rsidR="004624B2" w:rsidRPr="00B93153" w:rsidRDefault="0036488C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R: 5’-AUGUUUCUAAGCCAUUUGCTT-3’</w:t>
            </w:r>
          </w:p>
        </w:tc>
      </w:tr>
      <w:tr w:rsidR="0036488C" w:rsidRPr="00B93153" w14:paraId="3C21BF84" w14:textId="77777777" w:rsidTr="00D2491E">
        <w:trPr>
          <w:trHeight w:val="287"/>
        </w:trPr>
        <w:tc>
          <w:tcPr>
            <w:tcW w:w="8373" w:type="dxa"/>
            <w:gridSpan w:val="2"/>
            <w:tcBorders>
              <w:top w:val="single" w:sz="8" w:space="0" w:color="auto"/>
              <w:bottom w:val="nil"/>
            </w:tcBorders>
          </w:tcPr>
          <w:p w14:paraId="74E2CEBB" w14:textId="04D2F66E" w:rsidR="0036488C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b/>
                <w:color w:val="000000"/>
              </w:rPr>
              <w:t xml:space="preserve">Abbreviations: </w:t>
            </w:r>
            <w:r w:rsidR="0036488C" w:rsidRPr="00B93153">
              <w:rPr>
                <w:rFonts w:ascii="Arial" w:hAnsi="Arial" w:cs="Arial"/>
                <w:color w:val="000000"/>
              </w:rPr>
              <w:t xml:space="preserve">miR-10527-5p, microRNA-10527-5p; NC, negative control; Rab10, ras-related protein Rab-10. </w:t>
            </w:r>
          </w:p>
        </w:tc>
      </w:tr>
    </w:tbl>
    <w:p w14:paraId="79E020BD" w14:textId="59EE18CE" w:rsidR="00831E74" w:rsidRPr="00B93153" w:rsidRDefault="00831E74" w:rsidP="00D13203">
      <w:pPr>
        <w:widowControl/>
        <w:jc w:val="left"/>
        <w:rPr>
          <w:rFonts w:ascii="Arial" w:hAnsi="Arial" w:cs="Arial"/>
          <w:color w:val="000000"/>
          <w:sz w:val="20"/>
          <w:szCs w:val="20"/>
        </w:rPr>
      </w:pPr>
      <w:bookmarkStart w:id="2" w:name="_Hlk91226028"/>
    </w:p>
    <w:p w14:paraId="1E3A83A2" w14:textId="77777777" w:rsidR="00831E74" w:rsidRPr="00B93153" w:rsidRDefault="00831E74">
      <w:pPr>
        <w:widowControl/>
        <w:jc w:val="left"/>
        <w:rPr>
          <w:rFonts w:ascii="Arial" w:hAnsi="Arial" w:cs="Arial"/>
          <w:color w:val="000000"/>
          <w:sz w:val="20"/>
          <w:szCs w:val="20"/>
        </w:rPr>
      </w:pPr>
      <w:r w:rsidRPr="00B93153">
        <w:rPr>
          <w:rFonts w:ascii="Arial" w:hAnsi="Arial" w:cs="Arial"/>
          <w:color w:val="000000"/>
          <w:sz w:val="20"/>
          <w:szCs w:val="20"/>
        </w:rPr>
        <w:br w:type="page"/>
      </w:r>
    </w:p>
    <w:p w14:paraId="46522F51" w14:textId="77777777" w:rsidR="00D13203" w:rsidRPr="00B93153" w:rsidRDefault="00D13203" w:rsidP="00D13203">
      <w:pPr>
        <w:widowControl/>
        <w:jc w:val="left"/>
        <w:rPr>
          <w:rFonts w:ascii="Arial" w:hAnsi="Arial" w:cs="Arial"/>
          <w:color w:val="000000"/>
          <w:sz w:val="20"/>
          <w:szCs w:val="20"/>
        </w:rPr>
      </w:pPr>
    </w:p>
    <w:p w14:paraId="2FCC8481" w14:textId="34632C41" w:rsidR="00693AA8" w:rsidRPr="00B93153" w:rsidRDefault="00F07A76" w:rsidP="00D2491E">
      <w:pPr>
        <w:widowControl/>
        <w:jc w:val="left"/>
        <w:rPr>
          <w:rFonts w:ascii="Arial" w:hAnsi="Arial" w:cs="Arial"/>
          <w:color w:val="000000"/>
          <w:sz w:val="20"/>
          <w:szCs w:val="20"/>
        </w:rPr>
      </w:pPr>
      <w:r w:rsidRPr="00B93153">
        <w:rPr>
          <w:rFonts w:ascii="Arial" w:hAnsi="Arial" w:cs="Arial"/>
          <w:b/>
          <w:bCs/>
          <w:color w:val="000000"/>
          <w:sz w:val="20"/>
          <w:szCs w:val="20"/>
        </w:rPr>
        <w:t xml:space="preserve">Supplementary Table </w:t>
      </w:r>
      <w:r w:rsidR="00831E74" w:rsidRPr="00B93153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="00693AA8" w:rsidRPr="00B93153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="00693AA8" w:rsidRPr="00B93153">
        <w:rPr>
          <w:rFonts w:ascii="Arial" w:hAnsi="Arial" w:cs="Arial"/>
          <w:color w:val="000000"/>
          <w:sz w:val="20"/>
          <w:szCs w:val="20"/>
        </w:rPr>
        <w:t xml:space="preserve"> Primer sequences for qRT</w:t>
      </w:r>
      <w:r w:rsidR="00C704D9" w:rsidRPr="00B93153">
        <w:rPr>
          <w:color w:val="000000"/>
          <w:lang w:bidi="en-US"/>
        </w:rPr>
        <w:t>‒</w:t>
      </w:r>
      <w:r w:rsidR="00693AA8" w:rsidRPr="00B93153">
        <w:rPr>
          <w:rFonts w:ascii="Arial" w:hAnsi="Arial" w:cs="Arial"/>
          <w:color w:val="000000"/>
          <w:sz w:val="20"/>
          <w:szCs w:val="20"/>
        </w:rPr>
        <w:t>PCR</w:t>
      </w:r>
    </w:p>
    <w:tbl>
      <w:tblPr>
        <w:tblStyle w:val="TableGrid"/>
        <w:tblpPr w:leftFromText="180" w:rightFromText="180" w:vertAnchor="text" w:horzAnchor="page" w:tblpX="1715" w:tblpY="75"/>
        <w:tblOverlap w:val="never"/>
        <w:tblW w:w="837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1"/>
        <w:gridCol w:w="5542"/>
      </w:tblGrid>
      <w:tr w:rsidR="00E42F4A" w:rsidRPr="00B93153" w14:paraId="39C05296" w14:textId="77777777" w:rsidTr="00D2491E">
        <w:trPr>
          <w:trHeight w:val="287"/>
        </w:trPr>
        <w:tc>
          <w:tcPr>
            <w:tcW w:w="2831" w:type="dxa"/>
          </w:tcPr>
          <w:p w14:paraId="70867715" w14:textId="677427EE" w:rsidR="00E42F4A" w:rsidRPr="00B93153" w:rsidRDefault="00E42F4A" w:rsidP="00D2491E">
            <w:pPr>
              <w:jc w:val="left"/>
              <w:rPr>
                <w:rFonts w:ascii="Arial" w:hAnsi="Arial" w:cs="Arial"/>
                <w:b/>
                <w:bCs/>
                <w:color w:val="000000"/>
              </w:rPr>
            </w:pPr>
            <w:r w:rsidRPr="00B93153">
              <w:rPr>
                <w:rFonts w:ascii="Arial" w:hAnsi="Arial" w:cs="Arial"/>
                <w:b/>
                <w:bCs/>
                <w:color w:val="000000"/>
              </w:rPr>
              <w:t xml:space="preserve">Gene       </w:t>
            </w:r>
          </w:p>
        </w:tc>
        <w:tc>
          <w:tcPr>
            <w:tcW w:w="5542" w:type="dxa"/>
          </w:tcPr>
          <w:p w14:paraId="54040854" w14:textId="195150F8" w:rsidR="00E42F4A" w:rsidRPr="00B93153" w:rsidRDefault="00E42F4A" w:rsidP="00D2491E">
            <w:pPr>
              <w:jc w:val="left"/>
              <w:rPr>
                <w:rFonts w:ascii="Arial" w:hAnsi="Arial" w:cs="Arial"/>
                <w:b/>
                <w:bCs/>
                <w:color w:val="000000"/>
              </w:rPr>
            </w:pPr>
            <w:r w:rsidRPr="00B93153">
              <w:rPr>
                <w:rFonts w:ascii="Arial" w:hAnsi="Arial" w:cs="Arial"/>
                <w:b/>
                <w:bCs/>
                <w:color w:val="000000"/>
              </w:rPr>
              <w:t>Primer Sequences</w:t>
            </w:r>
          </w:p>
        </w:tc>
      </w:tr>
      <w:tr w:rsidR="00693AA8" w:rsidRPr="00B93153" w14:paraId="5502EDC3" w14:textId="77777777" w:rsidTr="00D2491E">
        <w:trPr>
          <w:trHeight w:val="287"/>
        </w:trPr>
        <w:tc>
          <w:tcPr>
            <w:tcW w:w="2831" w:type="dxa"/>
            <w:vAlign w:val="center"/>
          </w:tcPr>
          <w:p w14:paraId="222D16B1" w14:textId="77777777" w:rsidR="00693AA8" w:rsidRPr="00B93153" w:rsidRDefault="00693AA8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 xml:space="preserve">U6               </w:t>
            </w:r>
          </w:p>
        </w:tc>
        <w:tc>
          <w:tcPr>
            <w:tcW w:w="5542" w:type="dxa"/>
          </w:tcPr>
          <w:p w14:paraId="36CC41BE" w14:textId="77777777" w:rsidR="00693AA8" w:rsidRPr="00B93153" w:rsidRDefault="00693AA8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F: 5’-CTCGCTTCGGCAGCACA -3’</w:t>
            </w:r>
          </w:p>
        </w:tc>
      </w:tr>
      <w:tr w:rsidR="00693AA8" w:rsidRPr="00B93153" w14:paraId="7D6ECD50" w14:textId="77777777" w:rsidTr="00D2491E">
        <w:trPr>
          <w:trHeight w:val="287"/>
        </w:trPr>
        <w:tc>
          <w:tcPr>
            <w:tcW w:w="2831" w:type="dxa"/>
            <w:vAlign w:val="center"/>
          </w:tcPr>
          <w:p w14:paraId="6C684693" w14:textId="77777777" w:rsidR="00693AA8" w:rsidRPr="00B93153" w:rsidRDefault="00693AA8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miR-10527-5p</w:t>
            </w:r>
          </w:p>
        </w:tc>
        <w:tc>
          <w:tcPr>
            <w:tcW w:w="5542" w:type="dxa"/>
          </w:tcPr>
          <w:p w14:paraId="77687574" w14:textId="52AE7033" w:rsidR="00693AA8" w:rsidRPr="00B93153" w:rsidRDefault="00693AA8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F: 5’-</w:t>
            </w:r>
            <w:r w:rsidR="008654FD" w:rsidRPr="00B93153">
              <w:rPr>
                <w:rFonts w:ascii="Arial" w:hAnsi="Arial" w:cs="Arial"/>
                <w:color w:val="000000"/>
              </w:rPr>
              <w:t>AGAAAGCAAATGTTGGGTGA</w:t>
            </w:r>
            <w:r w:rsidRPr="00B93153">
              <w:rPr>
                <w:rFonts w:ascii="Arial" w:hAnsi="Arial" w:cs="Arial"/>
                <w:color w:val="000000"/>
              </w:rPr>
              <w:t>-3’</w:t>
            </w:r>
          </w:p>
        </w:tc>
      </w:tr>
      <w:tr w:rsidR="00693AA8" w:rsidRPr="00B93153" w14:paraId="512FB526" w14:textId="77777777" w:rsidTr="00D2491E">
        <w:trPr>
          <w:trHeight w:val="287"/>
        </w:trPr>
        <w:tc>
          <w:tcPr>
            <w:tcW w:w="2831" w:type="dxa"/>
            <w:vAlign w:val="center"/>
          </w:tcPr>
          <w:p w14:paraId="1EC75EBD" w14:textId="54B0E823" w:rsidR="00693AA8" w:rsidRPr="00B93153" w:rsidRDefault="006835E4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β-actin</w:t>
            </w:r>
          </w:p>
        </w:tc>
        <w:tc>
          <w:tcPr>
            <w:tcW w:w="5542" w:type="dxa"/>
          </w:tcPr>
          <w:p w14:paraId="618A490E" w14:textId="43429368" w:rsidR="00693AA8" w:rsidRPr="00B93153" w:rsidRDefault="00693AA8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F: 5’-</w:t>
            </w:r>
            <w:r w:rsidR="006835E4" w:rsidRPr="00B93153">
              <w:rPr>
                <w:rFonts w:ascii="Arial" w:hAnsi="Arial" w:cs="Arial"/>
                <w:color w:val="000000"/>
              </w:rPr>
              <w:t>GGACTTCGAGCAAGAGATGG</w:t>
            </w:r>
            <w:r w:rsidRPr="00B93153">
              <w:rPr>
                <w:rFonts w:ascii="Arial" w:hAnsi="Arial" w:cs="Arial"/>
                <w:color w:val="000000"/>
              </w:rPr>
              <w:t>-3’</w:t>
            </w:r>
            <w:r w:rsidR="009E5C34" w:rsidRPr="00B93153">
              <w:rPr>
                <w:rFonts w:ascii="Arial" w:hAnsi="Arial" w:cs="Arial"/>
                <w:color w:val="000000"/>
              </w:rPr>
              <w:t xml:space="preserve"> </w:t>
            </w:r>
          </w:p>
          <w:p w14:paraId="11219A78" w14:textId="716515D5" w:rsidR="00693AA8" w:rsidRPr="00B93153" w:rsidRDefault="00693AA8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R: 5’-</w:t>
            </w:r>
            <w:r w:rsidR="006835E4" w:rsidRPr="00B93153">
              <w:rPr>
                <w:rFonts w:ascii="Arial" w:hAnsi="Arial" w:cs="Arial"/>
                <w:color w:val="000000"/>
              </w:rPr>
              <w:t>CCACGTCACACTTCATGATGG</w:t>
            </w:r>
            <w:r w:rsidRPr="00B93153">
              <w:rPr>
                <w:rFonts w:ascii="Arial" w:hAnsi="Arial" w:cs="Arial"/>
                <w:color w:val="000000"/>
              </w:rPr>
              <w:t>-3’</w:t>
            </w:r>
            <w:r w:rsidR="008654FD" w:rsidRPr="00B93153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693AA8" w:rsidRPr="00B93153" w14:paraId="5DA68348" w14:textId="77777777" w:rsidTr="00D2491E">
        <w:trPr>
          <w:trHeight w:val="287"/>
        </w:trPr>
        <w:tc>
          <w:tcPr>
            <w:tcW w:w="2831" w:type="dxa"/>
            <w:vAlign w:val="center"/>
          </w:tcPr>
          <w:p w14:paraId="2E455E8E" w14:textId="77777777" w:rsidR="00693AA8" w:rsidRPr="00B93153" w:rsidRDefault="00693AA8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Rab10</w:t>
            </w:r>
          </w:p>
        </w:tc>
        <w:tc>
          <w:tcPr>
            <w:tcW w:w="5542" w:type="dxa"/>
          </w:tcPr>
          <w:p w14:paraId="364928B5" w14:textId="77777777" w:rsidR="00693AA8" w:rsidRPr="00B93153" w:rsidRDefault="00693AA8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F: 5’-TTCACACCATCACAACCTCC -3’</w:t>
            </w:r>
          </w:p>
          <w:p w14:paraId="2FAB674B" w14:textId="6203E85D" w:rsidR="00693AA8" w:rsidRPr="00B93153" w:rsidRDefault="00693AA8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 xml:space="preserve">R: </w:t>
            </w:r>
            <w:r w:rsidR="00A7644E" w:rsidRPr="00B93153">
              <w:rPr>
                <w:rFonts w:ascii="Arial" w:hAnsi="Arial" w:cs="Arial"/>
                <w:color w:val="000000"/>
              </w:rPr>
              <w:t>5’-CCAGTAACATTCTTTCCACATCTTC-3’</w:t>
            </w:r>
          </w:p>
        </w:tc>
      </w:tr>
      <w:tr w:rsidR="00BB1B2D" w:rsidRPr="00B93153" w14:paraId="69F71345" w14:textId="77777777" w:rsidTr="00D2491E">
        <w:trPr>
          <w:trHeight w:val="287"/>
        </w:trPr>
        <w:tc>
          <w:tcPr>
            <w:tcW w:w="2831" w:type="dxa"/>
            <w:vAlign w:val="center"/>
          </w:tcPr>
          <w:p w14:paraId="4384F1B7" w14:textId="57BA3666" w:rsidR="00BB1B2D" w:rsidRPr="00B93153" w:rsidRDefault="00BB1B2D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SRSF6</w:t>
            </w:r>
          </w:p>
        </w:tc>
        <w:tc>
          <w:tcPr>
            <w:tcW w:w="5542" w:type="dxa"/>
          </w:tcPr>
          <w:p w14:paraId="19EF0122" w14:textId="77777777" w:rsidR="00BB1B2D" w:rsidRPr="00B93153" w:rsidRDefault="00BB1B2D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F: 5’-TACGGAAGCCGCAGTGGTG-3’</w:t>
            </w:r>
          </w:p>
          <w:p w14:paraId="5E39C994" w14:textId="24411DA8" w:rsidR="00BB1B2D" w:rsidRPr="00B93153" w:rsidRDefault="00BB1B2D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R: 5’-CCTGCGACTCCTACTTCGTG-3’</w:t>
            </w:r>
          </w:p>
        </w:tc>
      </w:tr>
      <w:tr w:rsidR="00BB1B2D" w:rsidRPr="00B93153" w14:paraId="47459241" w14:textId="77777777" w:rsidTr="00D2491E">
        <w:trPr>
          <w:trHeight w:val="287"/>
        </w:trPr>
        <w:tc>
          <w:tcPr>
            <w:tcW w:w="2831" w:type="dxa"/>
            <w:vAlign w:val="center"/>
          </w:tcPr>
          <w:p w14:paraId="131DE6EB" w14:textId="40249D7A" w:rsidR="00BB1B2D" w:rsidRPr="00B93153" w:rsidRDefault="00BB1B2D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MMP16</w:t>
            </w:r>
          </w:p>
        </w:tc>
        <w:tc>
          <w:tcPr>
            <w:tcW w:w="5542" w:type="dxa"/>
          </w:tcPr>
          <w:p w14:paraId="11C33854" w14:textId="77777777" w:rsidR="00BB1B2D" w:rsidRPr="00B93153" w:rsidRDefault="00BB1B2D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 xml:space="preserve">F: 5’-ACAGGAACTACTGCTGACCC-3’ </w:t>
            </w:r>
          </w:p>
          <w:p w14:paraId="7D3076AC" w14:textId="127D94EB" w:rsidR="00BB1B2D" w:rsidRPr="00B93153" w:rsidRDefault="00BB1B2D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R: 5’-AAATACTGCTCCGTTCCGCA-3’</w:t>
            </w:r>
          </w:p>
        </w:tc>
      </w:tr>
      <w:tr w:rsidR="00BB1B2D" w:rsidRPr="00B93153" w14:paraId="19499624" w14:textId="77777777" w:rsidTr="00D2491E">
        <w:trPr>
          <w:trHeight w:val="287"/>
        </w:trPr>
        <w:tc>
          <w:tcPr>
            <w:tcW w:w="2831" w:type="dxa"/>
            <w:vAlign w:val="center"/>
          </w:tcPr>
          <w:p w14:paraId="448B2C10" w14:textId="03655AA9" w:rsidR="00BB1B2D" w:rsidRPr="00B93153" w:rsidRDefault="00BB1B2D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TRIM2</w:t>
            </w:r>
          </w:p>
        </w:tc>
        <w:tc>
          <w:tcPr>
            <w:tcW w:w="5542" w:type="dxa"/>
          </w:tcPr>
          <w:p w14:paraId="5D916018" w14:textId="77777777" w:rsidR="00BB1B2D" w:rsidRPr="00B93153" w:rsidRDefault="00BB1B2D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 xml:space="preserve">F: 5’-CAGCATCCCAAGTCCCGTGGT-3’ </w:t>
            </w:r>
          </w:p>
          <w:p w14:paraId="2A26459E" w14:textId="6253B3C6" w:rsidR="00BB1B2D" w:rsidRPr="00B93153" w:rsidRDefault="00BB1B2D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R: 5’-TCTCGCAGAAAGTGTGCAGACAG-3’</w:t>
            </w:r>
          </w:p>
        </w:tc>
      </w:tr>
      <w:tr w:rsidR="00693AA8" w:rsidRPr="00B93153" w14:paraId="33F359B3" w14:textId="77777777" w:rsidTr="00D2491E">
        <w:trPr>
          <w:trHeight w:val="287"/>
        </w:trPr>
        <w:tc>
          <w:tcPr>
            <w:tcW w:w="2831" w:type="dxa"/>
            <w:vAlign w:val="center"/>
          </w:tcPr>
          <w:p w14:paraId="47020FC7" w14:textId="60504B4B" w:rsidR="000B6260" w:rsidRPr="00B93153" w:rsidRDefault="00DB7E8F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SHOC2</w:t>
            </w:r>
          </w:p>
        </w:tc>
        <w:tc>
          <w:tcPr>
            <w:tcW w:w="5542" w:type="dxa"/>
          </w:tcPr>
          <w:p w14:paraId="3D5C1380" w14:textId="00B2859D" w:rsidR="00DB7E8F" w:rsidRPr="00B93153" w:rsidRDefault="00DB7E8F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F: 5’-</w:t>
            </w:r>
            <w:r w:rsidR="005F537E" w:rsidRPr="00B93153">
              <w:rPr>
                <w:rFonts w:ascii="Arial" w:hAnsi="Arial" w:cs="Arial"/>
                <w:color w:val="000000"/>
              </w:rPr>
              <w:t>CTTCTCTTGCCCCGGAACT</w:t>
            </w:r>
            <w:r w:rsidRPr="00B93153">
              <w:rPr>
                <w:rFonts w:ascii="Arial" w:hAnsi="Arial" w:cs="Arial"/>
                <w:color w:val="000000"/>
              </w:rPr>
              <w:t xml:space="preserve">-3’ </w:t>
            </w:r>
          </w:p>
          <w:p w14:paraId="47521B6F" w14:textId="6ADF907D" w:rsidR="00904071" w:rsidRPr="00B93153" w:rsidRDefault="00DB7E8F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R: 5’-</w:t>
            </w:r>
            <w:r w:rsidR="005F537E" w:rsidRPr="00B93153">
              <w:rPr>
                <w:rFonts w:ascii="Arial" w:hAnsi="Arial" w:cs="Arial"/>
                <w:color w:val="000000"/>
              </w:rPr>
              <w:t>GGTGACTCAAGCCTGGACAAA</w:t>
            </w:r>
            <w:r w:rsidRPr="00B93153">
              <w:rPr>
                <w:rFonts w:ascii="Arial" w:hAnsi="Arial" w:cs="Arial"/>
                <w:color w:val="000000"/>
              </w:rPr>
              <w:t xml:space="preserve">-3’ </w:t>
            </w:r>
          </w:p>
        </w:tc>
      </w:tr>
    </w:tbl>
    <w:bookmarkEnd w:id="2"/>
    <w:p w14:paraId="6BFE18FD" w14:textId="5AC52C72" w:rsidR="00A7644E" w:rsidRPr="00B93153" w:rsidRDefault="00E42F4A" w:rsidP="003F4BAF">
      <w:pPr>
        <w:ind w:leftChars="-52" w:left="-109" w:firstLineChars="100" w:firstLine="210"/>
        <w:jc w:val="left"/>
        <w:rPr>
          <w:rFonts w:ascii="Arial" w:eastAsia="SimSun" w:hAnsi="Arial" w:cs="Arial"/>
          <w:color w:val="000000"/>
          <w:kern w:val="0"/>
          <w:sz w:val="20"/>
          <w:szCs w:val="20"/>
        </w:rPr>
      </w:pPr>
      <w:r w:rsidRPr="00B93153">
        <w:rPr>
          <w:rFonts w:ascii="Arial" w:hAnsi="Arial" w:cs="Arial"/>
          <w:b/>
          <w:color w:val="000000"/>
        </w:rPr>
        <w:t xml:space="preserve">Abbreviations: </w:t>
      </w:r>
      <w:r w:rsidR="00693AA8" w:rsidRPr="00B93153">
        <w:rPr>
          <w:rFonts w:ascii="Arial" w:eastAsia="SimSun" w:hAnsi="Arial" w:cs="Arial"/>
          <w:color w:val="000000"/>
          <w:kern w:val="0"/>
          <w:sz w:val="20"/>
          <w:szCs w:val="20"/>
        </w:rPr>
        <w:t>F, forward; R, reverse</w:t>
      </w:r>
      <w:r w:rsidR="00CC1235" w:rsidRPr="00B93153">
        <w:rPr>
          <w:rFonts w:ascii="Arial" w:eastAsia="SimSun" w:hAnsi="Arial" w:cs="Arial"/>
          <w:color w:val="000000"/>
          <w:kern w:val="0"/>
          <w:sz w:val="20"/>
          <w:szCs w:val="20"/>
        </w:rPr>
        <w:t>.</w:t>
      </w:r>
    </w:p>
    <w:p w14:paraId="56A96AC4" w14:textId="750B5C9A" w:rsidR="00CC1235" w:rsidRPr="00B93153" w:rsidRDefault="00CC1235" w:rsidP="00CC1235">
      <w:pPr>
        <w:ind w:leftChars="-52" w:left="-109" w:firstLineChars="50" w:firstLine="100"/>
        <w:jc w:val="left"/>
        <w:rPr>
          <w:rFonts w:ascii="Arial" w:eastAsia="SimSun" w:hAnsi="Arial" w:cs="Arial"/>
          <w:color w:val="000000"/>
          <w:kern w:val="0"/>
          <w:sz w:val="20"/>
          <w:szCs w:val="20"/>
        </w:rPr>
      </w:pPr>
    </w:p>
    <w:p w14:paraId="53246F93" w14:textId="7AF6BE92" w:rsidR="00713D9B" w:rsidRPr="00B93153" w:rsidRDefault="00F07A76" w:rsidP="00831E74">
      <w:pPr>
        <w:widowControl/>
        <w:jc w:val="left"/>
        <w:rPr>
          <w:rFonts w:ascii="Arial" w:hAnsi="Arial" w:cs="Arial"/>
          <w:color w:val="000000"/>
          <w:sz w:val="20"/>
          <w:szCs w:val="20"/>
        </w:rPr>
      </w:pPr>
      <w:r w:rsidRPr="00B93153">
        <w:rPr>
          <w:rFonts w:ascii="Arial" w:hAnsi="Arial" w:cs="Arial"/>
          <w:b/>
          <w:bCs/>
          <w:color w:val="000000"/>
          <w:sz w:val="20"/>
          <w:szCs w:val="20"/>
        </w:rPr>
        <w:t xml:space="preserve">Supplementary Table </w:t>
      </w:r>
      <w:r w:rsidR="00831E74" w:rsidRPr="00B93153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="00713D9B" w:rsidRPr="00B93153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="00713D9B" w:rsidRPr="00B93153">
        <w:rPr>
          <w:rFonts w:ascii="Arial" w:hAnsi="Arial" w:cs="Arial"/>
          <w:color w:val="000000"/>
          <w:sz w:val="20"/>
          <w:szCs w:val="20"/>
        </w:rPr>
        <w:t xml:space="preserve"> Antibodies used in the present study</w:t>
      </w:r>
    </w:p>
    <w:tbl>
      <w:tblPr>
        <w:tblStyle w:val="TableGrid"/>
        <w:tblpPr w:leftFromText="180" w:rightFromText="180" w:vertAnchor="text" w:horzAnchor="page" w:tblpX="1715" w:tblpY="75"/>
        <w:tblOverlap w:val="never"/>
        <w:tblW w:w="837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4"/>
        <w:gridCol w:w="14"/>
        <w:gridCol w:w="3246"/>
        <w:gridCol w:w="2849"/>
      </w:tblGrid>
      <w:tr w:rsidR="009E52E2" w:rsidRPr="00B93153" w14:paraId="4270907D" w14:textId="77777777" w:rsidTr="00D2491E">
        <w:trPr>
          <w:trHeight w:val="454"/>
        </w:trPr>
        <w:tc>
          <w:tcPr>
            <w:tcW w:w="2264" w:type="dxa"/>
            <w:vAlign w:val="center"/>
          </w:tcPr>
          <w:p w14:paraId="0C171B40" w14:textId="72DDCB6A" w:rsidR="009E52E2" w:rsidRPr="00B93153" w:rsidRDefault="009E52E2" w:rsidP="00D2491E">
            <w:pPr>
              <w:jc w:val="left"/>
              <w:rPr>
                <w:rFonts w:ascii="Arial" w:hAnsi="Arial" w:cs="Arial"/>
                <w:b/>
                <w:bCs/>
                <w:color w:val="000000"/>
              </w:rPr>
            </w:pPr>
            <w:r w:rsidRPr="00B93153">
              <w:rPr>
                <w:rFonts w:ascii="Arial" w:hAnsi="Arial" w:cs="Arial"/>
                <w:b/>
                <w:bCs/>
                <w:color w:val="000000"/>
              </w:rPr>
              <w:t xml:space="preserve">Gene                 </w:t>
            </w:r>
          </w:p>
        </w:tc>
        <w:tc>
          <w:tcPr>
            <w:tcW w:w="3260" w:type="dxa"/>
            <w:gridSpan w:val="2"/>
            <w:vAlign w:val="center"/>
          </w:tcPr>
          <w:p w14:paraId="37D94DA5" w14:textId="41D18670" w:rsidR="009E52E2" w:rsidRPr="00B93153" w:rsidRDefault="009E52E2" w:rsidP="00D2491E">
            <w:pPr>
              <w:jc w:val="left"/>
              <w:rPr>
                <w:rFonts w:ascii="Arial" w:hAnsi="Arial" w:cs="Arial"/>
                <w:b/>
                <w:bCs/>
                <w:color w:val="000000"/>
              </w:rPr>
            </w:pPr>
            <w:r w:rsidRPr="00B93153">
              <w:rPr>
                <w:rFonts w:ascii="Arial" w:hAnsi="Arial" w:cs="Arial"/>
                <w:b/>
                <w:bCs/>
                <w:color w:val="000000"/>
              </w:rPr>
              <w:t>Source</w:t>
            </w:r>
          </w:p>
        </w:tc>
        <w:tc>
          <w:tcPr>
            <w:tcW w:w="2849" w:type="dxa"/>
            <w:vAlign w:val="center"/>
          </w:tcPr>
          <w:p w14:paraId="2684745B" w14:textId="72932ACF" w:rsidR="009E52E2" w:rsidRPr="00B93153" w:rsidRDefault="009E52E2" w:rsidP="00D2491E">
            <w:pPr>
              <w:jc w:val="left"/>
              <w:rPr>
                <w:rFonts w:ascii="Arial" w:hAnsi="Arial" w:cs="Arial"/>
                <w:b/>
                <w:bCs/>
                <w:color w:val="000000"/>
              </w:rPr>
            </w:pPr>
            <w:r w:rsidRPr="00B93153">
              <w:rPr>
                <w:rFonts w:ascii="Arial" w:hAnsi="Arial" w:cs="Arial"/>
                <w:b/>
                <w:bCs/>
                <w:color w:val="000000"/>
              </w:rPr>
              <w:t>No. of Catalogue</w:t>
            </w:r>
          </w:p>
        </w:tc>
      </w:tr>
      <w:tr w:rsidR="00713D9B" w:rsidRPr="00B93153" w14:paraId="2331B668" w14:textId="77777777" w:rsidTr="00D2491E">
        <w:trPr>
          <w:trHeight w:val="454"/>
        </w:trPr>
        <w:tc>
          <w:tcPr>
            <w:tcW w:w="2278" w:type="dxa"/>
            <w:gridSpan w:val="2"/>
            <w:vAlign w:val="center"/>
          </w:tcPr>
          <w:p w14:paraId="7363E58C" w14:textId="77777777" w:rsidR="00713D9B" w:rsidRPr="00B93153" w:rsidRDefault="00713D9B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anti</w:t>
            </w:r>
            <w:r w:rsidRPr="00B93153">
              <w:rPr>
                <w:rFonts w:ascii="MS Gothic" w:eastAsia="MS Gothic" w:hAnsi="MS Gothic" w:cs="MS Gothic" w:hint="eastAsia"/>
                <w:color w:val="000000"/>
              </w:rPr>
              <w:t>‑</w:t>
            </w:r>
            <w:r w:rsidRPr="00B93153">
              <w:rPr>
                <w:rFonts w:ascii="Arial" w:hAnsi="Arial" w:cs="Arial"/>
                <w:color w:val="000000"/>
              </w:rPr>
              <w:t>Rab10</w:t>
            </w:r>
          </w:p>
        </w:tc>
        <w:tc>
          <w:tcPr>
            <w:tcW w:w="3246" w:type="dxa"/>
            <w:vAlign w:val="center"/>
          </w:tcPr>
          <w:p w14:paraId="5A6A1967" w14:textId="77777777" w:rsidR="00713D9B" w:rsidRPr="00B93153" w:rsidRDefault="00713D9B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Proteintech</w:t>
            </w:r>
          </w:p>
        </w:tc>
        <w:tc>
          <w:tcPr>
            <w:tcW w:w="2849" w:type="dxa"/>
            <w:vAlign w:val="center"/>
          </w:tcPr>
          <w:p w14:paraId="335D73D6" w14:textId="77777777" w:rsidR="00713D9B" w:rsidRPr="00B93153" w:rsidRDefault="00713D9B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11808-1-AP</w:t>
            </w:r>
          </w:p>
        </w:tc>
      </w:tr>
      <w:tr w:rsidR="00713D9B" w:rsidRPr="00B93153" w14:paraId="41EBF529" w14:textId="77777777" w:rsidTr="00D2491E">
        <w:trPr>
          <w:trHeight w:val="454"/>
        </w:trPr>
        <w:tc>
          <w:tcPr>
            <w:tcW w:w="2278" w:type="dxa"/>
            <w:gridSpan w:val="2"/>
            <w:vAlign w:val="center"/>
          </w:tcPr>
          <w:p w14:paraId="452F6935" w14:textId="77777777" w:rsidR="00713D9B" w:rsidRPr="00B93153" w:rsidRDefault="00713D9B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anti-GAPDH</w:t>
            </w:r>
          </w:p>
        </w:tc>
        <w:tc>
          <w:tcPr>
            <w:tcW w:w="3246" w:type="dxa"/>
            <w:vAlign w:val="center"/>
          </w:tcPr>
          <w:p w14:paraId="46E3DD49" w14:textId="77777777" w:rsidR="00713D9B" w:rsidRPr="00B93153" w:rsidRDefault="00713D9B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Proteintech</w:t>
            </w:r>
          </w:p>
        </w:tc>
        <w:tc>
          <w:tcPr>
            <w:tcW w:w="2849" w:type="dxa"/>
            <w:vAlign w:val="center"/>
          </w:tcPr>
          <w:p w14:paraId="2EAD1ADA" w14:textId="77777777" w:rsidR="00713D9B" w:rsidRPr="00B93153" w:rsidRDefault="00713D9B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60004-1-Ig</w:t>
            </w:r>
          </w:p>
        </w:tc>
      </w:tr>
      <w:tr w:rsidR="00713D9B" w:rsidRPr="00B93153" w14:paraId="7A4893D1" w14:textId="77777777" w:rsidTr="00D2491E">
        <w:trPr>
          <w:trHeight w:val="454"/>
        </w:trPr>
        <w:tc>
          <w:tcPr>
            <w:tcW w:w="2278" w:type="dxa"/>
            <w:gridSpan w:val="2"/>
            <w:vAlign w:val="center"/>
          </w:tcPr>
          <w:p w14:paraId="1429092D" w14:textId="52D384A4" w:rsidR="00713D9B" w:rsidRPr="00B93153" w:rsidRDefault="00713D9B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anti</w:t>
            </w:r>
            <w:r w:rsidRPr="00B93153">
              <w:rPr>
                <w:rFonts w:ascii="MS Gothic" w:eastAsia="MS Gothic" w:hAnsi="MS Gothic" w:cs="MS Gothic" w:hint="eastAsia"/>
                <w:color w:val="000000"/>
              </w:rPr>
              <w:t>‑</w:t>
            </w:r>
            <w:r w:rsidRPr="00B93153">
              <w:rPr>
                <w:rFonts w:ascii="Arial" w:hAnsi="Arial" w:cs="Arial"/>
                <w:color w:val="000000"/>
              </w:rPr>
              <w:t>VEGF</w:t>
            </w:r>
            <w:r w:rsidR="00FE3B87" w:rsidRPr="00B93153">
              <w:rPr>
                <w:rFonts w:ascii="Arial" w:hAnsi="Arial" w:cs="Arial"/>
                <w:color w:val="000000"/>
              </w:rPr>
              <w:t>-</w:t>
            </w:r>
            <w:r w:rsidRPr="00B93153">
              <w:rPr>
                <w:rFonts w:ascii="Arial" w:hAnsi="Arial" w:cs="Arial"/>
                <w:color w:val="000000"/>
              </w:rPr>
              <w:t>C</w:t>
            </w:r>
          </w:p>
        </w:tc>
        <w:tc>
          <w:tcPr>
            <w:tcW w:w="3246" w:type="dxa"/>
            <w:vAlign w:val="center"/>
          </w:tcPr>
          <w:p w14:paraId="0551D0AD" w14:textId="77777777" w:rsidR="00713D9B" w:rsidRPr="00B93153" w:rsidRDefault="00713D9B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Proteintech</w:t>
            </w:r>
          </w:p>
        </w:tc>
        <w:tc>
          <w:tcPr>
            <w:tcW w:w="2849" w:type="dxa"/>
            <w:vAlign w:val="center"/>
          </w:tcPr>
          <w:p w14:paraId="2EBF41B5" w14:textId="77777777" w:rsidR="00713D9B" w:rsidRPr="00B93153" w:rsidRDefault="00713D9B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22601-1-AP</w:t>
            </w:r>
          </w:p>
        </w:tc>
      </w:tr>
      <w:tr w:rsidR="00713D9B" w:rsidRPr="00B93153" w14:paraId="0235B209" w14:textId="77777777" w:rsidTr="00D2491E">
        <w:trPr>
          <w:trHeight w:val="454"/>
        </w:trPr>
        <w:tc>
          <w:tcPr>
            <w:tcW w:w="2278" w:type="dxa"/>
            <w:gridSpan w:val="2"/>
            <w:vAlign w:val="center"/>
          </w:tcPr>
          <w:p w14:paraId="4D5BBBAD" w14:textId="77777777" w:rsidR="00713D9B" w:rsidRPr="00B93153" w:rsidRDefault="00713D9B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anti-N-cadherin</w:t>
            </w:r>
          </w:p>
        </w:tc>
        <w:tc>
          <w:tcPr>
            <w:tcW w:w="3246" w:type="dxa"/>
            <w:vAlign w:val="center"/>
          </w:tcPr>
          <w:p w14:paraId="533BB456" w14:textId="77777777" w:rsidR="00713D9B" w:rsidRPr="00B93153" w:rsidRDefault="00713D9B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Proteintech</w:t>
            </w:r>
          </w:p>
        </w:tc>
        <w:tc>
          <w:tcPr>
            <w:tcW w:w="2849" w:type="dxa"/>
            <w:vAlign w:val="center"/>
          </w:tcPr>
          <w:p w14:paraId="348234F0" w14:textId="77777777" w:rsidR="00713D9B" w:rsidRPr="00B93153" w:rsidRDefault="00713D9B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22018-1-AP</w:t>
            </w:r>
          </w:p>
        </w:tc>
      </w:tr>
      <w:tr w:rsidR="00E42F4A" w:rsidRPr="00B93153" w14:paraId="62081315" w14:textId="77777777" w:rsidTr="00D2491E">
        <w:trPr>
          <w:trHeight w:val="454"/>
        </w:trPr>
        <w:tc>
          <w:tcPr>
            <w:tcW w:w="2278" w:type="dxa"/>
            <w:gridSpan w:val="2"/>
            <w:vAlign w:val="center"/>
          </w:tcPr>
          <w:p w14:paraId="655271D7" w14:textId="0BBE5474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anti-E-cadherin</w:t>
            </w:r>
          </w:p>
        </w:tc>
        <w:tc>
          <w:tcPr>
            <w:tcW w:w="3246" w:type="dxa"/>
            <w:vAlign w:val="center"/>
          </w:tcPr>
          <w:p w14:paraId="26E63A38" w14:textId="1FBA9F2A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Proteintech</w:t>
            </w:r>
          </w:p>
        </w:tc>
        <w:tc>
          <w:tcPr>
            <w:tcW w:w="2849" w:type="dxa"/>
            <w:vAlign w:val="center"/>
          </w:tcPr>
          <w:p w14:paraId="69544C82" w14:textId="5578CA80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20874-1-AP</w:t>
            </w:r>
          </w:p>
        </w:tc>
      </w:tr>
      <w:tr w:rsidR="00E42F4A" w:rsidRPr="00B93153" w14:paraId="2F702A1B" w14:textId="77777777" w:rsidTr="00D2491E">
        <w:trPr>
          <w:trHeight w:val="454"/>
        </w:trPr>
        <w:tc>
          <w:tcPr>
            <w:tcW w:w="2278" w:type="dxa"/>
            <w:gridSpan w:val="2"/>
            <w:vAlign w:val="center"/>
          </w:tcPr>
          <w:p w14:paraId="4142FE16" w14:textId="0ACA3E22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anti-Vimentin</w:t>
            </w:r>
          </w:p>
        </w:tc>
        <w:tc>
          <w:tcPr>
            <w:tcW w:w="3246" w:type="dxa"/>
            <w:vAlign w:val="center"/>
          </w:tcPr>
          <w:p w14:paraId="421A798B" w14:textId="5A76633F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Cell Signaling Technology</w:t>
            </w:r>
          </w:p>
        </w:tc>
        <w:tc>
          <w:tcPr>
            <w:tcW w:w="2849" w:type="dxa"/>
            <w:vAlign w:val="center"/>
          </w:tcPr>
          <w:p w14:paraId="0CB5A463" w14:textId="2905B17A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5741T</w:t>
            </w:r>
          </w:p>
        </w:tc>
      </w:tr>
      <w:tr w:rsidR="00E42F4A" w:rsidRPr="00B93153" w14:paraId="50E6D7AA" w14:textId="77777777" w:rsidTr="00D2491E">
        <w:trPr>
          <w:trHeight w:val="454"/>
        </w:trPr>
        <w:tc>
          <w:tcPr>
            <w:tcW w:w="2278" w:type="dxa"/>
            <w:gridSpan w:val="2"/>
            <w:vAlign w:val="center"/>
          </w:tcPr>
          <w:p w14:paraId="76AEBD24" w14:textId="436F9E05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anti-β-catenin</w:t>
            </w:r>
          </w:p>
        </w:tc>
        <w:tc>
          <w:tcPr>
            <w:tcW w:w="3246" w:type="dxa"/>
            <w:vAlign w:val="center"/>
          </w:tcPr>
          <w:p w14:paraId="289B01C5" w14:textId="2C0E0EF1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Cell Signaling Technology</w:t>
            </w:r>
          </w:p>
        </w:tc>
        <w:tc>
          <w:tcPr>
            <w:tcW w:w="2849" w:type="dxa"/>
            <w:vAlign w:val="center"/>
          </w:tcPr>
          <w:p w14:paraId="5D9FA76D" w14:textId="32600752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8480T</w:t>
            </w:r>
          </w:p>
        </w:tc>
      </w:tr>
      <w:tr w:rsidR="00E42F4A" w:rsidRPr="00B93153" w14:paraId="03D166E2" w14:textId="77777777" w:rsidTr="00D2491E">
        <w:trPr>
          <w:trHeight w:val="454"/>
        </w:trPr>
        <w:tc>
          <w:tcPr>
            <w:tcW w:w="2278" w:type="dxa"/>
            <w:gridSpan w:val="2"/>
            <w:vAlign w:val="center"/>
          </w:tcPr>
          <w:p w14:paraId="44BF558C" w14:textId="78432858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anti-GSK-3β</w:t>
            </w:r>
          </w:p>
        </w:tc>
        <w:tc>
          <w:tcPr>
            <w:tcW w:w="3246" w:type="dxa"/>
            <w:vAlign w:val="center"/>
          </w:tcPr>
          <w:p w14:paraId="7B41B4CC" w14:textId="45AF7C5F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Cell Signaling Technology</w:t>
            </w:r>
          </w:p>
        </w:tc>
        <w:tc>
          <w:tcPr>
            <w:tcW w:w="2849" w:type="dxa"/>
            <w:vAlign w:val="center"/>
          </w:tcPr>
          <w:p w14:paraId="22C1E741" w14:textId="1B73D498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12456</w:t>
            </w:r>
          </w:p>
        </w:tc>
      </w:tr>
      <w:tr w:rsidR="00E42F4A" w:rsidRPr="00B93153" w14:paraId="246CD522" w14:textId="77777777" w:rsidTr="00D2491E">
        <w:trPr>
          <w:trHeight w:val="454"/>
        </w:trPr>
        <w:tc>
          <w:tcPr>
            <w:tcW w:w="2278" w:type="dxa"/>
            <w:gridSpan w:val="2"/>
            <w:vAlign w:val="center"/>
          </w:tcPr>
          <w:p w14:paraId="60B7A4E4" w14:textId="05F16173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anti- pGSK-3β</w:t>
            </w:r>
          </w:p>
        </w:tc>
        <w:tc>
          <w:tcPr>
            <w:tcW w:w="3246" w:type="dxa"/>
            <w:vAlign w:val="center"/>
          </w:tcPr>
          <w:p w14:paraId="003DAB2E" w14:textId="18341EC5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Cell Signaling Technology</w:t>
            </w:r>
          </w:p>
        </w:tc>
        <w:tc>
          <w:tcPr>
            <w:tcW w:w="2849" w:type="dxa"/>
            <w:vAlign w:val="center"/>
          </w:tcPr>
          <w:p w14:paraId="58DCA9D9" w14:textId="228D2291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5558T</w:t>
            </w:r>
          </w:p>
        </w:tc>
      </w:tr>
      <w:tr w:rsidR="00E42F4A" w:rsidRPr="00B93153" w14:paraId="640B59A9" w14:textId="77777777" w:rsidTr="00D2491E">
        <w:trPr>
          <w:trHeight w:val="454"/>
        </w:trPr>
        <w:tc>
          <w:tcPr>
            <w:tcW w:w="2278" w:type="dxa"/>
            <w:gridSpan w:val="2"/>
            <w:vAlign w:val="center"/>
          </w:tcPr>
          <w:p w14:paraId="50E827F7" w14:textId="7F0BE231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anti-GFP</w:t>
            </w:r>
          </w:p>
        </w:tc>
        <w:tc>
          <w:tcPr>
            <w:tcW w:w="3246" w:type="dxa"/>
            <w:vAlign w:val="center"/>
          </w:tcPr>
          <w:p w14:paraId="755205B8" w14:textId="53EB2589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Cell Signaling Technology</w:t>
            </w:r>
          </w:p>
        </w:tc>
        <w:tc>
          <w:tcPr>
            <w:tcW w:w="2849" w:type="dxa"/>
            <w:vAlign w:val="center"/>
          </w:tcPr>
          <w:p w14:paraId="66B25FA0" w14:textId="1C787347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2956S</w:t>
            </w:r>
          </w:p>
        </w:tc>
      </w:tr>
      <w:tr w:rsidR="00E42F4A" w:rsidRPr="00B93153" w14:paraId="17E086D0" w14:textId="77777777" w:rsidTr="00D2491E">
        <w:trPr>
          <w:trHeight w:val="454"/>
        </w:trPr>
        <w:tc>
          <w:tcPr>
            <w:tcW w:w="2278" w:type="dxa"/>
            <w:gridSpan w:val="2"/>
            <w:vAlign w:val="center"/>
          </w:tcPr>
          <w:p w14:paraId="5FB6EF84" w14:textId="05A1E0C9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anti</w:t>
            </w:r>
            <w:r w:rsidRPr="00B93153">
              <w:rPr>
                <w:rFonts w:ascii="MS Gothic" w:eastAsia="MS Gothic" w:hAnsi="MS Gothic" w:cs="MS Gothic" w:hint="eastAsia"/>
                <w:color w:val="000000"/>
              </w:rPr>
              <w:t>‑</w:t>
            </w:r>
            <w:r w:rsidRPr="00B93153">
              <w:rPr>
                <w:rFonts w:ascii="Arial" w:hAnsi="Arial" w:cs="Arial"/>
                <w:color w:val="000000"/>
              </w:rPr>
              <w:t>CD63</w:t>
            </w:r>
          </w:p>
        </w:tc>
        <w:tc>
          <w:tcPr>
            <w:tcW w:w="3246" w:type="dxa"/>
            <w:vAlign w:val="center"/>
          </w:tcPr>
          <w:p w14:paraId="080F7937" w14:textId="2E392E9A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Abcam</w:t>
            </w:r>
          </w:p>
        </w:tc>
        <w:tc>
          <w:tcPr>
            <w:tcW w:w="2849" w:type="dxa"/>
            <w:vAlign w:val="center"/>
          </w:tcPr>
          <w:p w14:paraId="54A9F9C9" w14:textId="62BD8A88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ab134045</w:t>
            </w:r>
          </w:p>
        </w:tc>
      </w:tr>
      <w:tr w:rsidR="00E42F4A" w:rsidRPr="00B93153" w14:paraId="2218B3DD" w14:textId="77777777" w:rsidTr="00D2491E">
        <w:trPr>
          <w:trHeight w:val="454"/>
        </w:trPr>
        <w:tc>
          <w:tcPr>
            <w:tcW w:w="2278" w:type="dxa"/>
            <w:gridSpan w:val="2"/>
            <w:vAlign w:val="center"/>
          </w:tcPr>
          <w:p w14:paraId="2AC4057A" w14:textId="38C556DB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anti</w:t>
            </w:r>
            <w:r w:rsidRPr="00B93153">
              <w:rPr>
                <w:rFonts w:ascii="MS Gothic" w:eastAsia="MS Gothic" w:hAnsi="MS Gothic" w:cs="MS Gothic" w:hint="eastAsia"/>
                <w:color w:val="000000"/>
              </w:rPr>
              <w:t>‑</w:t>
            </w:r>
            <w:r w:rsidRPr="00B93153">
              <w:rPr>
                <w:rFonts w:ascii="Arial" w:hAnsi="Arial" w:cs="Arial"/>
                <w:color w:val="000000"/>
              </w:rPr>
              <w:t>TSG101</w:t>
            </w:r>
          </w:p>
        </w:tc>
        <w:tc>
          <w:tcPr>
            <w:tcW w:w="3246" w:type="dxa"/>
            <w:vAlign w:val="center"/>
          </w:tcPr>
          <w:p w14:paraId="3D12D317" w14:textId="0F04733B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Abcam</w:t>
            </w:r>
          </w:p>
        </w:tc>
        <w:tc>
          <w:tcPr>
            <w:tcW w:w="2849" w:type="dxa"/>
            <w:vAlign w:val="center"/>
          </w:tcPr>
          <w:p w14:paraId="1638F4EC" w14:textId="2E0EF61D" w:rsidR="00E42F4A" w:rsidRPr="00B93153" w:rsidRDefault="00E42F4A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ab125011</w:t>
            </w:r>
          </w:p>
        </w:tc>
      </w:tr>
      <w:tr w:rsidR="00713D9B" w:rsidRPr="00B93153" w14:paraId="50B3BBF3" w14:textId="77777777" w:rsidTr="00D2491E">
        <w:trPr>
          <w:trHeight w:val="454"/>
        </w:trPr>
        <w:tc>
          <w:tcPr>
            <w:tcW w:w="2278" w:type="dxa"/>
            <w:gridSpan w:val="2"/>
            <w:vAlign w:val="center"/>
          </w:tcPr>
          <w:p w14:paraId="60FBA463" w14:textId="648D8A80" w:rsidR="009E52E2" w:rsidRPr="00B93153" w:rsidRDefault="00F07A76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anti-LYVE-1</w:t>
            </w:r>
          </w:p>
        </w:tc>
        <w:tc>
          <w:tcPr>
            <w:tcW w:w="3246" w:type="dxa"/>
            <w:vAlign w:val="center"/>
          </w:tcPr>
          <w:p w14:paraId="30DE4EBF" w14:textId="25073775" w:rsidR="009E52E2" w:rsidRPr="00B93153" w:rsidRDefault="00F07A76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Abcam</w:t>
            </w:r>
          </w:p>
        </w:tc>
        <w:tc>
          <w:tcPr>
            <w:tcW w:w="2849" w:type="dxa"/>
            <w:vAlign w:val="center"/>
          </w:tcPr>
          <w:p w14:paraId="5B7FCBA1" w14:textId="20E73DA7" w:rsidR="009E52E2" w:rsidRPr="00B93153" w:rsidRDefault="00F07A76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ab14917</w:t>
            </w:r>
          </w:p>
        </w:tc>
      </w:tr>
      <w:tr w:rsidR="000471BF" w:rsidRPr="00B93153" w14:paraId="1ECC8495" w14:textId="77777777" w:rsidTr="00D2491E">
        <w:trPr>
          <w:trHeight w:val="454"/>
        </w:trPr>
        <w:tc>
          <w:tcPr>
            <w:tcW w:w="2278" w:type="dxa"/>
            <w:gridSpan w:val="2"/>
            <w:vAlign w:val="center"/>
          </w:tcPr>
          <w:p w14:paraId="28FC94C5" w14:textId="361D02CE" w:rsidR="000471BF" w:rsidRPr="00B93153" w:rsidRDefault="000471BF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anti-GRP94</w:t>
            </w:r>
          </w:p>
        </w:tc>
        <w:tc>
          <w:tcPr>
            <w:tcW w:w="3246" w:type="dxa"/>
            <w:vAlign w:val="center"/>
          </w:tcPr>
          <w:p w14:paraId="7CE40F8C" w14:textId="5A422B9A" w:rsidR="000471BF" w:rsidRPr="00B93153" w:rsidRDefault="000471BF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Abcam</w:t>
            </w:r>
          </w:p>
        </w:tc>
        <w:tc>
          <w:tcPr>
            <w:tcW w:w="2849" w:type="dxa"/>
            <w:vAlign w:val="center"/>
          </w:tcPr>
          <w:p w14:paraId="543560B9" w14:textId="367B4139" w:rsidR="000471BF" w:rsidRPr="00B93153" w:rsidRDefault="000471BF" w:rsidP="00D2491E">
            <w:pPr>
              <w:jc w:val="left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ab108606</w:t>
            </w:r>
          </w:p>
        </w:tc>
      </w:tr>
    </w:tbl>
    <w:p w14:paraId="00598185" w14:textId="3C67E14C" w:rsidR="00D13203" w:rsidRPr="00B93153" w:rsidRDefault="00D2491E" w:rsidP="00D2491E">
      <w:pPr>
        <w:widowControl/>
        <w:jc w:val="left"/>
        <w:rPr>
          <w:rFonts w:ascii="Arial" w:hAnsi="Arial" w:cs="Arial"/>
          <w:b/>
          <w:bCs/>
          <w:color w:val="000000"/>
          <w:sz w:val="20"/>
          <w:szCs w:val="20"/>
        </w:rPr>
      </w:pPr>
      <w:bookmarkStart w:id="3" w:name="_Hlk101101672"/>
      <w:r w:rsidRPr="00B93153">
        <w:rPr>
          <w:rFonts w:ascii="Arial" w:hAnsi="Arial" w:cs="Arial"/>
          <w:color w:val="000000"/>
          <w:sz w:val="20"/>
          <w:szCs w:val="20"/>
        </w:rPr>
        <w:br w:type="page"/>
      </w:r>
      <w:r w:rsidR="00D13203" w:rsidRPr="00B93153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Supplementary Table </w:t>
      </w:r>
      <w:bookmarkEnd w:id="3"/>
      <w:r w:rsidR="00831E74" w:rsidRPr="00B93153">
        <w:rPr>
          <w:rFonts w:ascii="Arial" w:hAnsi="Arial" w:cs="Arial"/>
          <w:b/>
          <w:bCs/>
          <w:color w:val="000000"/>
          <w:sz w:val="20"/>
          <w:szCs w:val="20"/>
        </w:rPr>
        <w:t>5</w:t>
      </w:r>
      <w:r w:rsidR="00D13203" w:rsidRPr="00B93153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  <w:r w:rsidR="00D13203" w:rsidRPr="00B93153">
        <w:rPr>
          <w:rFonts w:ascii="Arial" w:hAnsi="Arial" w:cs="Arial"/>
          <w:color w:val="000000"/>
          <w:sz w:val="20"/>
          <w:szCs w:val="20"/>
        </w:rPr>
        <w:t>Differential expression of miRNAs in plasma exosomes between LNM</w:t>
      </w:r>
      <w:r w:rsidR="00D13203" w:rsidRPr="00B93153">
        <w:rPr>
          <w:rFonts w:ascii="Arial" w:hAnsi="Arial" w:cs="Arial"/>
          <w:color w:val="000000"/>
          <w:sz w:val="20"/>
          <w:szCs w:val="20"/>
          <w:vertAlign w:val="superscript"/>
        </w:rPr>
        <w:t>+</w:t>
      </w:r>
      <w:r w:rsidR="00D13203" w:rsidRPr="00B93153">
        <w:rPr>
          <w:rFonts w:ascii="Arial" w:hAnsi="Arial" w:cs="Arial"/>
          <w:color w:val="000000"/>
          <w:sz w:val="20"/>
          <w:szCs w:val="20"/>
        </w:rPr>
        <w:t xml:space="preserve"> ESCC patients and LNM</w:t>
      </w:r>
      <w:r w:rsidR="00D13203" w:rsidRPr="00B93153">
        <w:rPr>
          <w:rFonts w:ascii="Arial" w:hAnsi="Arial" w:cs="Arial"/>
          <w:color w:val="000000"/>
          <w:sz w:val="20"/>
          <w:szCs w:val="20"/>
          <w:vertAlign w:val="superscript"/>
        </w:rPr>
        <w:t>-</w:t>
      </w:r>
      <w:r w:rsidR="00D13203" w:rsidRPr="00B93153">
        <w:rPr>
          <w:rFonts w:ascii="Arial" w:hAnsi="Arial" w:cs="Arial"/>
          <w:color w:val="000000"/>
          <w:sz w:val="20"/>
          <w:szCs w:val="20"/>
        </w:rPr>
        <w:t xml:space="preserve"> ESCC patients by </w:t>
      </w:r>
      <w:r w:rsidR="00962FB2" w:rsidRPr="00B93153">
        <w:rPr>
          <w:rFonts w:ascii="Arial" w:hAnsi="Arial" w:cs="Arial"/>
          <w:color w:val="000000"/>
          <w:sz w:val="20"/>
          <w:szCs w:val="20"/>
        </w:rPr>
        <w:t>small RNA</w:t>
      </w:r>
      <w:r w:rsidR="00D13203" w:rsidRPr="00B93153">
        <w:rPr>
          <w:rFonts w:ascii="Arial" w:hAnsi="Arial" w:cs="Arial"/>
          <w:color w:val="000000"/>
          <w:sz w:val="20"/>
          <w:szCs w:val="20"/>
        </w:rPr>
        <w:t xml:space="preserve"> sequencing</w:t>
      </w:r>
    </w:p>
    <w:tbl>
      <w:tblPr>
        <w:tblStyle w:val="TableGrid"/>
        <w:tblpPr w:leftFromText="180" w:rightFromText="180" w:vertAnchor="text" w:horzAnchor="page" w:tblpX="1680" w:tblpY="75"/>
        <w:tblOverlap w:val="never"/>
        <w:tblW w:w="837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5"/>
        <w:gridCol w:w="2150"/>
        <w:gridCol w:w="1711"/>
        <w:gridCol w:w="2268"/>
      </w:tblGrid>
      <w:tr w:rsidR="00D13203" w:rsidRPr="00B93153" w14:paraId="5B89B2FB" w14:textId="77777777" w:rsidTr="00D2491E">
        <w:trPr>
          <w:trHeight w:val="644"/>
        </w:trPr>
        <w:tc>
          <w:tcPr>
            <w:tcW w:w="2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CA75F4" w14:textId="77777777" w:rsidR="00D13203" w:rsidRPr="00B93153" w:rsidRDefault="00D13203" w:rsidP="00D2491E">
            <w:pPr>
              <w:rPr>
                <w:rFonts w:ascii="Arial" w:hAnsi="Arial" w:cs="Arial"/>
                <w:b/>
                <w:bCs/>
                <w:color w:val="000000"/>
              </w:rPr>
            </w:pPr>
            <w:bookmarkStart w:id="4" w:name="OLE_LINK2" w:colFirst="0" w:colLast="5"/>
            <w:r w:rsidRPr="00B93153">
              <w:rPr>
                <w:rFonts w:ascii="Arial" w:hAnsi="Arial" w:cs="Arial"/>
                <w:b/>
                <w:bCs/>
                <w:color w:val="000000"/>
              </w:rPr>
              <w:t>microRNAs</w:t>
            </w:r>
          </w:p>
        </w:tc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1BD2AE" w14:textId="77777777" w:rsidR="00D13203" w:rsidRPr="00B93153" w:rsidRDefault="00D13203" w:rsidP="00D2491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93153">
              <w:rPr>
                <w:rFonts w:ascii="Arial" w:hAnsi="Arial" w:cs="Arial"/>
                <w:b/>
                <w:bCs/>
                <w:color w:val="000000"/>
              </w:rPr>
              <w:t>Log</w:t>
            </w:r>
            <w:r w:rsidRPr="00B93153">
              <w:rPr>
                <w:rFonts w:ascii="Arial" w:hAnsi="Arial" w:cs="Arial"/>
                <w:b/>
                <w:bCs/>
                <w:color w:val="000000"/>
                <w:vertAlign w:val="subscript"/>
              </w:rPr>
              <w:t>2</w:t>
            </w:r>
            <w:r w:rsidRPr="00B93153">
              <w:rPr>
                <w:rFonts w:ascii="Arial" w:hAnsi="Arial" w:cs="Arial"/>
                <w:b/>
                <w:bCs/>
                <w:color w:val="000000"/>
              </w:rPr>
              <w:t>FC</w:t>
            </w:r>
          </w:p>
        </w:tc>
        <w:tc>
          <w:tcPr>
            <w:tcW w:w="1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6E3889" w14:textId="77777777" w:rsidR="00D13203" w:rsidRPr="00B93153" w:rsidRDefault="00D13203" w:rsidP="00D2491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93153">
              <w:rPr>
                <w:rFonts w:ascii="Arial" w:hAnsi="Arial" w:cs="Arial"/>
                <w:b/>
                <w:bCs/>
                <w:i/>
                <w:iCs/>
                <w:color w:val="000000"/>
              </w:rPr>
              <w:t>P</w:t>
            </w:r>
            <w:r w:rsidRPr="00B93153">
              <w:rPr>
                <w:rFonts w:ascii="Arial" w:hAnsi="Arial" w:cs="Arial"/>
                <w:b/>
                <w:bCs/>
                <w:color w:val="000000"/>
              </w:rPr>
              <w:t xml:space="preserve"> value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7BB2DE" w14:textId="77777777" w:rsidR="00D13203" w:rsidRPr="00B93153" w:rsidRDefault="00D13203" w:rsidP="00D2491E">
            <w:pPr>
              <w:ind w:left="100" w:rightChars="-220" w:right="-462" w:hangingChars="50" w:hanging="100"/>
              <w:rPr>
                <w:rFonts w:ascii="Arial" w:hAnsi="Arial" w:cs="Arial"/>
                <w:b/>
                <w:bCs/>
                <w:color w:val="000000"/>
              </w:rPr>
            </w:pPr>
            <w:r w:rsidRPr="00B93153">
              <w:rPr>
                <w:rFonts w:ascii="Arial" w:hAnsi="Arial" w:cs="Arial"/>
                <w:b/>
                <w:bCs/>
                <w:color w:val="000000"/>
              </w:rPr>
              <w:t>LNM</w:t>
            </w:r>
            <w:r w:rsidRPr="00B93153">
              <w:rPr>
                <w:rFonts w:ascii="Arial" w:hAnsi="Arial" w:cs="Arial"/>
                <w:b/>
                <w:bCs/>
                <w:color w:val="000000"/>
                <w:vertAlign w:val="superscript"/>
              </w:rPr>
              <w:t>+</w:t>
            </w:r>
            <w:r w:rsidRPr="00B93153">
              <w:rPr>
                <w:rFonts w:ascii="Arial" w:hAnsi="Arial" w:cs="Arial"/>
                <w:b/>
                <w:bCs/>
                <w:color w:val="000000"/>
              </w:rPr>
              <w:t xml:space="preserve"> vs LNM</w:t>
            </w:r>
            <w:r w:rsidRPr="00B93153">
              <w:rPr>
                <w:rFonts w:ascii="Arial" w:hAnsi="Arial" w:cs="Arial"/>
                <w:b/>
                <w:bCs/>
                <w:color w:val="000000"/>
                <w:vertAlign w:val="superscript"/>
              </w:rPr>
              <w:t>-</w:t>
            </w:r>
          </w:p>
        </w:tc>
      </w:tr>
      <w:tr w:rsidR="00D13203" w:rsidRPr="00B93153" w14:paraId="22775A95" w14:textId="77777777" w:rsidTr="00D2491E">
        <w:trPr>
          <w:trHeight w:val="454"/>
        </w:trPr>
        <w:tc>
          <w:tcPr>
            <w:tcW w:w="2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4CA43A33" w14:textId="77777777" w:rsidR="00D13203" w:rsidRPr="00B93153" w:rsidRDefault="00D13203" w:rsidP="00D2491E">
            <w:pPr>
              <w:ind w:rightChars="-53" w:right="-111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hsa-miR-10527-5p</w:t>
            </w:r>
          </w:p>
        </w:tc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53598966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-1.3767</w:t>
            </w:r>
          </w:p>
        </w:tc>
        <w:tc>
          <w:tcPr>
            <w:tcW w:w="1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2CF8E3D9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0.023025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6349D4D8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Downregulation</w:t>
            </w:r>
          </w:p>
        </w:tc>
      </w:tr>
      <w:tr w:rsidR="00D13203" w:rsidRPr="00B93153" w14:paraId="241C6458" w14:textId="77777777" w:rsidTr="00D2491E">
        <w:trPr>
          <w:trHeight w:val="454"/>
        </w:trPr>
        <w:tc>
          <w:tcPr>
            <w:tcW w:w="2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57DAC01F" w14:textId="77777777" w:rsidR="00D13203" w:rsidRPr="00B93153" w:rsidRDefault="00D13203" w:rsidP="00D2491E">
            <w:pPr>
              <w:ind w:rightChars="-53" w:right="-111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hsa-miR-877-5p</w:t>
            </w:r>
          </w:p>
        </w:tc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7E0955BA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-1.2046</w:t>
            </w:r>
          </w:p>
        </w:tc>
        <w:tc>
          <w:tcPr>
            <w:tcW w:w="1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472AB310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0.039114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4C243545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Downregulation</w:t>
            </w:r>
          </w:p>
        </w:tc>
      </w:tr>
      <w:tr w:rsidR="00D13203" w:rsidRPr="00B93153" w14:paraId="52BA7AB8" w14:textId="77777777" w:rsidTr="00D2491E">
        <w:trPr>
          <w:trHeight w:val="454"/>
        </w:trPr>
        <w:tc>
          <w:tcPr>
            <w:tcW w:w="2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70425A5C" w14:textId="77777777" w:rsidR="00D13203" w:rsidRPr="00B93153" w:rsidRDefault="00D13203" w:rsidP="00D2491E">
            <w:pPr>
              <w:ind w:rightChars="-53" w:right="-111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hsa-miR-542-3p</w:t>
            </w:r>
          </w:p>
        </w:tc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3C9165D2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-1.1645</w:t>
            </w:r>
          </w:p>
        </w:tc>
        <w:tc>
          <w:tcPr>
            <w:tcW w:w="1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30FC006F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0.044742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4EA95F51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Downregulation</w:t>
            </w:r>
          </w:p>
        </w:tc>
      </w:tr>
      <w:tr w:rsidR="00D13203" w:rsidRPr="00B93153" w14:paraId="6EDF4CE1" w14:textId="77777777" w:rsidTr="00D2491E">
        <w:trPr>
          <w:trHeight w:val="454"/>
        </w:trPr>
        <w:tc>
          <w:tcPr>
            <w:tcW w:w="2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5702CBF2" w14:textId="77777777" w:rsidR="00D13203" w:rsidRPr="00B93153" w:rsidRDefault="00D13203" w:rsidP="00D2491E">
            <w:pPr>
              <w:ind w:rightChars="-53" w:right="-111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hsa-miR-493-5p</w:t>
            </w:r>
          </w:p>
        </w:tc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2156DA5C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-1.0198</w:t>
            </w:r>
          </w:p>
        </w:tc>
        <w:tc>
          <w:tcPr>
            <w:tcW w:w="1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1C03ADED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0.034412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543420E8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Downregulation</w:t>
            </w:r>
          </w:p>
        </w:tc>
      </w:tr>
      <w:tr w:rsidR="00D13203" w:rsidRPr="00B93153" w14:paraId="45B7087A" w14:textId="77777777" w:rsidTr="00D2491E">
        <w:trPr>
          <w:trHeight w:val="454"/>
        </w:trPr>
        <w:tc>
          <w:tcPr>
            <w:tcW w:w="2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07954376" w14:textId="77777777" w:rsidR="00D13203" w:rsidRPr="00B93153" w:rsidRDefault="00D13203" w:rsidP="00D2491E">
            <w:pPr>
              <w:ind w:rightChars="-53" w:right="-111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hsa-miR-450a-5p</w:t>
            </w:r>
          </w:p>
        </w:tc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0449B2C1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1.046</w:t>
            </w:r>
          </w:p>
        </w:tc>
        <w:tc>
          <w:tcPr>
            <w:tcW w:w="1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1A5B4206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0.02762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3A00A497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Upregulation</w:t>
            </w:r>
          </w:p>
        </w:tc>
      </w:tr>
      <w:tr w:rsidR="00D13203" w:rsidRPr="00B93153" w14:paraId="0C739690" w14:textId="77777777" w:rsidTr="00D2491E">
        <w:trPr>
          <w:trHeight w:val="454"/>
        </w:trPr>
        <w:tc>
          <w:tcPr>
            <w:tcW w:w="2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19CCFF13" w14:textId="77777777" w:rsidR="00D13203" w:rsidRPr="00B93153" w:rsidRDefault="00D13203" w:rsidP="00D2491E">
            <w:pPr>
              <w:ind w:rightChars="-53" w:right="-111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hsa-miR-320b</w:t>
            </w:r>
          </w:p>
        </w:tc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68622BB4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1.0584</w:t>
            </w:r>
          </w:p>
        </w:tc>
        <w:tc>
          <w:tcPr>
            <w:tcW w:w="1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19339440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0.015241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6ACB1864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Upregulation</w:t>
            </w:r>
          </w:p>
        </w:tc>
      </w:tr>
      <w:tr w:rsidR="00D13203" w:rsidRPr="00B93153" w14:paraId="005643B5" w14:textId="77777777" w:rsidTr="00D2491E">
        <w:trPr>
          <w:trHeight w:val="454"/>
        </w:trPr>
        <w:tc>
          <w:tcPr>
            <w:tcW w:w="2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4963CAE2" w14:textId="77777777" w:rsidR="00D13203" w:rsidRPr="00B93153" w:rsidRDefault="00D13203" w:rsidP="00D2491E">
            <w:pPr>
              <w:ind w:rightChars="-53" w:right="-111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hsa-miR-629-5p</w:t>
            </w:r>
          </w:p>
        </w:tc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146B1F43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1.0671</w:t>
            </w:r>
          </w:p>
        </w:tc>
        <w:tc>
          <w:tcPr>
            <w:tcW w:w="1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6C9B1B0A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0.01845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15693656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Upregulation</w:t>
            </w:r>
          </w:p>
        </w:tc>
      </w:tr>
      <w:tr w:rsidR="00D13203" w:rsidRPr="00B93153" w14:paraId="3FDBB275" w14:textId="77777777" w:rsidTr="00D2491E">
        <w:trPr>
          <w:trHeight w:val="454"/>
        </w:trPr>
        <w:tc>
          <w:tcPr>
            <w:tcW w:w="2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08702EA7" w14:textId="77777777" w:rsidR="00D13203" w:rsidRPr="00B93153" w:rsidRDefault="00D13203" w:rsidP="00D2491E">
            <w:pPr>
              <w:ind w:rightChars="-53" w:right="-111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hsa-miR-320c</w:t>
            </w:r>
          </w:p>
        </w:tc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52BA837A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1.228</w:t>
            </w:r>
          </w:p>
        </w:tc>
        <w:tc>
          <w:tcPr>
            <w:tcW w:w="1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5852BA1F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0.025566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78BB2DDF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Upregulation</w:t>
            </w:r>
          </w:p>
        </w:tc>
      </w:tr>
      <w:tr w:rsidR="00D13203" w:rsidRPr="00B93153" w14:paraId="3AE0BDD6" w14:textId="77777777" w:rsidTr="00D2491E">
        <w:trPr>
          <w:trHeight w:val="454"/>
        </w:trPr>
        <w:tc>
          <w:tcPr>
            <w:tcW w:w="2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6A5A0273" w14:textId="77777777" w:rsidR="00D13203" w:rsidRPr="00B93153" w:rsidRDefault="00D13203" w:rsidP="00D2491E">
            <w:pPr>
              <w:ind w:rightChars="-53" w:right="-111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hsa-miR-4647</w:t>
            </w:r>
          </w:p>
        </w:tc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1A1CEEB7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1.4194</w:t>
            </w:r>
          </w:p>
        </w:tc>
        <w:tc>
          <w:tcPr>
            <w:tcW w:w="1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62FE9C66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0.021073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5CC2DE8D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Upregulation</w:t>
            </w:r>
          </w:p>
        </w:tc>
      </w:tr>
      <w:tr w:rsidR="00D13203" w:rsidRPr="00B93153" w14:paraId="77DD2CF6" w14:textId="77777777" w:rsidTr="00D2491E">
        <w:trPr>
          <w:trHeight w:val="454"/>
        </w:trPr>
        <w:tc>
          <w:tcPr>
            <w:tcW w:w="2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5ADF82D2" w14:textId="77777777" w:rsidR="00D13203" w:rsidRPr="00B93153" w:rsidRDefault="00D13203" w:rsidP="00D2491E">
            <w:pPr>
              <w:ind w:rightChars="-53" w:right="-111"/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hsa-let-7b-3p</w:t>
            </w:r>
          </w:p>
        </w:tc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4BAAA873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1.6762</w:t>
            </w:r>
          </w:p>
        </w:tc>
        <w:tc>
          <w:tcPr>
            <w:tcW w:w="1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6D0D2EC6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0.0063878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vAlign w:val="center"/>
          </w:tcPr>
          <w:p w14:paraId="2DC84A75" w14:textId="77777777" w:rsidR="00D13203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r w:rsidRPr="00B93153">
              <w:rPr>
                <w:rFonts w:ascii="Arial" w:hAnsi="Arial" w:cs="Arial"/>
                <w:color w:val="000000"/>
              </w:rPr>
              <w:t>Upregulation</w:t>
            </w:r>
          </w:p>
        </w:tc>
      </w:tr>
      <w:tr w:rsidR="00D13203" w:rsidRPr="00B93153" w14:paraId="7A7051DE" w14:textId="77777777" w:rsidTr="00D2491E">
        <w:trPr>
          <w:trHeight w:val="636"/>
        </w:trPr>
        <w:tc>
          <w:tcPr>
            <w:tcW w:w="8374" w:type="dxa"/>
            <w:gridSpan w:val="4"/>
            <w:tcBorders>
              <w:top w:val="single" w:sz="8" w:space="0" w:color="auto"/>
              <w:bottom w:val="nil"/>
            </w:tcBorders>
          </w:tcPr>
          <w:p w14:paraId="1DDB203C" w14:textId="2D56EABC" w:rsidR="00CA07C5" w:rsidRPr="00B93153" w:rsidRDefault="00D13203" w:rsidP="00D2491E">
            <w:pPr>
              <w:rPr>
                <w:rFonts w:ascii="Arial" w:hAnsi="Arial" w:cs="Arial"/>
                <w:color w:val="000000"/>
              </w:rPr>
            </w:pPr>
            <w:bookmarkStart w:id="5" w:name="OLE_LINK14" w:colFirst="2" w:colLast="3"/>
            <w:r w:rsidRPr="00B93153">
              <w:rPr>
                <w:rFonts w:ascii="Arial" w:hAnsi="Arial" w:cs="Arial"/>
                <w:b/>
                <w:color w:val="000000"/>
              </w:rPr>
              <w:t xml:space="preserve">Abbreviations: </w:t>
            </w:r>
            <w:r w:rsidRPr="00B93153">
              <w:rPr>
                <w:rFonts w:ascii="Arial" w:hAnsi="Arial" w:cs="Arial"/>
                <w:bCs/>
                <w:color w:val="000000"/>
              </w:rPr>
              <w:t>ESCC, esophageal squamous cell carcinoma;</w:t>
            </w:r>
            <w:r w:rsidRPr="00B93153">
              <w:rPr>
                <w:rFonts w:ascii="Arial" w:hAnsi="Arial" w:cs="Arial"/>
                <w:color w:val="000000"/>
              </w:rPr>
              <w:t xml:space="preserve"> FC, Fold Change;</w:t>
            </w:r>
            <w:r w:rsidRPr="00B93153">
              <w:rPr>
                <w:rFonts w:ascii="Arial" w:hAnsi="Arial" w:cs="Arial"/>
                <w:bCs/>
                <w:color w:val="000000"/>
              </w:rPr>
              <w:t xml:space="preserve"> LNM</w:t>
            </w:r>
            <w:r w:rsidRPr="00B93153">
              <w:rPr>
                <w:rFonts w:ascii="Arial" w:hAnsi="Arial" w:cs="Arial"/>
                <w:bCs/>
                <w:color w:val="000000"/>
                <w:vertAlign w:val="superscript"/>
              </w:rPr>
              <w:t>+</w:t>
            </w:r>
            <w:r w:rsidRPr="00B93153">
              <w:rPr>
                <w:rFonts w:ascii="Arial" w:hAnsi="Arial" w:cs="Arial"/>
                <w:bCs/>
                <w:color w:val="000000"/>
              </w:rPr>
              <w:t>, with ly</w:t>
            </w:r>
            <w:r w:rsidRPr="00B93153">
              <w:rPr>
                <w:rFonts w:ascii="Arial" w:hAnsi="Arial" w:cs="Arial"/>
                <w:color w:val="000000"/>
              </w:rPr>
              <w:t xml:space="preserve">mph node metastasis; </w:t>
            </w:r>
            <w:r w:rsidRPr="00B93153">
              <w:rPr>
                <w:rFonts w:ascii="Arial" w:hAnsi="Arial" w:cs="Arial"/>
                <w:bCs/>
                <w:color w:val="000000"/>
              </w:rPr>
              <w:t>LNM</w:t>
            </w:r>
            <w:r w:rsidRPr="00B93153">
              <w:rPr>
                <w:rFonts w:ascii="Arial" w:hAnsi="Arial" w:cs="Arial"/>
                <w:bCs/>
                <w:color w:val="000000"/>
                <w:vertAlign w:val="superscript"/>
              </w:rPr>
              <w:t>-</w:t>
            </w:r>
            <w:r w:rsidRPr="00B93153">
              <w:rPr>
                <w:rFonts w:ascii="Arial" w:hAnsi="Arial" w:cs="Arial"/>
                <w:bCs/>
                <w:color w:val="000000"/>
              </w:rPr>
              <w:t>, without ly</w:t>
            </w:r>
            <w:r w:rsidRPr="00B93153">
              <w:rPr>
                <w:rFonts w:ascii="Arial" w:hAnsi="Arial" w:cs="Arial"/>
                <w:color w:val="000000"/>
              </w:rPr>
              <w:t xml:space="preserve">mph node metastasis. </w:t>
            </w:r>
          </w:p>
        </w:tc>
      </w:tr>
      <w:bookmarkEnd w:id="4"/>
      <w:bookmarkEnd w:id="5"/>
    </w:tbl>
    <w:p w14:paraId="1BD5B3FF" w14:textId="22B86DFB" w:rsidR="001009E4" w:rsidRPr="00B93153" w:rsidRDefault="001009E4" w:rsidP="00C00958">
      <w:pPr>
        <w:jc w:val="center"/>
        <w:rPr>
          <w:rFonts w:ascii="Arial" w:hAnsi="Arial" w:cs="Arial"/>
          <w:color w:val="000000"/>
          <w:kern w:val="0"/>
          <w:sz w:val="20"/>
          <w:szCs w:val="20"/>
        </w:rPr>
      </w:pPr>
    </w:p>
    <w:p w14:paraId="1D91BF02" w14:textId="52AED397" w:rsidR="004034DE" w:rsidRPr="00B93153" w:rsidRDefault="00583854" w:rsidP="001009E4">
      <w:pPr>
        <w:rPr>
          <w:rFonts w:ascii="Arial" w:hAnsi="Arial" w:cs="Arial"/>
          <w:b/>
          <w:bCs/>
          <w:color w:val="000000"/>
          <w:sz w:val="20"/>
          <w:szCs w:val="20"/>
        </w:rPr>
      </w:pPr>
      <w:r w:rsidRPr="00B93153">
        <w:rPr>
          <w:noProof/>
          <w:color w:val="000000"/>
        </w:rPr>
        <w:lastRenderedPageBreak/>
        <w:drawing>
          <wp:inline distT="0" distB="0" distL="0" distR="0" wp14:anchorId="3E47E3BB" wp14:editId="56EE41C1">
            <wp:extent cx="5400040" cy="500126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0F25B" w14:textId="557F5B90" w:rsidR="00A82BD8" w:rsidRPr="00B93153" w:rsidRDefault="00CA07C5" w:rsidP="00CA07C5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20"/>
          <w:szCs w:val="20"/>
        </w:rPr>
      </w:pPr>
      <w:r w:rsidRPr="00B93153">
        <w:rPr>
          <w:rFonts w:ascii="Arial" w:hAnsi="Arial" w:cs="Arial"/>
          <w:b/>
          <w:bCs/>
          <w:color w:val="000000"/>
          <w:kern w:val="0"/>
          <w:sz w:val="20"/>
          <w:szCs w:val="20"/>
        </w:rPr>
        <w:t>Figure S</w:t>
      </w:r>
      <w:r w:rsidR="008535EC" w:rsidRPr="00B93153">
        <w:rPr>
          <w:rFonts w:ascii="Arial" w:hAnsi="Arial" w:cs="Arial"/>
          <w:b/>
          <w:bCs/>
          <w:color w:val="000000"/>
          <w:kern w:val="0"/>
          <w:sz w:val="20"/>
          <w:szCs w:val="20"/>
        </w:rPr>
        <w:t>1</w:t>
      </w:r>
      <w:r w:rsidRPr="00B93153">
        <w:rPr>
          <w:rFonts w:ascii="Arial" w:hAnsi="Arial" w:cs="Arial"/>
          <w:b/>
          <w:bCs/>
          <w:color w:val="000000"/>
          <w:kern w:val="0"/>
          <w:sz w:val="20"/>
          <w:szCs w:val="20"/>
        </w:rPr>
        <w:t>. Down-regulation of miR-10527-5p promotes the migration, invasion and EMT progression of ESCC cells</w:t>
      </w:r>
      <w:r w:rsidRPr="00B93153">
        <w:rPr>
          <w:rFonts w:ascii="Arial" w:hAnsi="Arial" w:cs="Arial" w:hint="eastAsia"/>
          <w:b/>
          <w:bCs/>
          <w:color w:val="000000"/>
          <w:kern w:val="0"/>
          <w:sz w:val="20"/>
          <w:szCs w:val="20"/>
        </w:rPr>
        <w:t>.</w:t>
      </w:r>
      <w:r w:rsidRPr="00B93153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 </w:t>
      </w:r>
    </w:p>
    <w:p w14:paraId="3487ACBF" w14:textId="583868CD" w:rsidR="00CA07C5" w:rsidRPr="00B93153" w:rsidRDefault="00CA07C5" w:rsidP="00CA07C5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20"/>
          <w:szCs w:val="20"/>
        </w:rPr>
      </w:pPr>
      <w:r w:rsidRPr="00B93153">
        <w:rPr>
          <w:rFonts w:ascii="Arial" w:hAnsi="Arial" w:cs="Arial"/>
          <w:color w:val="000000"/>
          <w:kern w:val="0"/>
          <w:sz w:val="20"/>
          <w:szCs w:val="20"/>
        </w:rPr>
        <w:t>(A) qRT</w:t>
      </w:r>
      <w:r w:rsidR="00C704D9" w:rsidRPr="00B93153">
        <w:rPr>
          <w:color w:val="000000"/>
          <w:lang w:bidi="en-US"/>
        </w:rPr>
        <w:t>‒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PCR analysis of miR-10527-5p expression in Eca109, KYSE150 and KYSE30 cells after transfection with miR-10527-5p inhibitor. (B-E) The effects of miR-10527-5p inhibitor (inh-miR-10527-5p) on the migration </w:t>
      </w:r>
      <w:r w:rsidR="008535EC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and invasion 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>of Eca109, KYSE150 and KYSE30 cells detected by wound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>healing assay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>s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(scale bar, 200 μm) and 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>T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>ranswell assay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>s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(scale bar, 100 μm). (</w:t>
      </w:r>
      <w:r w:rsidR="008535EC" w:rsidRPr="00B93153">
        <w:rPr>
          <w:rFonts w:ascii="Arial" w:hAnsi="Arial" w:cs="Arial"/>
          <w:color w:val="000000"/>
          <w:kern w:val="0"/>
          <w:sz w:val="20"/>
          <w:szCs w:val="20"/>
        </w:rPr>
        <w:t>F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>)</w:t>
      </w:r>
      <w:r w:rsidR="00201798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>Western blot analysis of E-cadherin, N-cadherin and Vimentin proteins in Eca109, KYSE150 and KYSE30 cells after transfection with miR-10527-5p inhibitor. (</w:t>
      </w:r>
      <w:r w:rsidR="008535EC" w:rsidRPr="00B93153">
        <w:rPr>
          <w:rFonts w:ascii="Arial" w:hAnsi="Arial" w:cs="Arial"/>
          <w:color w:val="000000"/>
          <w:kern w:val="0"/>
          <w:sz w:val="20"/>
          <w:szCs w:val="20"/>
        </w:rPr>
        <w:t>G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) Western blot analysis of β-catenin and </w:t>
      </w:r>
      <w:r w:rsidR="00105F42" w:rsidRPr="00B93153">
        <w:rPr>
          <w:rFonts w:ascii="Arial" w:hAnsi="Arial" w:cs="Arial"/>
          <w:color w:val="000000"/>
          <w:kern w:val="0"/>
          <w:sz w:val="20"/>
          <w:szCs w:val="20"/>
        </w:rPr>
        <w:t>pGSK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>3β</w:t>
      </w:r>
      <w:r w:rsidRPr="00B93153">
        <w:rPr>
          <w:rFonts w:ascii="Arial" w:hAnsi="Arial" w:cs="Arial"/>
          <w:color w:val="000000"/>
          <w:kern w:val="0"/>
          <w:sz w:val="20"/>
          <w:szCs w:val="20"/>
          <w:vertAlign w:val="superscript"/>
        </w:rPr>
        <w:t>Ser9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proteins in Eca109, KYSE150 and KYSE30 cells after transfection with miR-10527-5p inhibitor. </w:t>
      </w:r>
      <w:r w:rsidR="008535EC" w:rsidRPr="00B93153">
        <w:rPr>
          <w:rFonts w:ascii="Arial" w:hAnsi="Arial" w:cs="Arial"/>
          <w:color w:val="000000"/>
          <w:kern w:val="0"/>
          <w:sz w:val="20"/>
          <w:szCs w:val="20"/>
        </w:rPr>
        <w:t>(H) The effects of miR-10527-5p inhibitor on the transcriptional activity of β-catenin in Eca109, KYSE150 and KYSE30 cells assessed by a TOPFlash/FOPFlash reporter assay.</w:t>
      </w:r>
      <w:r w:rsidR="008535EC" w:rsidRPr="00B93153">
        <w:rPr>
          <w:rFonts w:ascii="Arial" w:hAnsi="Arial" w:cs="Arial" w:hint="eastAsia"/>
          <w:color w:val="000000"/>
          <w:kern w:val="0"/>
          <w:sz w:val="20"/>
          <w:szCs w:val="20"/>
        </w:rPr>
        <w:t xml:space="preserve"> 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>Experiments were performed in triplicate, and the data are represented as the mean ± SD, **</w:t>
      </w:r>
      <w:r w:rsidRPr="00B93153">
        <w:rPr>
          <w:rFonts w:ascii="Arial" w:hAnsi="Arial" w:cs="Arial"/>
          <w:i/>
          <w:iCs/>
          <w:color w:val="000000"/>
          <w:kern w:val="0"/>
          <w:sz w:val="20"/>
          <w:szCs w:val="20"/>
        </w:rPr>
        <w:t>P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>&lt;0.01, ***</w:t>
      </w:r>
      <w:r w:rsidRPr="00B93153">
        <w:rPr>
          <w:rFonts w:ascii="Arial" w:hAnsi="Arial" w:cs="Arial"/>
          <w:i/>
          <w:iCs/>
          <w:color w:val="000000"/>
          <w:kern w:val="0"/>
          <w:sz w:val="20"/>
          <w:szCs w:val="20"/>
        </w:rPr>
        <w:t>P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>&lt;0.001.</w:t>
      </w:r>
    </w:p>
    <w:p w14:paraId="05396912" w14:textId="4A87BECE" w:rsidR="00E7675B" w:rsidRPr="00B93153" w:rsidRDefault="008535EC" w:rsidP="00E7675B">
      <w:pPr>
        <w:widowControl/>
        <w:jc w:val="left"/>
        <w:rPr>
          <w:rFonts w:ascii="Arial" w:hAnsi="Arial" w:cs="Arial"/>
          <w:color w:val="000000"/>
          <w:kern w:val="0"/>
          <w:sz w:val="20"/>
          <w:szCs w:val="20"/>
        </w:rPr>
      </w:pPr>
      <w:r w:rsidRPr="00B93153">
        <w:rPr>
          <w:rFonts w:ascii="Arial" w:hAnsi="Arial" w:cs="Arial"/>
          <w:color w:val="000000"/>
          <w:kern w:val="0"/>
          <w:sz w:val="20"/>
          <w:szCs w:val="20"/>
        </w:rPr>
        <w:br w:type="page"/>
      </w:r>
    </w:p>
    <w:p w14:paraId="4D66D14A" w14:textId="339C3823" w:rsidR="00510605" w:rsidRPr="00B93153" w:rsidRDefault="00510605" w:rsidP="00DF577E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B93153">
        <w:rPr>
          <w:noProof/>
          <w:color w:val="000000"/>
        </w:rPr>
        <w:lastRenderedPageBreak/>
        <w:drawing>
          <wp:inline distT="0" distB="0" distL="0" distR="0" wp14:anchorId="5D1A79C2" wp14:editId="1B7094FB">
            <wp:extent cx="5400040" cy="203771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2C5D2" w14:textId="36B84874" w:rsidR="00DF577E" w:rsidRPr="00B93153" w:rsidRDefault="00E7675B" w:rsidP="00DF577E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20"/>
          <w:szCs w:val="20"/>
        </w:rPr>
      </w:pPr>
      <w:r w:rsidRPr="00B93153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Figure S2. </w:t>
      </w:r>
      <w:r w:rsidR="00DF577E" w:rsidRPr="00B93153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 </w:t>
      </w:r>
      <w:r w:rsidRPr="00B93153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The uptake of Eca109-EXOs by KYSE150 and HLEC cells. </w:t>
      </w:r>
      <w:r w:rsidR="00DF577E" w:rsidRPr="00B93153">
        <w:rPr>
          <w:rFonts w:ascii="Arial" w:hAnsi="Arial" w:cs="Arial"/>
          <w:color w:val="000000"/>
          <w:kern w:val="0"/>
          <w:sz w:val="20"/>
          <w:szCs w:val="20"/>
        </w:rPr>
        <w:t>(A)The uptake of exosomes by KYSE150 cells after incubation with Eca109-EXO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>s</w:t>
      </w:r>
      <w:r w:rsidR="00DF577E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for 0, 6, 12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and</w:t>
      </w:r>
      <w:r w:rsidR="00DF577E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24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="00DF577E" w:rsidRPr="00B93153">
        <w:rPr>
          <w:rFonts w:ascii="Arial" w:hAnsi="Arial" w:cs="Arial"/>
          <w:color w:val="000000"/>
          <w:kern w:val="0"/>
          <w:sz w:val="20"/>
          <w:szCs w:val="20"/>
        </w:rPr>
        <w:t>h determined by flow cytometry.</w:t>
      </w:r>
      <w:r w:rsidR="00DF577E" w:rsidRPr="00B93153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 </w:t>
      </w:r>
      <w:r w:rsidR="00DF577E" w:rsidRPr="00B93153">
        <w:rPr>
          <w:rFonts w:ascii="Arial" w:hAnsi="Arial" w:cs="Arial"/>
          <w:color w:val="000000"/>
          <w:kern w:val="0"/>
          <w:sz w:val="20"/>
          <w:szCs w:val="20"/>
        </w:rPr>
        <w:t>(B)The uptake of exosomes by KYSE150 cells after incubation with Eca109-EXO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>s</w:t>
      </w:r>
      <w:r w:rsidR="00DF577E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for 0, 6, 12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and</w:t>
      </w:r>
      <w:r w:rsidR="00DF577E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24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="00DF577E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h 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>under</w:t>
      </w:r>
      <w:r w:rsidR="00DF577E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a confocal microscope.</w:t>
      </w:r>
      <w:r w:rsidR="00DF577E" w:rsidRPr="00B93153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 </w:t>
      </w:r>
      <w:r w:rsidR="00DF577E" w:rsidRPr="00B93153">
        <w:rPr>
          <w:rFonts w:ascii="Arial" w:hAnsi="Arial" w:cs="Arial"/>
          <w:color w:val="000000"/>
          <w:kern w:val="0"/>
          <w:sz w:val="20"/>
          <w:szCs w:val="20"/>
        </w:rPr>
        <w:t>(C)The uptake of exosomes by HLECs after incubation with Eca109-EXO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>s</w:t>
      </w:r>
      <w:r w:rsidR="00DF577E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for 0, 6, 12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and</w:t>
      </w:r>
      <w:r w:rsidR="00DF577E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24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="00DF577E" w:rsidRPr="00B93153">
        <w:rPr>
          <w:rFonts w:ascii="Arial" w:hAnsi="Arial" w:cs="Arial"/>
          <w:color w:val="000000"/>
          <w:kern w:val="0"/>
          <w:sz w:val="20"/>
          <w:szCs w:val="20"/>
        </w:rPr>
        <w:t>h determined by flow cytometry.</w:t>
      </w:r>
    </w:p>
    <w:p w14:paraId="77E28583" w14:textId="3F0BE287" w:rsidR="008535EC" w:rsidRPr="00B93153" w:rsidRDefault="008535EC" w:rsidP="00CA07C5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20"/>
          <w:szCs w:val="20"/>
        </w:rPr>
      </w:pPr>
    </w:p>
    <w:p w14:paraId="2D99AF6D" w14:textId="7D723A02" w:rsidR="008F6ECB" w:rsidRPr="00B93153" w:rsidRDefault="00CA07C5" w:rsidP="0074534E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kern w:val="0"/>
          <w:sz w:val="20"/>
          <w:szCs w:val="20"/>
        </w:rPr>
      </w:pPr>
      <w:r w:rsidRPr="00B93153">
        <w:rPr>
          <w:noProof/>
          <w:color w:val="000000"/>
        </w:rPr>
        <w:drawing>
          <wp:inline distT="0" distB="0" distL="0" distR="0" wp14:anchorId="2228508B" wp14:editId="2333F764">
            <wp:extent cx="3288691" cy="3568272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595" cy="357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FE311" w14:textId="77777777" w:rsidR="00A82BD8" w:rsidRPr="00B93153" w:rsidRDefault="00CA07C5" w:rsidP="00CA07C5">
      <w:pPr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B93153">
        <w:rPr>
          <w:rFonts w:ascii="Arial" w:hAnsi="Arial" w:cs="Arial"/>
          <w:b/>
          <w:bCs/>
          <w:color w:val="000000"/>
          <w:kern w:val="0"/>
          <w:sz w:val="20"/>
          <w:szCs w:val="20"/>
        </w:rPr>
        <w:t>Figure S3. Prediction of the direct targets of miR-10527-5p</w:t>
      </w:r>
      <w:r w:rsidRPr="00B93153">
        <w:rPr>
          <w:rFonts w:ascii="Arial" w:hAnsi="Arial" w:cs="Arial" w:hint="eastAsia"/>
          <w:b/>
          <w:bCs/>
          <w:color w:val="000000"/>
          <w:kern w:val="0"/>
          <w:sz w:val="20"/>
          <w:szCs w:val="20"/>
        </w:rPr>
        <w:t>.</w:t>
      </w:r>
      <w:r w:rsidRPr="00B93153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 </w:t>
      </w:r>
    </w:p>
    <w:p w14:paraId="43A74BC9" w14:textId="3AD6195D" w:rsidR="00CA07C5" w:rsidRPr="00B93153" w:rsidRDefault="00CA07C5" w:rsidP="00CA07C5">
      <w:pPr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B93153">
        <w:rPr>
          <w:rFonts w:ascii="Arial" w:hAnsi="Arial" w:cs="Arial"/>
          <w:color w:val="000000"/>
          <w:kern w:val="0"/>
          <w:sz w:val="20"/>
          <w:szCs w:val="20"/>
        </w:rPr>
        <w:t>(A) qRT</w:t>
      </w:r>
      <w:r w:rsidR="00C704D9" w:rsidRPr="00B93153">
        <w:rPr>
          <w:color w:val="000000"/>
          <w:lang w:bidi="en-US"/>
        </w:rPr>
        <w:t>‒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>PCR analysis of SRSF6, MMP16, TRIM2, SHOC2 mRNA expression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>s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in Eca109 and KYSE150 cells after miR-10527-5p overexpression (OE). </w:t>
      </w:r>
      <w:bookmarkStart w:id="6" w:name="_Hlk100734924"/>
      <w:r w:rsidRPr="00B93153">
        <w:rPr>
          <w:rFonts w:ascii="Arial" w:hAnsi="Arial" w:cs="Arial"/>
          <w:color w:val="000000"/>
          <w:kern w:val="0"/>
          <w:sz w:val="20"/>
          <w:szCs w:val="20"/>
        </w:rPr>
        <w:t>(B) Schematic diagram of the wild-type and mutate-type binding site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>s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between miR-10527-5p and the Rab10 mRNA 3’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>-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UTR region. Experiments were performed in triplicate, and the data are represented as the mean ± SD, ns, no significance, </w:t>
      </w:r>
      <w:bookmarkEnd w:id="6"/>
      <w:r w:rsidRPr="00B93153">
        <w:rPr>
          <w:rFonts w:ascii="Arial" w:hAnsi="Arial" w:cs="Arial"/>
          <w:color w:val="000000"/>
          <w:kern w:val="0"/>
          <w:sz w:val="20"/>
          <w:szCs w:val="20"/>
        </w:rPr>
        <w:t>*</w:t>
      </w:r>
      <w:r w:rsidRPr="00B93153">
        <w:rPr>
          <w:rFonts w:ascii="Arial" w:hAnsi="Arial" w:cs="Arial"/>
          <w:i/>
          <w:iCs/>
          <w:color w:val="000000"/>
          <w:kern w:val="0"/>
          <w:sz w:val="20"/>
          <w:szCs w:val="20"/>
        </w:rPr>
        <w:t>P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>&lt;0.05, **</w:t>
      </w:r>
      <w:r w:rsidRPr="00B93153">
        <w:rPr>
          <w:rFonts w:ascii="Arial" w:hAnsi="Arial" w:cs="Arial"/>
          <w:i/>
          <w:iCs/>
          <w:color w:val="000000"/>
          <w:kern w:val="0"/>
          <w:sz w:val="20"/>
          <w:szCs w:val="20"/>
        </w:rPr>
        <w:t>P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>&lt;0.01.</w:t>
      </w:r>
    </w:p>
    <w:p w14:paraId="7AB7DC92" w14:textId="325FD367" w:rsidR="00962CAD" w:rsidRPr="00B93153" w:rsidRDefault="00962CAD" w:rsidP="00A82BD8">
      <w:pPr>
        <w:jc w:val="center"/>
        <w:rPr>
          <w:rFonts w:ascii="Arial" w:hAnsi="Arial" w:cs="Arial"/>
          <w:color w:val="000000"/>
          <w:kern w:val="0"/>
          <w:sz w:val="20"/>
          <w:szCs w:val="20"/>
        </w:rPr>
      </w:pPr>
    </w:p>
    <w:p w14:paraId="16A8EAD3" w14:textId="0FE61F7C" w:rsidR="00D0173A" w:rsidRPr="00B93153" w:rsidRDefault="00D0173A" w:rsidP="0078006B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20"/>
          <w:szCs w:val="20"/>
        </w:rPr>
      </w:pPr>
      <w:bookmarkStart w:id="7" w:name="_Hlk100435769"/>
    </w:p>
    <w:p w14:paraId="566B21A8" w14:textId="0A529ABD" w:rsidR="00510605" w:rsidRPr="00B93153" w:rsidRDefault="00D0173A" w:rsidP="00C00958">
      <w:pPr>
        <w:widowControl/>
        <w:jc w:val="center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B93153">
        <w:rPr>
          <w:rFonts w:ascii="Arial" w:hAnsi="Arial" w:cs="Arial"/>
          <w:color w:val="000000"/>
          <w:kern w:val="0"/>
          <w:sz w:val="20"/>
          <w:szCs w:val="20"/>
        </w:rPr>
        <w:br w:type="page"/>
      </w:r>
      <w:r w:rsidR="00510605" w:rsidRPr="00B93153">
        <w:rPr>
          <w:noProof/>
          <w:color w:val="000000"/>
        </w:rPr>
        <w:lastRenderedPageBreak/>
        <w:drawing>
          <wp:inline distT="0" distB="0" distL="0" distR="0" wp14:anchorId="4481DE38" wp14:editId="20A4DE87">
            <wp:extent cx="4629150" cy="8185319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809" cy="824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71BA4" w14:textId="76555D88" w:rsidR="00D0173A" w:rsidRPr="00B93153" w:rsidRDefault="00D0173A" w:rsidP="00B93153">
      <w:pPr>
        <w:widowControl/>
        <w:jc w:val="left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B93153">
        <w:rPr>
          <w:rFonts w:ascii="Arial" w:hAnsi="Arial" w:cs="Arial" w:hint="eastAsia"/>
          <w:b/>
          <w:bCs/>
          <w:color w:val="000000"/>
          <w:kern w:val="0"/>
          <w:sz w:val="20"/>
          <w:szCs w:val="20"/>
        </w:rPr>
        <w:t>F</w:t>
      </w:r>
      <w:r w:rsidRPr="00B93153">
        <w:rPr>
          <w:rFonts w:ascii="Arial" w:hAnsi="Arial" w:cs="Arial"/>
          <w:b/>
          <w:bCs/>
          <w:color w:val="000000"/>
          <w:kern w:val="0"/>
          <w:sz w:val="20"/>
          <w:szCs w:val="20"/>
        </w:rPr>
        <w:t>igure S4. Exosomal miR-10527-5p inhibits the migration, invasion</w:t>
      </w:r>
      <w:r w:rsidR="00FA073A" w:rsidRPr="00B93153">
        <w:rPr>
          <w:rFonts w:ascii="Arial" w:hAnsi="Arial" w:cs="Arial"/>
          <w:b/>
          <w:bCs/>
          <w:color w:val="000000"/>
          <w:kern w:val="0"/>
          <w:sz w:val="20"/>
          <w:szCs w:val="20"/>
        </w:rPr>
        <w:t>, and</w:t>
      </w:r>
      <w:r w:rsidRPr="00B93153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 EMT of ESCC cells and migration, tube formation of HLECs via Rab10.</w:t>
      </w:r>
    </w:p>
    <w:p w14:paraId="452C2351" w14:textId="45A4F0B0" w:rsidR="00D0173A" w:rsidRPr="00B93153" w:rsidRDefault="00D0173A" w:rsidP="00D0173A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20"/>
          <w:szCs w:val="20"/>
        </w:rPr>
      </w:pPr>
      <w:r w:rsidRPr="00B93153">
        <w:rPr>
          <w:rFonts w:ascii="Arial" w:hAnsi="Arial" w:cs="Arial"/>
          <w:color w:val="000000"/>
          <w:kern w:val="0"/>
          <w:sz w:val="20"/>
          <w:szCs w:val="20"/>
        </w:rPr>
        <w:lastRenderedPageBreak/>
        <w:t xml:space="preserve">(A) Representative images of 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the 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>migration</w:t>
      </w:r>
      <w:r w:rsidR="000471BF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, 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invasion of KYSE150 </w:t>
      </w:r>
      <w:r w:rsidR="000471BF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and Eca109 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>cells rescued by Rab10 overexpression detected by wound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healing 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assays 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(scale bar, 200 μm) and 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>T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>ranswell assay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>s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 (scale bar, 100 μm). (B) Representative images of 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the 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 xml:space="preserve">tube formation and migration of HLECs rescued by Rab10 detected by tube formation (scale bar, 250 μm) and </w:t>
      </w:r>
      <w:r w:rsidR="00C704D9" w:rsidRPr="00B93153">
        <w:rPr>
          <w:rFonts w:ascii="Arial" w:hAnsi="Arial" w:cs="Arial"/>
          <w:color w:val="000000"/>
          <w:kern w:val="0"/>
          <w:sz w:val="20"/>
          <w:szCs w:val="20"/>
        </w:rPr>
        <w:t>T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>ranswell assays (scale bar, 100 μm).</w:t>
      </w:r>
      <w:r w:rsidRPr="00B93153">
        <w:rPr>
          <w:rFonts w:ascii="Arial" w:hAnsi="Arial" w:cs="Arial" w:hint="eastAsia"/>
          <w:color w:val="000000"/>
          <w:kern w:val="0"/>
          <w:sz w:val="20"/>
          <w:szCs w:val="20"/>
        </w:rPr>
        <w:t xml:space="preserve"> </w:t>
      </w:r>
      <w:r w:rsidRPr="00B93153">
        <w:rPr>
          <w:rFonts w:ascii="Arial" w:hAnsi="Arial" w:cs="Arial"/>
          <w:color w:val="000000"/>
          <w:kern w:val="0"/>
          <w:sz w:val="20"/>
          <w:szCs w:val="20"/>
        </w:rPr>
        <w:t>Experiments were performed in triplicate, and the data are represented as the mean ± SD.</w:t>
      </w:r>
    </w:p>
    <w:p w14:paraId="2F3831E6" w14:textId="1E06EB1A" w:rsidR="00CA07C5" w:rsidRPr="00B93153" w:rsidRDefault="00D57881" w:rsidP="00C00958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 w:val="20"/>
          <w:szCs w:val="20"/>
        </w:rPr>
      </w:pPr>
      <w:r w:rsidRPr="00B93153">
        <w:rPr>
          <w:color w:val="000000"/>
        </w:rPr>
        <w:t xml:space="preserve"> </w:t>
      </w:r>
      <w:r w:rsidR="00510605" w:rsidRPr="00B93153">
        <w:rPr>
          <w:noProof/>
          <w:color w:val="000000"/>
        </w:rPr>
        <w:drawing>
          <wp:inline distT="0" distB="0" distL="0" distR="0" wp14:anchorId="33984384" wp14:editId="274A0FD1">
            <wp:extent cx="5400040" cy="21177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59833" w14:textId="502056FD" w:rsidR="00CA07C5" w:rsidRPr="00B93153" w:rsidRDefault="00CA07C5" w:rsidP="00CA07C5">
      <w:pPr>
        <w:widowControl/>
        <w:jc w:val="left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B93153">
        <w:rPr>
          <w:rFonts w:ascii="Arial" w:hAnsi="Arial" w:cs="Arial"/>
          <w:b/>
          <w:bCs/>
          <w:color w:val="000000"/>
          <w:kern w:val="0"/>
          <w:sz w:val="20"/>
          <w:szCs w:val="20"/>
        </w:rPr>
        <w:t>Figure S</w:t>
      </w:r>
      <w:r w:rsidR="000471BF" w:rsidRPr="00B93153">
        <w:rPr>
          <w:rFonts w:ascii="Arial" w:hAnsi="Arial" w:cs="Arial"/>
          <w:b/>
          <w:bCs/>
          <w:color w:val="000000"/>
          <w:kern w:val="0"/>
          <w:sz w:val="20"/>
          <w:szCs w:val="20"/>
        </w:rPr>
        <w:t>5</w:t>
      </w:r>
      <w:r w:rsidRPr="00B93153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. Kaplan-Meier plot of Rab10 for </w:t>
      </w:r>
      <w:r w:rsidR="00201798" w:rsidRPr="00B93153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3-year OS (A), 4-year OS (B) and 5-year OS (C) </w:t>
      </w:r>
      <w:r w:rsidRPr="00B93153">
        <w:rPr>
          <w:rFonts w:ascii="Arial" w:hAnsi="Arial" w:cs="Arial"/>
          <w:b/>
          <w:bCs/>
          <w:color w:val="000000"/>
          <w:kern w:val="0"/>
          <w:sz w:val="20"/>
          <w:szCs w:val="20"/>
        </w:rPr>
        <w:t>of ESCC patients.</w:t>
      </w:r>
      <w:r w:rsidR="00F96A98" w:rsidRPr="00B93153">
        <w:rPr>
          <w:rFonts w:ascii="Arial" w:hAnsi="Arial" w:cs="Arial"/>
          <w:b/>
          <w:bCs/>
          <w:color w:val="000000"/>
          <w:kern w:val="0"/>
          <w:sz w:val="20"/>
          <w:szCs w:val="20"/>
        </w:rPr>
        <w:t xml:space="preserve"> </w:t>
      </w:r>
    </w:p>
    <w:bookmarkEnd w:id="7"/>
    <w:p w14:paraId="7A0BB118" w14:textId="2097D6CB" w:rsidR="001009E4" w:rsidRPr="007D363E" w:rsidRDefault="001009E4" w:rsidP="007D363E">
      <w:pPr>
        <w:widowControl/>
        <w:jc w:val="left"/>
        <w:rPr>
          <w:rFonts w:ascii="Arial" w:hAnsi="Arial"/>
          <w:color w:val="000000"/>
          <w:kern w:val="0"/>
          <w:sz w:val="20"/>
        </w:rPr>
      </w:pPr>
    </w:p>
    <w:sectPr w:rsidR="001009E4" w:rsidRPr="007D363E" w:rsidSect="00412376">
      <w:footerReference w:type="default" r:id="rId11"/>
      <w:pgSz w:w="11906" w:h="16838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E475C" w14:textId="77777777" w:rsidR="00424E15" w:rsidRDefault="00424E15" w:rsidP="00AF4095">
      <w:r>
        <w:separator/>
      </w:r>
    </w:p>
  </w:endnote>
  <w:endnote w:type="continuationSeparator" w:id="0">
    <w:p w14:paraId="6CE23CB0" w14:textId="77777777" w:rsidR="00424E15" w:rsidRDefault="00424E15" w:rsidP="00AF4095">
      <w:r>
        <w:continuationSeparator/>
      </w:r>
    </w:p>
  </w:endnote>
  <w:endnote w:type="continuationNotice" w:id="1">
    <w:p w14:paraId="1551639D" w14:textId="77777777" w:rsidR="00424E15" w:rsidRDefault="00424E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CD1A0" w14:textId="0EA360A5" w:rsidR="00EC1984" w:rsidRDefault="00B9315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CBF52E4" wp14:editId="1A8B68B2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1" name="MSIPCMb6174729ac05e8e3e2e15fd0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3EA283D" w14:textId="7059341F" w:rsidR="00B93153" w:rsidRPr="00B93153" w:rsidRDefault="00B93153" w:rsidP="00B93153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B93153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BF52E4" id="_x0000_t202" coordsize="21600,21600" o:spt="202" path="m,l,21600r21600,l21600,xe">
              <v:stroke joinstyle="miter"/>
              <v:path gradientshapeok="t" o:connecttype="rect"/>
            </v:shapetype>
            <v:shape id="MSIPCMb6174729ac05e8e3e2e15fd0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63EA283D" w14:textId="7059341F" w:rsidR="00B93153" w:rsidRPr="00B93153" w:rsidRDefault="00B93153" w:rsidP="00B93153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B93153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9BDF8" w14:textId="77777777" w:rsidR="00424E15" w:rsidRDefault="00424E15" w:rsidP="00AF4095">
      <w:r>
        <w:separator/>
      </w:r>
    </w:p>
  </w:footnote>
  <w:footnote w:type="continuationSeparator" w:id="0">
    <w:p w14:paraId="6808FE4F" w14:textId="77777777" w:rsidR="00424E15" w:rsidRDefault="00424E15" w:rsidP="00AF4095">
      <w:r>
        <w:continuationSeparator/>
      </w:r>
    </w:p>
  </w:footnote>
  <w:footnote w:type="continuationNotice" w:id="1">
    <w:p w14:paraId="74304262" w14:textId="77777777" w:rsidR="00424E15" w:rsidRDefault="00424E1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55"/>
    <w:rsid w:val="00011953"/>
    <w:rsid w:val="00033AF3"/>
    <w:rsid w:val="000352E0"/>
    <w:rsid w:val="000471BF"/>
    <w:rsid w:val="00075755"/>
    <w:rsid w:val="000920C0"/>
    <w:rsid w:val="00092F70"/>
    <w:rsid w:val="000B6260"/>
    <w:rsid w:val="000C0406"/>
    <w:rsid w:val="000D4BF9"/>
    <w:rsid w:val="000E693F"/>
    <w:rsid w:val="000F7F24"/>
    <w:rsid w:val="001009E4"/>
    <w:rsid w:val="00105F42"/>
    <w:rsid w:val="00112C9A"/>
    <w:rsid w:val="00136034"/>
    <w:rsid w:val="00147414"/>
    <w:rsid w:val="001A77C4"/>
    <w:rsid w:val="001B1D62"/>
    <w:rsid w:val="001D487F"/>
    <w:rsid w:val="001E44D7"/>
    <w:rsid w:val="00201798"/>
    <w:rsid w:val="00207A3B"/>
    <w:rsid w:val="00245B59"/>
    <w:rsid w:val="00246A85"/>
    <w:rsid w:val="00271EA3"/>
    <w:rsid w:val="0027600A"/>
    <w:rsid w:val="002872E5"/>
    <w:rsid w:val="002E011C"/>
    <w:rsid w:val="002F0DB4"/>
    <w:rsid w:val="003100DB"/>
    <w:rsid w:val="003261F7"/>
    <w:rsid w:val="00327C48"/>
    <w:rsid w:val="003574EC"/>
    <w:rsid w:val="0036488C"/>
    <w:rsid w:val="00380905"/>
    <w:rsid w:val="00394F95"/>
    <w:rsid w:val="003A6C33"/>
    <w:rsid w:val="003B2E91"/>
    <w:rsid w:val="003C3229"/>
    <w:rsid w:val="003D4815"/>
    <w:rsid w:val="003F4BAF"/>
    <w:rsid w:val="003F50F5"/>
    <w:rsid w:val="004034DE"/>
    <w:rsid w:val="00412376"/>
    <w:rsid w:val="00422F5F"/>
    <w:rsid w:val="00424E15"/>
    <w:rsid w:val="00432FAF"/>
    <w:rsid w:val="00435658"/>
    <w:rsid w:val="004624B2"/>
    <w:rsid w:val="00471398"/>
    <w:rsid w:val="004A12E5"/>
    <w:rsid w:val="004A2A16"/>
    <w:rsid w:val="004C6569"/>
    <w:rsid w:val="004D04B2"/>
    <w:rsid w:val="00510605"/>
    <w:rsid w:val="00544781"/>
    <w:rsid w:val="00556ED5"/>
    <w:rsid w:val="005830CF"/>
    <w:rsid w:val="00583854"/>
    <w:rsid w:val="005B7316"/>
    <w:rsid w:val="005C53E2"/>
    <w:rsid w:val="005F537E"/>
    <w:rsid w:val="006568C8"/>
    <w:rsid w:val="0066530A"/>
    <w:rsid w:val="006835E4"/>
    <w:rsid w:val="00693AA8"/>
    <w:rsid w:val="006C0CA5"/>
    <w:rsid w:val="0070191F"/>
    <w:rsid w:val="00713D9B"/>
    <w:rsid w:val="0074534E"/>
    <w:rsid w:val="00750883"/>
    <w:rsid w:val="0077413A"/>
    <w:rsid w:val="0078006B"/>
    <w:rsid w:val="007A5960"/>
    <w:rsid w:val="007C0B1C"/>
    <w:rsid w:val="007D363E"/>
    <w:rsid w:val="00831E74"/>
    <w:rsid w:val="00832A17"/>
    <w:rsid w:val="00841338"/>
    <w:rsid w:val="008535EC"/>
    <w:rsid w:val="008569A8"/>
    <w:rsid w:val="008600BE"/>
    <w:rsid w:val="008618F4"/>
    <w:rsid w:val="008654FD"/>
    <w:rsid w:val="008C1D43"/>
    <w:rsid w:val="008F4A43"/>
    <w:rsid w:val="008F6ECB"/>
    <w:rsid w:val="00904071"/>
    <w:rsid w:val="00922BD7"/>
    <w:rsid w:val="00953B7E"/>
    <w:rsid w:val="00962CAD"/>
    <w:rsid w:val="00962FB2"/>
    <w:rsid w:val="009740B7"/>
    <w:rsid w:val="009770EC"/>
    <w:rsid w:val="009A442F"/>
    <w:rsid w:val="009B15C6"/>
    <w:rsid w:val="009E52E2"/>
    <w:rsid w:val="009E5C34"/>
    <w:rsid w:val="009F0CC1"/>
    <w:rsid w:val="009F640D"/>
    <w:rsid w:val="00A06A62"/>
    <w:rsid w:val="00A10141"/>
    <w:rsid w:val="00A55B24"/>
    <w:rsid w:val="00A7644E"/>
    <w:rsid w:val="00A82BD8"/>
    <w:rsid w:val="00A85F37"/>
    <w:rsid w:val="00AB451E"/>
    <w:rsid w:val="00AC4221"/>
    <w:rsid w:val="00AF1631"/>
    <w:rsid w:val="00AF4095"/>
    <w:rsid w:val="00B354BE"/>
    <w:rsid w:val="00B542A2"/>
    <w:rsid w:val="00B5733F"/>
    <w:rsid w:val="00B61B76"/>
    <w:rsid w:val="00B70579"/>
    <w:rsid w:val="00B93153"/>
    <w:rsid w:val="00BB1B2D"/>
    <w:rsid w:val="00BF3DFC"/>
    <w:rsid w:val="00C00958"/>
    <w:rsid w:val="00C02697"/>
    <w:rsid w:val="00C404AF"/>
    <w:rsid w:val="00C5362C"/>
    <w:rsid w:val="00C704D9"/>
    <w:rsid w:val="00C80C4D"/>
    <w:rsid w:val="00C84F56"/>
    <w:rsid w:val="00C92281"/>
    <w:rsid w:val="00CA07C5"/>
    <w:rsid w:val="00CA146B"/>
    <w:rsid w:val="00CC1235"/>
    <w:rsid w:val="00CE4753"/>
    <w:rsid w:val="00CF076F"/>
    <w:rsid w:val="00CF5385"/>
    <w:rsid w:val="00D0173A"/>
    <w:rsid w:val="00D13203"/>
    <w:rsid w:val="00D2491E"/>
    <w:rsid w:val="00D31801"/>
    <w:rsid w:val="00D35720"/>
    <w:rsid w:val="00D40585"/>
    <w:rsid w:val="00D477C0"/>
    <w:rsid w:val="00D57881"/>
    <w:rsid w:val="00D76064"/>
    <w:rsid w:val="00D95536"/>
    <w:rsid w:val="00DA7304"/>
    <w:rsid w:val="00DB7E8F"/>
    <w:rsid w:val="00DC6B27"/>
    <w:rsid w:val="00DE5F22"/>
    <w:rsid w:val="00DF577E"/>
    <w:rsid w:val="00E26C7E"/>
    <w:rsid w:val="00E3001D"/>
    <w:rsid w:val="00E37229"/>
    <w:rsid w:val="00E40B15"/>
    <w:rsid w:val="00E42F4A"/>
    <w:rsid w:val="00E719C2"/>
    <w:rsid w:val="00E75781"/>
    <w:rsid w:val="00E7675B"/>
    <w:rsid w:val="00E975D7"/>
    <w:rsid w:val="00EC1984"/>
    <w:rsid w:val="00EC2291"/>
    <w:rsid w:val="00F07A76"/>
    <w:rsid w:val="00F209A3"/>
    <w:rsid w:val="00F23C6E"/>
    <w:rsid w:val="00F469D6"/>
    <w:rsid w:val="00F83808"/>
    <w:rsid w:val="00F96A98"/>
    <w:rsid w:val="00FA073A"/>
    <w:rsid w:val="00FA43DF"/>
    <w:rsid w:val="00FD7F18"/>
    <w:rsid w:val="00FE3B87"/>
    <w:rsid w:val="00FE6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D457E2"/>
  <w14:defaultImageDpi w14:val="32767"/>
  <w15:chartTrackingRefBased/>
  <w15:docId w15:val="{C8A8B731-A930-49D6-9000-FC9B3869C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095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40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F4095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F40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F4095"/>
    <w:rPr>
      <w:sz w:val="18"/>
      <w:szCs w:val="18"/>
    </w:rPr>
  </w:style>
  <w:style w:type="table" w:styleId="TableGrid">
    <w:name w:val="Table Grid"/>
    <w:basedOn w:val="TableNormal"/>
    <w:qFormat/>
    <w:rsid w:val="00693AA8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TableNormal"/>
    <w:next w:val="TableGrid"/>
    <w:qFormat/>
    <w:rsid w:val="001A77C4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12C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4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892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XZH</dc:creator>
  <cp:keywords/>
  <dc:description/>
  <cp:lastModifiedBy>Lee, Boon</cp:lastModifiedBy>
  <cp:revision>2</cp:revision>
  <dcterms:created xsi:type="dcterms:W3CDTF">2022-12-28T01:25:00Z</dcterms:created>
  <dcterms:modified xsi:type="dcterms:W3CDTF">2022-12-28T01:25:00Z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2022-12-28T01:25:36Z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5d55b685-61c3-4157-b739-c83a9fcbafda</vt:lpwstr>
  </property>
  <property fmtid="{D5CDD505-2E9C-101B-9397-08002B2CF9AE}" pid="8" name="MSIP_Label_2bbab825-a111-45e4-86a1-18cee0005896_ContentBits">
    <vt:lpwstr>2</vt:lpwstr>
  </property>
</Properties>
</file>