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The CT value</w:t>
      </w:r>
      <w:r>
        <w:rPr>
          <w:rFonts w:hint="eastAsia" w:ascii="Arial" w:hAnsi="Arial" w:cs="Arial"/>
          <w:sz w:val="24"/>
          <w:szCs w:val="24"/>
          <w:lang w:val="en-US" w:eastAsia="zh-CN"/>
        </w:rPr>
        <w:t>s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of </w:t>
      </w:r>
      <w:r>
        <w:rPr>
          <w:rFonts w:hint="default" w:ascii="Arial" w:hAnsi="Arial" w:cs="Arial"/>
          <w:sz w:val="24"/>
          <w:szCs w:val="24"/>
        </w:rPr>
        <w:t>KIF23 and NCAPG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>obtained from the RT-qPCR were</w:t>
      </w:r>
      <w:r>
        <w:rPr>
          <w:rFonts w:hint="default" w:ascii="Arial" w:hAnsi="Arial" w:cs="Arial"/>
          <w:sz w:val="24"/>
          <w:szCs w:val="24"/>
        </w:rPr>
        <w:t xml:space="preserve"> shown in Supplementary </w:t>
      </w:r>
      <w:r>
        <w:rPr>
          <w:rFonts w:hint="default" w:ascii="Arial" w:hAnsi="Arial" w:cs="Arial"/>
          <w:sz w:val="24"/>
          <w:szCs w:val="24"/>
          <w:lang w:val="en-US" w:eastAsia="zh-CN"/>
        </w:rPr>
        <w:t>table 1.</w:t>
      </w:r>
      <w:r>
        <w:rPr>
          <w:rFonts w:hint="default"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F0369"/>
    <w:rsid w:val="11A14E08"/>
    <w:rsid w:val="250417FB"/>
    <w:rsid w:val="3B4C0A88"/>
    <w:rsid w:val="4C6F6148"/>
    <w:rsid w:val="521B01A6"/>
    <w:rsid w:val="63BF23D9"/>
    <w:rsid w:val="6E0D397D"/>
    <w:rsid w:val="7D53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2022-11-02T07:12:00Z</dcterms:created>
  <dc:creator>谢东东</dc:creator>
  <cp:lastModifiedBy>文档存本地丢失不负责</cp:lastModifiedBy>
  <dcterms:modified xsi:type="dcterms:W3CDTF">2022-11-08T15:43:57Z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