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C4C0" w14:textId="672535A3" w:rsidR="006263A8" w:rsidRPr="00745B95" w:rsidRDefault="00240746" w:rsidP="009C352B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745B95">
        <w:rPr>
          <w:rFonts w:ascii="Times New Roman" w:hAnsi="Times New Roman" w:cs="Times New Roman"/>
        </w:rPr>
        <w:t xml:space="preserve">Supplementary Table 1 </w:t>
      </w:r>
      <w:r w:rsidR="00845ABF" w:rsidRPr="00745B95">
        <w:rPr>
          <w:rFonts w:ascii="Times New Roman" w:hAnsi="Times New Roman" w:cs="Times New Roman"/>
        </w:rPr>
        <w:t>Variables associated with RMPP among MUMPP children continuing to receive macrolide after the confirmation of MUMPP in u</w:t>
      </w:r>
      <w:r w:rsidR="006263A8" w:rsidRPr="00745B95">
        <w:rPr>
          <w:rFonts w:ascii="Times New Roman" w:hAnsi="Times New Roman" w:cs="Times New Roman"/>
        </w:rPr>
        <w:t xml:space="preserve">nivariate logistic </w:t>
      </w:r>
      <w:r w:rsidR="00890AB4" w:rsidRPr="00745B95">
        <w:rPr>
          <w:rFonts w:ascii="Times New Roman" w:hAnsi="Times New Roman" w:cs="Times New Roman"/>
          <w:color w:val="000000" w:themeColor="text1"/>
        </w:rPr>
        <w:t>regression</w:t>
      </w:r>
      <w:r w:rsidR="00890AB4" w:rsidRPr="00745B95">
        <w:rPr>
          <w:rFonts w:ascii="Times New Roman" w:hAnsi="Times New Roman" w:cs="Times New Roman"/>
        </w:rPr>
        <w:t xml:space="preserve"> </w:t>
      </w:r>
      <w:r w:rsidR="006263A8" w:rsidRPr="00745B95">
        <w:rPr>
          <w:rFonts w:ascii="Times New Roman" w:hAnsi="Times New Roman" w:cs="Times New Roman"/>
        </w:rPr>
        <w:t>analys</w:t>
      </w:r>
      <w:r w:rsidR="00845ABF" w:rsidRPr="00745B95">
        <w:rPr>
          <w:rFonts w:ascii="Times New Roman" w:hAnsi="Times New Roman" w:cs="Times New Roman"/>
        </w:rPr>
        <w:t>i</w:t>
      </w:r>
      <w:r w:rsidR="006263A8" w:rsidRPr="00745B95">
        <w:rPr>
          <w:rFonts w:ascii="Times New Roman" w:hAnsi="Times New Roman" w:cs="Times New Roman"/>
        </w:rPr>
        <w:t>s</w:t>
      </w:r>
    </w:p>
    <w:p w14:paraId="265961AF" w14:textId="4696E0E1" w:rsidR="002D716E" w:rsidRDefault="002D716E"/>
    <w:tbl>
      <w:tblPr>
        <w:tblW w:w="794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1"/>
        <w:gridCol w:w="1575"/>
      </w:tblGrid>
      <w:tr w:rsidR="00143A06" w:rsidRPr="00143A06" w14:paraId="78C0ED77" w14:textId="77777777" w:rsidTr="00143A06">
        <w:trPr>
          <w:trHeight w:val="288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A8F0" w14:textId="77777777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Variable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1DE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E3F3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143A06" w:rsidRPr="00143A06" w14:paraId="5B7E363F" w14:textId="77777777" w:rsidTr="00143A06">
        <w:trPr>
          <w:trHeight w:val="288"/>
          <w:jc w:val="center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8BE" w14:textId="0C1C55A6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RANGE!A2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</w:t>
            </w:r>
            <w:bookmarkEnd w:id="0"/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3E7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1.174 (1.078~1.287)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534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143A06" w:rsidRPr="00143A06" w14:paraId="69DBB7B6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3F4008E" w14:textId="77777777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12C6101F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1.062 (0.553~2.053)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3652225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0.856</w:t>
            </w:r>
          </w:p>
        </w:tc>
      </w:tr>
      <w:tr w:rsidR="00143A06" w:rsidRPr="00143A06" w14:paraId="263C7836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D23ABE4" w14:textId="77777777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4C861D73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1.019 (0.987~1.051)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50249387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0.242</w:t>
            </w:r>
          </w:p>
        </w:tc>
      </w:tr>
      <w:tr w:rsidR="00143A06" w:rsidRPr="00143A06" w14:paraId="06042721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8DC851B" w14:textId="52390B57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1" w:name="RANGE!A5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Leukocyte count</w:t>
            </w:r>
            <w:bookmarkEnd w:id="1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3EEB66AD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1.202 (1.117~1.309)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7CEDD14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143A06" w:rsidRPr="00143A06" w14:paraId="4865618A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85DCED0" w14:textId="522AF605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2" w:name="RANGE!A6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Neutrophil proportion</w:t>
            </w:r>
            <w:bookmarkEnd w:id="2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1D3F9BF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1.133 (1.066~1.219)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6C20FBB6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143A06" w:rsidRPr="00143A06" w14:paraId="3E110B3F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45BBEAD" w14:textId="151080E4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3" w:name="RANGE!A7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Platelets count</w:t>
            </w:r>
            <w:bookmarkEnd w:id="3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EAEE0FD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1.006 (1.000~1.012)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5FA4AB7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0.064</w:t>
            </w:r>
          </w:p>
        </w:tc>
      </w:tr>
      <w:tr w:rsidR="00143A06" w:rsidRPr="00143A06" w14:paraId="0B08CC7A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2EE955A4" w14:textId="25955280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4" w:name="RANGE!A8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</w:t>
            </w:r>
            <w:bookmarkEnd w:id="4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488741AE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1.087 (1.030~1.151)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07EF8688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</w:tr>
      <w:tr w:rsidR="00143A06" w:rsidRPr="00143A06" w14:paraId="7692E661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6B991938" w14:textId="50BD981C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5" w:name="RANGE!A9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Albumin </w:t>
            </w:r>
            <w:r w:rsidRPr="00143A0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</w:t>
            </w: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 g/L</w:t>
            </w:r>
            <w:bookmarkEnd w:id="5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6B695C52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0.647 (0.330~1.247)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4407B40B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0.197</w:t>
            </w:r>
          </w:p>
        </w:tc>
      </w:tr>
      <w:tr w:rsidR="00143A06" w:rsidRPr="00143A06" w14:paraId="5F0AE4D3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7C9D1603" w14:textId="25007304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6" w:name="RANGE!A10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Erythrocyte sedimentation rate</w:t>
            </w:r>
            <w:bookmarkEnd w:id="6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31627E2E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1.024 (1.001~1.048)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2A8F85C0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0.046</w:t>
            </w:r>
          </w:p>
        </w:tc>
      </w:tr>
      <w:tr w:rsidR="00143A06" w:rsidRPr="00143A06" w14:paraId="14CB660C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3FF956D5" w14:textId="54758258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7" w:name="RANGE!A11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Serum procalcitonin</w:t>
            </w:r>
            <w:bookmarkEnd w:id="7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5B84FD99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11.835 (4.841~33.463)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1801B6B8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143A06" w:rsidRPr="00143A06" w14:paraId="6B718D21" w14:textId="77777777" w:rsidTr="00143A06">
        <w:trPr>
          <w:trHeight w:val="288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A168C7C" w14:textId="46837A8D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8" w:name="RANGE!A12"/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Lactate dehydrogenase</w:t>
            </w:r>
            <w:bookmarkEnd w:id="8"/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2E185EBE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1.004 (1.003~1.006)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77F775DD" w14:textId="77777777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143A06" w:rsidRPr="00143A06" w14:paraId="12569B97" w14:textId="77777777" w:rsidTr="00143A06">
        <w:trPr>
          <w:trHeight w:val="473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14:paraId="7E400FEA" w14:textId="77777777" w:rsidR="00143A06" w:rsidRPr="00143A06" w:rsidRDefault="00143A06" w:rsidP="00143A0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Coinfection with other respiratory pathogens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14:paraId="7AAF779E" w14:textId="2C9EA46A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3.191 (</w:t>
            </w:r>
            <w:r w:rsidR="008C78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="005B6FD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88~10.015)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14:paraId="388CF317" w14:textId="7166F16E" w:rsidR="00143A06" w:rsidRPr="00143A06" w:rsidRDefault="00143A06" w:rsidP="00143A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67564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143A0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</w:tbl>
    <w:p w14:paraId="253DE4EB" w14:textId="01B6B292" w:rsidR="00143A06" w:rsidRPr="00143A06" w:rsidRDefault="005D5586">
      <w:r w:rsidRPr="002D28EE">
        <w:rPr>
          <w:rFonts w:ascii="Times New Roman" w:hAnsi="Times New Roman" w:cs="Times New Roman"/>
          <w:szCs w:val="21"/>
        </w:rPr>
        <w:t>OR</w:t>
      </w:r>
      <w:r>
        <w:rPr>
          <w:rFonts w:ascii="Times New Roman" w:hAnsi="Times New Roman" w:cs="Times New Roman"/>
          <w:szCs w:val="21"/>
        </w:rPr>
        <w:t>,</w:t>
      </w:r>
      <w:r w:rsidRPr="002D28EE">
        <w:rPr>
          <w:rFonts w:ascii="Times New Roman" w:hAnsi="Times New Roman" w:cs="Times New Roman"/>
          <w:szCs w:val="21"/>
        </w:rPr>
        <w:t xml:space="preserve"> odds ratio</w:t>
      </w:r>
      <w:r>
        <w:rPr>
          <w:rFonts w:ascii="Times New Roman" w:hAnsi="Times New Roman" w:cs="Times New Roman"/>
          <w:szCs w:val="21"/>
        </w:rPr>
        <w:t>.</w:t>
      </w:r>
    </w:p>
    <w:sectPr w:rsidR="00143A06" w:rsidRPr="0014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1F79" w14:textId="77777777" w:rsidR="00804CC6" w:rsidRDefault="00804CC6" w:rsidP="00240746">
      <w:r>
        <w:separator/>
      </w:r>
    </w:p>
  </w:endnote>
  <w:endnote w:type="continuationSeparator" w:id="0">
    <w:p w14:paraId="600C8A7C" w14:textId="77777777" w:rsidR="00804CC6" w:rsidRDefault="00804CC6" w:rsidP="0024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5E74" w14:textId="77777777" w:rsidR="00804CC6" w:rsidRDefault="00804CC6" w:rsidP="00240746">
      <w:r>
        <w:separator/>
      </w:r>
    </w:p>
  </w:footnote>
  <w:footnote w:type="continuationSeparator" w:id="0">
    <w:p w14:paraId="18012937" w14:textId="77777777" w:rsidR="00804CC6" w:rsidRDefault="00804CC6" w:rsidP="0024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88"/>
    <w:rsid w:val="00043A88"/>
    <w:rsid w:val="00143A06"/>
    <w:rsid w:val="00240746"/>
    <w:rsid w:val="002D716E"/>
    <w:rsid w:val="005A75C1"/>
    <w:rsid w:val="005B6FDF"/>
    <w:rsid w:val="005D5586"/>
    <w:rsid w:val="006263A8"/>
    <w:rsid w:val="0067564A"/>
    <w:rsid w:val="00745B95"/>
    <w:rsid w:val="0076688A"/>
    <w:rsid w:val="00804CC6"/>
    <w:rsid w:val="00845ABF"/>
    <w:rsid w:val="00890AB4"/>
    <w:rsid w:val="008C7847"/>
    <w:rsid w:val="009C352B"/>
    <w:rsid w:val="00E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A3C58"/>
  <w15:chartTrackingRefBased/>
  <w15:docId w15:val="{35018ED4-3FEF-43D2-BC49-E5932456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7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永婷</dc:creator>
  <cp:keywords/>
  <dc:description/>
  <cp:lastModifiedBy>李 永婷</cp:lastModifiedBy>
  <cp:revision>13</cp:revision>
  <dcterms:created xsi:type="dcterms:W3CDTF">2022-10-21T12:38:00Z</dcterms:created>
  <dcterms:modified xsi:type="dcterms:W3CDTF">2022-10-22T11:38:00Z</dcterms:modified>
</cp:coreProperties>
</file>