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FACD" w14:textId="77777777" w:rsidR="003948FC" w:rsidRDefault="00E17DBA">
      <w:pPr>
        <w:rPr>
          <w:rFonts w:ascii="Times" w:eastAsia="Times" w:hAnsi="Times" w:cs="Times"/>
          <w:b/>
          <w:highlight w:val="white"/>
        </w:rPr>
      </w:pPr>
      <w:r>
        <w:rPr>
          <w:rFonts w:ascii="Times" w:eastAsia="Times" w:hAnsi="Times" w:cs="Times"/>
          <w:b/>
          <w:highlight w:val="white"/>
        </w:rPr>
        <w:t>APPENDIX/Supplemental material</w:t>
      </w:r>
    </w:p>
    <w:p w14:paraId="67985F4A" w14:textId="77777777" w:rsidR="003948FC" w:rsidRDefault="003948FC">
      <w:pPr>
        <w:rPr>
          <w:rFonts w:ascii="Times" w:eastAsia="Times" w:hAnsi="Times" w:cs="Times"/>
          <w:b/>
          <w:highlight w:val="white"/>
        </w:rPr>
      </w:pPr>
    </w:p>
    <w:p w14:paraId="5B8C8B66" w14:textId="77777777" w:rsidR="003948FC" w:rsidRDefault="00E17DBA">
      <w:pPr>
        <w:spacing w:line="276" w:lineRule="auto"/>
        <w:rPr>
          <w:rFonts w:ascii="Times" w:eastAsia="Times" w:hAnsi="Times" w:cs="Times"/>
          <w:b/>
          <w:sz w:val="20"/>
          <w:szCs w:val="20"/>
          <w:highlight w:val="white"/>
        </w:rPr>
      </w:pPr>
      <w:r>
        <w:rPr>
          <w:rFonts w:ascii="Times" w:eastAsia="Times" w:hAnsi="Times" w:cs="Times"/>
          <w:b/>
          <w:sz w:val="20"/>
          <w:szCs w:val="20"/>
          <w:highlight w:val="white"/>
        </w:rPr>
        <w:t>Appendix A: Figure 1. Study Design Figure - Primary Objective</w:t>
      </w:r>
    </w:p>
    <w:p w14:paraId="39CCA903" w14:textId="77777777" w:rsidR="003948FC" w:rsidRDefault="00E17DBA">
      <w:pPr>
        <w:spacing w:line="276" w:lineRule="auto"/>
        <w:rPr>
          <w:rFonts w:ascii="Times" w:eastAsia="Times" w:hAnsi="Times" w:cs="Times"/>
          <w:b/>
          <w:sz w:val="20"/>
          <w:szCs w:val="20"/>
          <w:highlight w:val="white"/>
        </w:rPr>
      </w:pPr>
      <w:r>
        <w:rPr>
          <w:rFonts w:ascii="Times" w:eastAsia="Times" w:hAnsi="Times" w:cs="Times"/>
          <w:b/>
          <w:noProof/>
          <w:sz w:val="20"/>
          <w:szCs w:val="20"/>
          <w:highlight w:val="white"/>
        </w:rPr>
        <w:drawing>
          <wp:inline distT="114300" distB="114300" distL="114300" distR="114300" wp14:anchorId="38B1C3FA" wp14:editId="16B81408">
            <wp:extent cx="5943600" cy="33528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7CB393" w14:textId="77777777" w:rsidR="003948FC" w:rsidRDefault="003948FC">
      <w:pPr>
        <w:spacing w:line="480" w:lineRule="auto"/>
        <w:rPr>
          <w:rFonts w:ascii="Times" w:eastAsia="Times" w:hAnsi="Times" w:cs="Times"/>
          <w:b/>
          <w:sz w:val="20"/>
          <w:szCs w:val="20"/>
          <w:highlight w:val="white"/>
        </w:rPr>
      </w:pPr>
    </w:p>
    <w:p w14:paraId="7A020649" w14:textId="77777777" w:rsidR="003948FC" w:rsidRDefault="00E17DBA">
      <w:pPr>
        <w:spacing w:line="480" w:lineRule="auto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sz w:val="20"/>
          <w:szCs w:val="20"/>
          <w:highlight w:val="white"/>
        </w:rPr>
        <w:t>Appendix B: List of Statins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3948FC" w14:paraId="334DB5FE" w14:textId="77777777">
        <w:tc>
          <w:tcPr>
            <w:tcW w:w="4455" w:type="dxa"/>
            <w:shd w:val="clear" w:color="auto" w:fill="C6D4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1056" w14:textId="77777777" w:rsidR="003948FC" w:rsidRDefault="00E17DBA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List of Statins</w:t>
            </w:r>
          </w:p>
        </w:tc>
        <w:tc>
          <w:tcPr>
            <w:tcW w:w="4545" w:type="dxa"/>
            <w:shd w:val="clear" w:color="auto" w:fill="C6D4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89C9" w14:textId="77777777" w:rsidR="003948FC" w:rsidRDefault="00E17DBA">
            <w:pP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Source</w:t>
            </w:r>
          </w:p>
        </w:tc>
      </w:tr>
      <w:tr w:rsidR="003948FC" w14:paraId="381BCB55" w14:textId="77777777">
        <w:trPr>
          <w:trHeight w:val="1880"/>
        </w:trPr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A02C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Atorvastatin </w:t>
            </w:r>
          </w:p>
          <w:p w14:paraId="3B4C9C17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>Fluvastatin</w:t>
            </w:r>
          </w:p>
          <w:p w14:paraId="050CEB9C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Lovastatin </w:t>
            </w:r>
          </w:p>
          <w:p w14:paraId="5BB77D90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Pravastatin </w:t>
            </w:r>
          </w:p>
          <w:p w14:paraId="2958D880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>Rosuvastatin</w:t>
            </w:r>
          </w:p>
          <w:p w14:paraId="50768283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>Simvastatin</w:t>
            </w:r>
          </w:p>
          <w:p w14:paraId="6D79B786" w14:textId="77777777" w:rsidR="003948FC" w:rsidRDefault="00E17DBA">
            <w:pPr>
              <w:numPr>
                <w:ilvl w:val="0"/>
                <w:numId w:val="1"/>
              </w:numPr>
              <w:ind w:left="540" w:hanging="27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color w:val="000000"/>
              </w:rPr>
              <w:t>Pitavastatin</w:t>
            </w:r>
          </w:p>
        </w:tc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8B02" w14:textId="77777777" w:rsidR="003948FC" w:rsidRDefault="00E17DBA">
            <w:pPr>
              <w:rPr>
                <w:rFonts w:ascii="Times" w:eastAsia="Times" w:hAnsi="Times" w:cs="Times"/>
                <w:color w:val="000000"/>
              </w:rPr>
            </w:pPr>
            <w:hyperlink r:id="rId9">
              <w:r>
                <w:rPr>
                  <w:rFonts w:ascii="Times" w:eastAsia="Times" w:hAnsi="Times" w:cs="Times"/>
                  <w:color w:val="000000"/>
                  <w:u w:val="single"/>
                </w:rPr>
                <w:t>https://www.heart.org/-/media/files/health-topics/cholesterol/chlstrmngmntgd_181110.pdf</w:t>
              </w:r>
            </w:hyperlink>
          </w:p>
        </w:tc>
      </w:tr>
    </w:tbl>
    <w:p w14:paraId="1D543C3F" w14:textId="77777777" w:rsidR="003948FC" w:rsidRDefault="003948FC">
      <w:pPr>
        <w:pStyle w:val="Heading2"/>
        <w:keepNext/>
        <w:keepLines/>
        <w:spacing w:before="280" w:after="280" w:line="276" w:lineRule="auto"/>
        <w:ind w:left="1440" w:hanging="720"/>
        <w:rPr>
          <w:rFonts w:ascii="Times" w:eastAsia="Times" w:hAnsi="Times" w:cs="Times"/>
          <w:sz w:val="20"/>
          <w:szCs w:val="20"/>
          <w:highlight w:val="white"/>
        </w:rPr>
      </w:pPr>
      <w:bookmarkStart w:id="0" w:name="_heading=h.ts1dfaz1n8kk" w:colFirst="0" w:colLast="0"/>
      <w:bookmarkEnd w:id="0"/>
    </w:p>
    <w:p w14:paraId="4397F17D" w14:textId="77777777" w:rsidR="003948FC" w:rsidRDefault="003948FC"/>
    <w:p w14:paraId="37180F85" w14:textId="77777777" w:rsidR="003948FC" w:rsidRDefault="003948FC"/>
    <w:p w14:paraId="31182341" w14:textId="77777777" w:rsidR="003948FC" w:rsidRDefault="003948FC"/>
    <w:p w14:paraId="060D4876" w14:textId="77777777" w:rsidR="003948FC" w:rsidRDefault="003948FC"/>
    <w:p w14:paraId="46A19429" w14:textId="77777777" w:rsidR="003948FC" w:rsidRDefault="003948FC"/>
    <w:p w14:paraId="3FBDB2B3" w14:textId="77777777" w:rsidR="003948FC" w:rsidRDefault="003948FC"/>
    <w:p w14:paraId="6B7D53A4" w14:textId="77777777" w:rsidR="003948FC" w:rsidRDefault="003948FC"/>
    <w:p w14:paraId="41FEB9E2" w14:textId="77777777" w:rsidR="003948FC" w:rsidRDefault="003948FC"/>
    <w:p w14:paraId="642DDDF4" w14:textId="77777777" w:rsidR="003948FC" w:rsidRDefault="003948FC">
      <w:pPr>
        <w:spacing w:line="276" w:lineRule="auto"/>
        <w:rPr>
          <w:rFonts w:ascii="Times" w:eastAsia="Times" w:hAnsi="Times" w:cs="Times"/>
          <w:b/>
          <w:sz w:val="20"/>
          <w:szCs w:val="20"/>
          <w:highlight w:val="white"/>
        </w:rPr>
      </w:pPr>
    </w:p>
    <w:p w14:paraId="4EA8C516" w14:textId="77777777" w:rsidR="003948FC" w:rsidRDefault="003948FC">
      <w:pPr>
        <w:spacing w:line="276" w:lineRule="auto"/>
        <w:rPr>
          <w:rFonts w:ascii="Times" w:eastAsia="Times" w:hAnsi="Times" w:cs="Times"/>
          <w:b/>
          <w:sz w:val="20"/>
          <w:szCs w:val="20"/>
          <w:highlight w:val="white"/>
        </w:rPr>
      </w:pPr>
    </w:p>
    <w:p w14:paraId="3B9DC8F7" w14:textId="77777777" w:rsidR="003948FC" w:rsidRDefault="00E17DBA">
      <w:pPr>
        <w:spacing w:line="276" w:lineRule="auto"/>
        <w:rPr>
          <w:rFonts w:ascii="Times" w:eastAsia="Times" w:hAnsi="Times" w:cs="Times"/>
          <w:b/>
          <w:sz w:val="20"/>
          <w:szCs w:val="20"/>
          <w:highlight w:val="white"/>
        </w:rPr>
      </w:pPr>
      <w:r>
        <w:rPr>
          <w:rFonts w:ascii="Times" w:eastAsia="Times" w:hAnsi="Times" w:cs="Times"/>
          <w:b/>
          <w:sz w:val="20"/>
          <w:szCs w:val="20"/>
          <w:highlight w:val="white"/>
        </w:rPr>
        <w:t>Appendix C: Claims-based algorithm using ICD-9 CM, and ICD-10 CM Codes for identification of severe acute liver injury with hospitalization or ED visit</w:t>
      </w:r>
    </w:p>
    <w:p w14:paraId="2F337BC1" w14:textId="77777777" w:rsidR="003948FC" w:rsidRDefault="003948FC">
      <w:pPr>
        <w:rPr>
          <w:rFonts w:ascii="Times" w:eastAsia="Times" w:hAnsi="Times" w:cs="Times"/>
          <w:b/>
        </w:rPr>
      </w:pPr>
    </w:p>
    <w:tbl>
      <w:tblPr>
        <w:tblStyle w:val="a0"/>
        <w:tblW w:w="909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1080"/>
        <w:gridCol w:w="6982"/>
      </w:tblGrid>
      <w:tr w:rsidR="003948FC" w14:paraId="2B13E38F" w14:textId="77777777">
        <w:trPr>
          <w:trHeight w:val="348"/>
        </w:trPr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1F74A7" w14:textId="77777777" w:rsidR="003948FC" w:rsidRDefault="00E17DBA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CODE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CB06D5" w14:textId="77777777" w:rsidR="003948FC" w:rsidRDefault="00E17DBA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TYPE 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D1DCE4" w14:textId="77777777" w:rsidR="003948FC" w:rsidRDefault="00E17DBA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DESCRIPTION</w:t>
            </w:r>
          </w:p>
        </w:tc>
      </w:tr>
      <w:tr w:rsidR="003948FC" w14:paraId="30E18BFB" w14:textId="77777777">
        <w:trPr>
          <w:trHeight w:val="288"/>
        </w:trPr>
        <w:tc>
          <w:tcPr>
            <w:tcW w:w="1029" w:type="dxa"/>
            <w:tcBorders>
              <w:top w:val="single" w:sz="8" w:space="0" w:color="000000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0DAF6E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572.2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FD790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CDAFE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Hepatic encephalopathy</w:t>
            </w:r>
          </w:p>
        </w:tc>
      </w:tr>
      <w:tr w:rsidR="003948FC" w14:paraId="1563B0BE" w14:textId="77777777">
        <w:trPr>
          <w:trHeight w:val="288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C3E0F7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573.3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5A32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82EA50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Hepatitis unspecified</w:t>
            </w:r>
          </w:p>
        </w:tc>
      </w:tr>
      <w:tr w:rsidR="003948FC" w14:paraId="1ABA6682" w14:textId="77777777">
        <w:trPr>
          <w:trHeight w:val="288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C802CE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570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7AFD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32036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Acute and subacute necrosis of liver</w:t>
            </w:r>
          </w:p>
        </w:tc>
      </w:tr>
      <w:tr w:rsidR="003948FC" w14:paraId="02F90217" w14:textId="77777777">
        <w:trPr>
          <w:trHeight w:val="288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FB511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782.4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73E2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3049C9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Jaundice unspecified not of newborn</w:t>
            </w:r>
          </w:p>
        </w:tc>
      </w:tr>
      <w:tr w:rsidR="003948FC" w14:paraId="16CF44D0" w14:textId="77777777">
        <w:trPr>
          <w:trHeight w:val="288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D1D1AC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573.8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787E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CC75C8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Other specified disorders of liver</w:t>
            </w:r>
          </w:p>
        </w:tc>
      </w:tr>
      <w:tr w:rsidR="003948FC" w14:paraId="2E6AAE0F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8F9A28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573.9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9CC05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B4AD58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Unspecified disorder of liver</w:t>
            </w:r>
          </w:p>
        </w:tc>
      </w:tr>
      <w:tr w:rsidR="003948FC" w14:paraId="15226D13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DA44BEB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V42.7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4CE0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9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3EF0F15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Liver replaced by transplant</w:t>
            </w:r>
          </w:p>
        </w:tc>
      </w:tr>
      <w:tr w:rsidR="003948FC" w14:paraId="2B45781A" w14:textId="77777777">
        <w:trPr>
          <w:trHeight w:val="274"/>
        </w:trPr>
        <w:tc>
          <w:tcPr>
            <w:tcW w:w="1029" w:type="dxa"/>
            <w:tcBorders>
              <w:top w:val="single" w:sz="8" w:space="0" w:color="000000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4BF4093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K71.0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1D3CF8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B8A95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 with cholestasis</w:t>
            </w:r>
          </w:p>
        </w:tc>
      </w:tr>
      <w:tr w:rsidR="003948FC" w14:paraId="42E16073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31D3CD6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K71.1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B3AAD8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EADF6C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 with hepatic necrosis</w:t>
            </w:r>
          </w:p>
        </w:tc>
      </w:tr>
      <w:tr w:rsidR="003948FC" w14:paraId="1E2A6B8B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3DF70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K71.10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3B1D9C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EBE7D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 with hepatic necrosis, without coma</w:t>
            </w:r>
          </w:p>
        </w:tc>
      </w:tr>
      <w:tr w:rsidR="003948FC" w14:paraId="23FAEAE8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6C62B3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K71.11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5135780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210A79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 with hepatic necrosis, with coma</w:t>
            </w:r>
          </w:p>
        </w:tc>
      </w:tr>
      <w:tr w:rsidR="003948FC" w14:paraId="09A0D617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C129AF3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K71.2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CF3FDC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9D19DD5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 with acute hepatitis</w:t>
            </w:r>
          </w:p>
        </w:tc>
      </w:tr>
      <w:tr w:rsidR="003948FC" w14:paraId="0A9347E8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41DE6F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BFF3D5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9E1E823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 with hepatitis, not elsewhere classi</w:t>
            </w:r>
            <w:r>
              <w:rPr>
                <w:rFonts w:ascii="Times" w:eastAsia="Times" w:hAnsi="Times" w:cs="Times"/>
                <w:b w:val="0"/>
                <w:color w:val="000000"/>
              </w:rPr>
              <w:t>fied</w:t>
            </w:r>
          </w:p>
        </w:tc>
      </w:tr>
      <w:tr w:rsidR="003948FC" w14:paraId="328A7C3B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F3A43CE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K71.9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9481C57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73FBA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Toxic liver disease, unspecified</w:t>
            </w:r>
          </w:p>
        </w:tc>
      </w:tr>
      <w:tr w:rsidR="003948FC" w14:paraId="622CFA3E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CCA440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K72.0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C5E34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ADAF5B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Acute and subacute hepatic failure</w:t>
            </w:r>
          </w:p>
        </w:tc>
      </w:tr>
      <w:tr w:rsidR="003948FC" w14:paraId="6CB0B1D4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89019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K72.00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0F4C10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EE5B07F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Acute and subacute hepatic failure without coma</w:t>
            </w:r>
          </w:p>
        </w:tc>
      </w:tr>
      <w:tr w:rsidR="003948FC" w14:paraId="0028D265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A30CF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K72.01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35892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DB1E5E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Acute and subacute hepatic failure with coma</w:t>
            </w:r>
          </w:p>
        </w:tc>
      </w:tr>
      <w:tr w:rsidR="003948FC" w14:paraId="69E352B4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1C22C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K72.9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76F7EC6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5F1632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Hepatic failure, unspecified</w:t>
            </w:r>
          </w:p>
        </w:tc>
      </w:tr>
      <w:tr w:rsidR="003948FC" w14:paraId="3F82E847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E8BBB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K72.90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769D7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083E8B2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Hepatic failure, unspecified without coma</w:t>
            </w:r>
          </w:p>
        </w:tc>
      </w:tr>
      <w:tr w:rsidR="003948FC" w14:paraId="2BF633F3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15D00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K72.91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DB378D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EED1DE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Hepatic failure, unspecified with coma</w:t>
            </w:r>
          </w:p>
        </w:tc>
      </w:tr>
      <w:tr w:rsidR="003948FC" w14:paraId="67859635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33C653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K75.9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04C17D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3BB46E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Inflammatory liver disease, unspecified</w:t>
            </w:r>
          </w:p>
        </w:tc>
      </w:tr>
      <w:tr w:rsidR="003948FC" w14:paraId="7DF2DDC9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AE05C9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K76.2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4C4DC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50344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Central hemorrhagic necrosis of liver</w:t>
            </w:r>
          </w:p>
        </w:tc>
      </w:tr>
      <w:tr w:rsidR="003948FC" w14:paraId="03169E6D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335F3A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K76.8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D933F8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ABB39F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Other specified diseases of liver</w:t>
            </w:r>
          </w:p>
        </w:tc>
      </w:tr>
      <w:tr w:rsidR="003948FC" w14:paraId="7241297F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C86FE7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K76.89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5799C27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5686D97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Other specified diseases of liver</w:t>
            </w:r>
          </w:p>
        </w:tc>
      </w:tr>
      <w:tr w:rsidR="003948FC" w14:paraId="0CBD3B4A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E1DFB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K76.9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4FCBE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4DB8F4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Liver disease, unspecified</w:t>
            </w:r>
          </w:p>
        </w:tc>
      </w:tr>
      <w:tr w:rsidR="003948FC" w14:paraId="45264EB1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29846C5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R17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DFD8F2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928C89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Unspecified jaundice</w:t>
            </w:r>
          </w:p>
        </w:tc>
      </w:tr>
      <w:tr w:rsidR="003948FC" w14:paraId="00162F31" w14:textId="77777777">
        <w:trPr>
          <w:trHeight w:val="274"/>
        </w:trPr>
        <w:tc>
          <w:tcPr>
            <w:tcW w:w="102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A5BDDB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lastRenderedPageBreak/>
              <w:t xml:space="preserve">Z94.4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71676F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>ICD 10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99BDE1" w14:textId="77777777" w:rsidR="003948FC" w:rsidRDefault="00E17DBA">
            <w:pPr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b w:val="0"/>
                <w:color w:val="000000"/>
              </w:rPr>
              <w:t xml:space="preserve"> Liver transplant status</w:t>
            </w:r>
          </w:p>
        </w:tc>
      </w:tr>
    </w:tbl>
    <w:p w14:paraId="6E1D2518" w14:textId="77777777" w:rsidR="003948FC" w:rsidRDefault="003948FC">
      <w:pPr>
        <w:rPr>
          <w:rFonts w:ascii="Times" w:eastAsia="Times" w:hAnsi="Times" w:cs="Times"/>
          <w:b/>
          <w:sz w:val="20"/>
          <w:szCs w:val="20"/>
          <w:highlight w:val="white"/>
        </w:rPr>
      </w:pPr>
    </w:p>
    <w:p w14:paraId="6F24EFB2" w14:textId="208EA878" w:rsidR="003948FC" w:rsidRDefault="00E17DBA">
      <w:pPr>
        <w:spacing w:line="480" w:lineRule="auto"/>
        <w:rPr>
          <w:rFonts w:ascii="Times" w:eastAsia="Times" w:hAnsi="Times" w:cs="Times"/>
          <w:b/>
          <w:sz w:val="20"/>
          <w:szCs w:val="20"/>
          <w:highlight w:val="white"/>
        </w:rPr>
      </w:pPr>
      <w:r>
        <w:rPr>
          <w:rFonts w:ascii="Times" w:eastAsia="Times" w:hAnsi="Times" w:cs="Times"/>
          <w:b/>
          <w:sz w:val="20"/>
          <w:szCs w:val="20"/>
          <w:highlight w:val="white"/>
        </w:rPr>
        <w:t xml:space="preserve">Note: </w:t>
      </w:r>
      <w:r w:rsidRPr="00E17DBA">
        <w:rPr>
          <w:rFonts w:ascii="Times" w:eastAsia="Times" w:hAnsi="Times" w:cs="Times"/>
          <w:bCs/>
          <w:sz w:val="20"/>
          <w:szCs w:val="20"/>
          <w:highlight w:val="white"/>
        </w:rPr>
        <w:t>Data from these studies.</w:t>
      </w:r>
      <w:r w:rsidRPr="00E17DBA">
        <w:rPr>
          <w:rFonts w:ascii="Times" w:eastAsia="Times" w:hAnsi="Times" w:cs="Times"/>
          <w:bCs/>
          <w:sz w:val="20"/>
          <w:szCs w:val="20"/>
          <w:highlight w:val="white"/>
          <w:vertAlign w:val="superscript"/>
        </w:rPr>
        <w:t>13-15</w:t>
      </w:r>
    </w:p>
    <w:p w14:paraId="770C6F61" w14:textId="77777777" w:rsidR="003948FC" w:rsidRDefault="003948FC">
      <w:pPr>
        <w:pStyle w:val="Heading2"/>
        <w:keepNext/>
        <w:keepLines/>
        <w:spacing w:before="280" w:after="280" w:line="276" w:lineRule="auto"/>
        <w:ind w:left="1440" w:hanging="720"/>
        <w:rPr>
          <w:rFonts w:ascii="Times" w:eastAsia="Times" w:hAnsi="Times" w:cs="Times"/>
          <w:b w:val="0"/>
          <w:sz w:val="24"/>
          <w:szCs w:val="24"/>
          <w:highlight w:val="white"/>
        </w:rPr>
      </w:pPr>
      <w:bookmarkStart w:id="1" w:name="_heading=h.lzvtyr7smloo" w:colFirst="0" w:colLast="0"/>
      <w:bookmarkEnd w:id="1"/>
    </w:p>
    <w:p w14:paraId="3319D5D9" w14:textId="77777777" w:rsidR="003948FC" w:rsidRDefault="00E17DBA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Appendix D: Standardized Differences for Primary Objective</w:t>
      </w:r>
    </w:p>
    <w:p w14:paraId="012DB82F" w14:textId="77777777" w:rsidR="003948FC" w:rsidRDefault="00E17DBA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Appendix D1: Primary Objective - Standardized differences comparing statin initiators with Normal Baseline ALT value to Statin Initiators with Abnormal Baseline ALT Value in Optum</w:t>
      </w:r>
    </w:p>
    <w:tbl>
      <w:tblPr>
        <w:tblStyle w:val="a1"/>
        <w:tblW w:w="939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4538"/>
        <w:gridCol w:w="1274"/>
        <w:gridCol w:w="1274"/>
        <w:gridCol w:w="1274"/>
        <w:gridCol w:w="1039"/>
      </w:tblGrid>
      <w:tr w:rsidR="003948FC" w14:paraId="7D29A892" w14:textId="77777777">
        <w:trPr>
          <w:trHeight w:val="31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F8817" w14:textId="77777777" w:rsidR="003948FC" w:rsidRDefault="003948FC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4A9D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ALT &lt;=35 U/L</w:t>
            </w:r>
          </w:p>
          <w:p w14:paraId="5AC5112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(n=740,396)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FA96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ALT &gt;35 U/L</w:t>
            </w:r>
          </w:p>
          <w:p w14:paraId="2083DDD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(n=136,908)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35F9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Unmatched Std. Difference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825A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Matched Std. Difference</w:t>
            </w:r>
          </w:p>
        </w:tc>
      </w:tr>
      <w:tr w:rsidR="003948FC" w14:paraId="174249B8" w14:textId="77777777">
        <w:trPr>
          <w:trHeight w:val="315"/>
        </w:trPr>
        <w:tc>
          <w:tcPr>
            <w:tcW w:w="45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4E39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D2AE6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36EC1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CBA9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0.724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FAAA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0.008</w:t>
            </w:r>
          </w:p>
        </w:tc>
      </w:tr>
      <w:tr w:rsidR="003948FC" w14:paraId="5FDB0FFC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2E02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 on index date (mean, SD)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DF68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60.17 (12.80)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6B7D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51.34 (11.55)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85C9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42B3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59ACA81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10E0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Gender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55BA6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9AF11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E0F1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0.591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6DA2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0.005</w:t>
            </w:r>
          </w:p>
        </w:tc>
      </w:tr>
      <w:tr w:rsidR="003948FC" w14:paraId="4ECFE825" w14:textId="77777777">
        <w:trPr>
          <w:trHeight w:val="360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7784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Females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E053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404,348 (54.6%)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B35D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36,632 (26.8%)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D8D0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79B5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BD5CBF0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9B77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0633E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C0388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0799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0.071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528A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0.022</w:t>
            </w:r>
          </w:p>
        </w:tc>
      </w:tr>
      <w:tr w:rsidR="003948FC" w14:paraId="2AF453CC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D894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Northeast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879D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64,034 (8.6%)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7933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10,733 (7.8%)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7519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0DE1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3D3356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F8B4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Midwest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0132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65,968 (8.9%)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B23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14,116 (10.3%)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9FDB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81C5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C4A840F" w14:textId="77777777">
        <w:trPr>
          <w:trHeight w:val="19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4928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South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5096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445,886 (60.2%)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754A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83,857 (61.3%)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7F53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65E4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11D188A" w14:textId="77777777">
        <w:trPr>
          <w:trHeight w:val="390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8FFE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West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D2FB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161,570 (21.8%)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C0BD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27,904 (20.4%)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F362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E854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8494408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35541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Other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A606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2,938 (0.4%)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1155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298 (0.2%)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BFD0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7A4C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55C83E1" w14:textId="77777777">
        <w:trPr>
          <w:trHeight w:val="315"/>
        </w:trPr>
        <w:tc>
          <w:tcPr>
            <w:tcW w:w="940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3A34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</w:t>
            </w:r>
          </w:p>
        </w:tc>
      </w:tr>
      <w:tr w:rsidR="003948FC" w14:paraId="7235C77F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C56CE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Statin Intensity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B17A5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6E3B0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9D37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2781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50E4D5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3355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...Low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3361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110,596 (14.9%)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EA2C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17,148 (12.5%)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7ED1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F265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1AA7E3A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9E0D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...Moderate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46B7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490,211 (66.2%)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B340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91,727 (67.0%)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6F5A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B326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61D5006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94FD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...High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98E2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101,080 (13.7%)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E4E5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19,243 (14.1%)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0755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154C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0.011</w:t>
            </w:r>
          </w:p>
        </w:tc>
      </w:tr>
      <w:tr w:rsidR="003948FC" w14:paraId="0E1A4D97" w14:textId="77777777">
        <w:trPr>
          <w:trHeight w:val="330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3BCD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...Missing; n (%)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0429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38,509 (5.2%)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7ADC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8,790 (6.4%)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2FFC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BC75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530A1DA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F413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 associated with drug-induced liver injury (n,%)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4DC8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219,372 (29.6%)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C035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39,681 (29.0%)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8656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0.014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75A5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3165AAB8" w14:textId="77777777">
        <w:trPr>
          <w:trHeight w:val="300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E0C85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Oral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352D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160,019 (21.6%)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DB3C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34,569 (25.2%)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6E9E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0.086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8327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4A310B2D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32F5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Insulin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CA01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44,887 (6.1%)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6204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6,505 (4.8%)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1AED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0.058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D66E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</w:t>
            </w:r>
          </w:p>
        </w:tc>
      </w:tr>
      <w:tr w:rsidR="003948FC" w14:paraId="2FF733CC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688B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GLP-1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8171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8,621 (1.2%)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9DCA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2,300 (1.7%)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3386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0.044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7C5A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54D60E72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AEA8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Non-statin antihyperlipidemic medications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5347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45,255 (6.1%)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960E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11,818 (8.6%)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7BBA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0.097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632C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0.009</w:t>
            </w:r>
          </w:p>
        </w:tc>
      </w:tr>
      <w:tr w:rsidR="003948FC" w14:paraId="11287220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520AE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Pharmacy-dispensed acetaminophen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370F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134,470 (18.2%)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10DE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23,044 (16.8%)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EC81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0.035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EB45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0.022</w:t>
            </w:r>
          </w:p>
        </w:tc>
      </w:tr>
      <w:tr w:rsidR="003948FC" w14:paraId="6FF730A9" w14:textId="77777777">
        <w:trPr>
          <w:trHeight w:val="315"/>
        </w:trPr>
        <w:tc>
          <w:tcPr>
            <w:tcW w:w="940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F024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Comorbidity</w:t>
            </w:r>
          </w:p>
        </w:tc>
      </w:tr>
      <w:tr w:rsidR="003948FC" w14:paraId="4AB87059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2BF8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BMI &gt;30 or obesity surgery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B5D5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89,148 (12.0%)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79ED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20,724 (15.1%)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5F46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0.09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DD9C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0.018</w:t>
            </w:r>
          </w:p>
        </w:tc>
      </w:tr>
      <w:tr w:rsidR="003948FC" w14:paraId="5D45221E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AE3F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Smoking history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9631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68,701 (9.3%)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A23D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10,170 (7.4%)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DF6C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0.067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1EE7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0.022</w:t>
            </w:r>
          </w:p>
        </w:tc>
      </w:tr>
      <w:tr w:rsidR="003948FC" w14:paraId="48033133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AB42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Alcohol consumption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E6BE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6,145 (0.8%)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D483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1,708 (1.2%)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7552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0.041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A420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4E777C7A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34FA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Hypertension diagnosis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2FF7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456,436 (61.6%)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EB37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78,267 (57.2%)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7002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0.091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D5C3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0.008</w:t>
            </w:r>
          </w:p>
        </w:tc>
      </w:tr>
      <w:tr w:rsidR="003948FC" w14:paraId="26C4D87D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F2DA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Hyperlipidemia diagnosis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68D7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573,973 (77.5%)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E2AD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107,151 (78.3%)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DF8F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0.018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599A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0.007</w:t>
            </w:r>
          </w:p>
        </w:tc>
      </w:tr>
      <w:tr w:rsidR="003948FC" w14:paraId="5719ADFA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2030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Diabetes (Type 1 or Type 2) diagnosis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C338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207,475 (28.0%)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0F2F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36,708 (26.8%)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6E24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0.027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375C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0.017</w:t>
            </w:r>
          </w:p>
        </w:tc>
      </w:tr>
      <w:tr w:rsidR="003948FC" w14:paraId="28F5D044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43EA4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Cardiovascular hospitalization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3E5D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57,062 (7.7%)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5D8F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6,932 (5.1%)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0CCA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0.108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8DFF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0.018</w:t>
            </w:r>
          </w:p>
        </w:tc>
      </w:tr>
      <w:tr w:rsidR="003948FC" w14:paraId="2E5AC4B0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394F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Charlson Comorbidity Index (CCI) (mean, SD)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7E1B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0.93 (1.32)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BE71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0.66 (1.05)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DA94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0.222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525E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0.034</w:t>
            </w:r>
          </w:p>
        </w:tc>
      </w:tr>
      <w:tr w:rsidR="003948FC" w14:paraId="6D6B2D63" w14:textId="77777777">
        <w:trPr>
          <w:trHeight w:val="315"/>
        </w:trPr>
        <w:tc>
          <w:tcPr>
            <w:tcW w:w="940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8644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Results of most recent laboratory tests in baseline period</w:t>
            </w:r>
          </w:p>
        </w:tc>
      </w:tr>
      <w:tr w:rsidR="003948FC" w14:paraId="6431E8C5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92115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LDL test value in baseline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6EEA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642,410 (86.8%)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F711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114,558 (83.7%)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1433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C44A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72EC713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BB95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...LDL&gt;130 mg/dl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1138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360,497 (56.1%)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7A16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68,403 (59.7%)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7A11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0.025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BE3C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79E46884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8060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D455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135.39 (41.59, 1.00, 772.00)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9F6E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139.57 (42.55, 2.00, 510.00)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266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F4AC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B99BC0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A80F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19A7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137.00 [107.00, 162.00]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F4C7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141.00 [111.00, 167.00]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5B33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94F7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D4FE5B9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F3CC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HDL test value in baseline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C394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664,820 (89.8%)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EF49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124,676 (91.1%)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B53B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6CF0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A79087C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CE94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...HDL&lt;40 mg/dl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E71C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137,548 (20.7%)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EE9F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45,076 (36.2%)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2249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0.333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34EF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0.015</w:t>
            </w:r>
          </w:p>
        </w:tc>
      </w:tr>
      <w:tr w:rsidR="003948FC" w14:paraId="3ACE18B1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7641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6FD6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52.13 (15.68, 2.00, 319.00)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328D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45.47 (13.65, 3.00, 267.00)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369B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BA3F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4C578CF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60FC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6FD3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50.00 [41.00, 60.00]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DC16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43.00 [36.00, 52.00]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0BD9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646C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0D672C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8927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Triglycerides test value in baseline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79CF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665,113 (89.8%)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DC9B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124,753 (91.1%)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0091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94CD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49CA236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3AD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...Triglycerides &gt;150 mg/dl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468B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284,194 (42.7%)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295F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78,232 (62.7%)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F076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0.382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B035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0.000</w:t>
            </w:r>
          </w:p>
        </w:tc>
      </w:tr>
      <w:tr w:rsidR="003948FC" w14:paraId="5A41B735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7B78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87B9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165.62 (146.16, 11.00, 21,400.00)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9A5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225.92 (240.04, 5.00, 16,740.00)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B46F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DB41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567E5B4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E4D9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34B7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137.00 [98.00, 195.00]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2AAC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177.00 [126.00, 255.00]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EAE6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6312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09282B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40A01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Had most recent AST test value in baseline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0732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727,823 (98.3%)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2E47C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134,624 (98.3%)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4885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055A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1FE8C83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D964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...AST&gt;40 U/L (n, 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AD59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4,424 (0.6%)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0093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28,954 (21.5%)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E989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18EC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F2ED569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11D8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5EC9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20.08 (5.75, 1.00, 361.00)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2C1C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40.83 (1,907.84, 3.00, 700,006.00)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02C4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DB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70E2862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E00E1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4622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19.00 [16.00, 23.00]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61E4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31.00 [26.00, 39.00]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5604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BDB7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3B4A436" w14:textId="77777777">
        <w:trPr>
          <w:trHeight w:val="315"/>
        </w:trPr>
        <w:tc>
          <w:tcPr>
            <w:tcW w:w="940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0297E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Others</w:t>
            </w:r>
          </w:p>
        </w:tc>
      </w:tr>
      <w:tr w:rsidR="003948FC" w14:paraId="1C6B4EFE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C728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Year of Index date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16BE5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51066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2FB9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0.199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A7DD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0.013</w:t>
            </w:r>
          </w:p>
        </w:tc>
      </w:tr>
      <w:tr w:rsidR="003948FC" w14:paraId="15A221FA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239A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B355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34,029 (4.6%)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9BA0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9,605 (7.0%)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332B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DF7A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41E5D69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E2DA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2008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AB54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51,691 (7.0%)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9AC4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12,460 (9.1%)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2015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97A1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F57540B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26BC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2009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E454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66,745 (9.0%)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3A7C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14,593 (10.7%)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85CF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3BAF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D8A953E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FEF14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3BE3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58,529 (7.9%)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5FA4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12,544 (9.2%)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E967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FEB1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695990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C34B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2011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FC62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48,457 (6.5%)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2507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10,658 (7.8%)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5ADD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AC50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EBA562B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1C623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2012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05BB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49,467 (6.7%)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BCB8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9,824 (7.2%)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CF06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ECBB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06013E9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880E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2013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6944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76,111 (10.3%)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370F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12,411 (9.1%)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263C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B19F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B345D3C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8C32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2014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3DCD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71,070 (9.6%)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C72A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11,519 (8.4%)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8751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10B8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F466CF7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9B82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AF64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81,455 (11.0%)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6E58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12,194 (8.9%)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02D7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CAAE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754F381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F154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2016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0EF1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97,467 (13.2%)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0D6B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15,118 (11.0%)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AEFE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1F8D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7E4E05E" w14:textId="77777777">
        <w:trPr>
          <w:trHeight w:val="315"/>
        </w:trPr>
        <w:tc>
          <w:tcPr>
            <w:tcW w:w="45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E5EB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2017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3D3C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105,375 (14.2%)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FDEC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15,982 (11.7%)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1F9D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B8C5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</w:tbl>
    <w:p w14:paraId="52805768" w14:textId="77777777" w:rsidR="003948FC" w:rsidRDefault="00E17DBA">
      <w:pPr>
        <w:spacing w:after="240"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noProof/>
          <w:sz w:val="20"/>
          <w:szCs w:val="20"/>
        </w:rPr>
        <w:drawing>
          <wp:inline distT="114300" distB="114300" distL="114300" distR="114300" wp14:anchorId="2EE531F3" wp14:editId="29BA1637">
            <wp:extent cx="5943600" cy="2819400"/>
            <wp:effectExtent l="0" t="0" r="0" b="0"/>
            <wp:docPr id="7" name="image2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hart, line chart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A601C8" w14:textId="77777777" w:rsidR="003948FC" w:rsidRDefault="00E17DBA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lastRenderedPageBreak/>
        <w:t>Appendix D2. Primary Objective - Standardized differences comparing statin initiators with Normal Baseline ALT value to Statin Initiators with Abnormal Baseline ALT Value in Marketscan</w:t>
      </w:r>
    </w:p>
    <w:tbl>
      <w:tblPr>
        <w:tblStyle w:val="a2"/>
        <w:tblW w:w="93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6"/>
        <w:gridCol w:w="1455"/>
        <w:gridCol w:w="1470"/>
        <w:gridCol w:w="1154"/>
        <w:gridCol w:w="1154"/>
      </w:tblGrid>
      <w:tr w:rsidR="003948FC" w14:paraId="46E2AE47" w14:textId="77777777">
        <w:trPr>
          <w:trHeight w:val="390"/>
        </w:trPr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F16B2" w14:textId="77777777" w:rsidR="003948FC" w:rsidRDefault="003948FC">
            <w:pPr>
              <w:spacing w:line="276" w:lineRule="auto"/>
              <w:rPr>
                <w:rFonts w:ascii="Times" w:eastAsia="Times" w:hAnsi="Times" w:cs="Times"/>
                <w:b w:val="0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6779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ALT &lt;=35 U/L</w:t>
            </w:r>
          </w:p>
          <w:p w14:paraId="6197B0C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(n=528,578)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5ADF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ALT &gt;35 U/L</w:t>
            </w:r>
          </w:p>
          <w:p w14:paraId="3ECFB73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b w:val="0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(n=98,063)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5AF8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Unmatched Std. Difference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C688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Matched Std. Difference</w:t>
            </w:r>
          </w:p>
        </w:tc>
      </w:tr>
      <w:tr w:rsidR="003948FC" w14:paraId="68ECE692" w14:textId="77777777">
        <w:trPr>
          <w:trHeight w:val="319"/>
        </w:trPr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4AC4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26C33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DA7CA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AA55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0.549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67E0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0.005</w:t>
            </w:r>
          </w:p>
        </w:tc>
      </w:tr>
      <w:tr w:rsidR="003948FC" w14:paraId="6B775E6B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652B1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 on index date (mean, SD)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F407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56.72 (11.33)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9123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50.77 (10.30)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C7A8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6A1B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389956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E26D4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Gender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48BDF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6E9B1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FF28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0.559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927D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0.008</w:t>
            </w:r>
          </w:p>
        </w:tc>
      </w:tr>
      <w:tr w:rsidR="003948FC" w14:paraId="4E53428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582C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Females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62D5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284,954 (53.9%)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6F6F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26,930 (27.5%)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C513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3B63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5F02D9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B7B3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224AC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5CFE5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5764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0.096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880C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762D023E" w14:textId="77777777">
        <w:trPr>
          <w:trHeight w:val="22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23D5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Northeast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82F1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98,604 (18.7%)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2475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16,548 (16.9%)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795D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D478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ADE1C4E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BF15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Midwest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5A6B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67,261 (12.7%)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A733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11,415 (11.6%)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37EB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11C0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487F865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0A04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South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253C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320,845 (60.7%)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5074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59,977 (61.2%)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5370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C507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8482791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0E44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West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24A5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41,709 (7.9%)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BB23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10,095 (10.3%)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0DF6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7D3E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A566BA3" w14:textId="77777777">
        <w:trPr>
          <w:trHeight w:val="270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2D4C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Other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A57E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159 (0.0%)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AD87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28 (0.0%)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2C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FB24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04D3523" w14:textId="77777777">
        <w:trPr>
          <w:trHeight w:val="210"/>
        </w:trPr>
        <w:tc>
          <w:tcPr>
            <w:tcW w:w="9389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C282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</w:t>
            </w:r>
          </w:p>
        </w:tc>
      </w:tr>
      <w:tr w:rsidR="003948FC" w14:paraId="4D448867" w14:textId="77777777">
        <w:trPr>
          <w:trHeight w:val="210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C58C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Statin Intensity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7AF8D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69076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0C95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923F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D14C1B4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1A591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...Low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996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79,155 (15.0%)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BECC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13,158 (13.4%)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6624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4560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BE3144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7DF9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...Moderate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9B5D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356,370 (67.4%)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0E67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66,539 (67.9%)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677D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F47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F401E3E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E1BE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...High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1F9B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73,557 (13.9%)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49D5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14,629 (14.9%)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4181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0.029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D519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0.014</w:t>
            </w:r>
          </w:p>
        </w:tc>
      </w:tr>
      <w:tr w:rsidR="003948FC" w14:paraId="1FCDB93A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50B3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...Missing; n (%)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B020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19,496 (3.7%)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9E5B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3,737 (3.8%)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D89A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670B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2E7EFB6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79CC5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 associated with drug-induced liver injury (n,%)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5FBF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157,805 (29.9%)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0411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27,851 (28.4%)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E140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4395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0.022</w:t>
            </w:r>
          </w:p>
        </w:tc>
      </w:tr>
      <w:tr w:rsidR="003948FC" w14:paraId="51162F8A" w14:textId="77777777">
        <w:trPr>
          <w:trHeight w:val="25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3C25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Oral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2E69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113,023 (21.4%)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5BD3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26,334 (26.9%)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80EC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0.128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C3D3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0.026</w:t>
            </w:r>
          </w:p>
        </w:tc>
      </w:tr>
      <w:tr w:rsidR="003948FC" w14:paraId="28EA68DB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AADE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Insulin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F536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31,256 (5.9%)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FB5B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4,906 (5.0%)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B0DC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BDB5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32F50484" w14:textId="77777777">
        <w:trPr>
          <w:trHeight w:val="240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561B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GLP-1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2804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8,169 (1.5%)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ED7C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1,951 (2.0%)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83CB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0.034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F03E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0.007</w:t>
            </w:r>
          </w:p>
        </w:tc>
      </w:tr>
      <w:tr w:rsidR="003948FC" w14:paraId="776DE26F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B08E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Non-statin antihyperlipidemic medications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174A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29,996 (5.7%)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5633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8,195 (8.4%)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C1D6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0.105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1E6B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2A6A0850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4AD3E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Pharmacy-dispensed acetaminophen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6F32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90,798 (17.2%)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BBC0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16,020 (16.3%)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9E2C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0.023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D3AE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0.026</w:t>
            </w:r>
          </w:p>
        </w:tc>
      </w:tr>
      <w:tr w:rsidR="003948FC" w14:paraId="2DB49187" w14:textId="77777777">
        <w:trPr>
          <w:trHeight w:val="315"/>
        </w:trPr>
        <w:tc>
          <w:tcPr>
            <w:tcW w:w="9389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DAEB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Comorbidity</w:t>
            </w:r>
          </w:p>
        </w:tc>
      </w:tr>
      <w:tr w:rsidR="003948FC" w14:paraId="04713467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FA2DE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BMI &gt;30 or obesity surgery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7C25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50,763 (9.6%)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6629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11,600 (11.8%)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0F81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0.072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9B3B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0.022</w:t>
            </w:r>
          </w:p>
        </w:tc>
      </w:tr>
      <w:tr w:rsidR="003948FC" w14:paraId="1B34F17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405A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Smoking history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8730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32,626 (6.2%)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2FF8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5,392 (5.5%)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1F2A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0.029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5C57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0.027</w:t>
            </w:r>
          </w:p>
        </w:tc>
      </w:tr>
      <w:tr w:rsidR="003948FC" w14:paraId="5449CE42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06BE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Alcohol consumption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754B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3,145 (0.6%)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95F8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979 (1.0%)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355C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0.045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D831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0.004</w:t>
            </w:r>
          </w:p>
        </w:tc>
      </w:tr>
      <w:tr w:rsidR="003948FC" w14:paraId="25227D21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AA4D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Hypertension diagnosis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20D3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287,651 (54.4%)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2CE2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53,150 (54.2%)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B84B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0.004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F0C2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</w:t>
            </w:r>
          </w:p>
        </w:tc>
      </w:tr>
      <w:tr w:rsidR="003948FC" w14:paraId="460D958B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7149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Hyperlipidemia diagnosis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E724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355,117 (67.2%)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3AE5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67,216 (68.5%)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42C9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0.029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0DAF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0.005</w:t>
            </w:r>
          </w:p>
        </w:tc>
      </w:tr>
      <w:tr w:rsidR="003948FC" w14:paraId="338841AC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EBE7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Diabetes (Type 1 or Type 2) diagnosis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E250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131,715 (24.9%)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EC40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25,708 (26.2%)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1FAA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9E3E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0.023</w:t>
            </w:r>
          </w:p>
        </w:tc>
      </w:tr>
      <w:tr w:rsidR="003948FC" w14:paraId="7BBEF44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C44E5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Cardiovascular hospitalization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BBDC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14,782 (2.8%)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ABC0F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2,078 (2.1%)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7EAB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0.044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3BCC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0.014</w:t>
            </w:r>
          </w:p>
        </w:tc>
      </w:tr>
      <w:tr w:rsidR="003948FC" w14:paraId="7B0882AE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DAED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Charlson Comorbidity Index (CCI) (mean, SD)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95BB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0.68 (1.09)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0BE7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0.58 (0.96)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6E70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0.095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968D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0.042</w:t>
            </w:r>
          </w:p>
        </w:tc>
      </w:tr>
      <w:tr w:rsidR="003948FC" w14:paraId="23DFD7CF" w14:textId="77777777">
        <w:trPr>
          <w:trHeight w:val="315"/>
        </w:trPr>
        <w:tc>
          <w:tcPr>
            <w:tcW w:w="9389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A475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Results of most recent laboratory tests in baseline period</w:t>
            </w:r>
          </w:p>
        </w:tc>
      </w:tr>
      <w:tr w:rsidR="003948FC" w14:paraId="486006CA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6D5B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LDL test value in baseline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1020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461,727 (87.4%)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7A3C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82,926 (84.6%)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1FB7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870E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A0A892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14821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...LDL&gt;130 mg/dl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8DE2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264,647 (57.3%)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0230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48,781 (58.8%)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DF7E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0.006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D142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0.013</w:t>
            </w:r>
          </w:p>
        </w:tc>
      </w:tr>
      <w:tr w:rsidR="003948FC" w14:paraId="310A0E04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BD84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62B4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136.16 (41.73, 1.00, 546.00)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8630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138.24 (43.11, 1.08, 1,262.00)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B912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D6DC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CE0C6A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8804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EE37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138.00 [107.00, 163.00]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814E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140.00 [109.00, 166.00]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5E9B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49DA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9FD457C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4E0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HDL test value in baseline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886D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474,753 (89.8%)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A8CB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88,711 (90.5%)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5772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8631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CC78D01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F9CB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...HDL&lt;40 mg/dl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CA75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95,462 (20.1%)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CCD0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31,639 (35.7%)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1B11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0.332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3F12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0.014</w:t>
            </w:r>
          </w:p>
        </w:tc>
      </w:tr>
      <w:tr w:rsidR="003948FC" w14:paraId="1886079A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95AC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C17B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52.39 (15.67, 2.00, 262.00)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6099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45.74 (13.84, 4.00, 239.00)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ABE5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23A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42B9DEA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E668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F283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50.00 [41.00, 61.00]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7DA5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44.00 [37.00, 52.00]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12E0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083C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840F95B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5FE30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Triglycerides test value in baseline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54BB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475,896 (90.0%)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72C0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89,082 (90.8%)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12CB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D1AF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BD7FF2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B00A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...Triglycerides &gt;150 mg/dl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51CB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198,137 (41.6%)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CC4E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55,193 (61.9%)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B5D3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0.384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2D0F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</w:tr>
      <w:tr w:rsidR="003948FC" w14:paraId="4C3BC7B0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4706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A101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164.56 (147.98, 1.06, 9,602.00)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7296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223.33 (227.59, 1.12, 9,060.00)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D1ED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56C6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A3B84C9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88DD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6685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134.00 [96.00, 193.00]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CC4E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176.00 [124.00, 253.00]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A340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A91E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E921F50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1EC4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AST test value in baseline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186A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155,434 (29.4%)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6A27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34,131 (34.8%)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43A5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F5739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5D0FE68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838B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...AST&gt;40 U/L (n, %)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3EF6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881 (0.5%)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56F4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6,816 (19.9%)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BF87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729F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70A942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CBF4A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(SD, Min, Max)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335C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19.81 (10.98, 1.00, 3,680.00)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1E59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34.92 (18.02, 1.25, 511.00)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269D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4151C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0162A42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1C8B4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D478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19.00 [16.00, 23.00]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DF15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31.00 [26.00, 38.00]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074A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78FD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27C33C7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0094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Change in ALT result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FF64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9,850 (1.9%)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8D33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7,970 (8.1%)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AFC3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B3FD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43F2EC0" w14:textId="77777777">
        <w:trPr>
          <w:trHeight w:val="315"/>
        </w:trPr>
        <w:tc>
          <w:tcPr>
            <w:tcW w:w="9389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B46F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Others</w:t>
            </w:r>
          </w:p>
        </w:tc>
      </w:tr>
      <w:tr w:rsidR="003948FC" w14:paraId="09316C6E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16999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Year of Index date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CD125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06BFA" w14:textId="77777777" w:rsidR="003948FC" w:rsidRDefault="003948FC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B597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0.133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42FF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0.006</w:t>
            </w:r>
          </w:p>
        </w:tc>
      </w:tr>
      <w:tr w:rsidR="003948FC" w14:paraId="65E7E5D2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96CEF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2007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4F6C7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 (0.0%)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BDDA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 (0.0%)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218D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E88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C9904E2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88947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2008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7100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3,936 (0.7%)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FC9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908 (0.9%)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E43D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E9FE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609B624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D3323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2009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F81D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26,057 (4.9%)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3AF9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6,610 (6.7%)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472C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3E8E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41E7EA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D319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2010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4FFC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24,039 (4.5%)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5EB9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5,879 (6.0%)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B8EF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9744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FAC672F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D31EC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0E42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25,179 (4.8%)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CA51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5,740 (5.9%)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59C2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3BED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A5329E2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F81A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E3FE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78,519 (14.9%)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594DF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14,080 (14.4%)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D0BB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69FF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68B9E20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AB692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AEF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80,207 (15.2%)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829B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13,420 (13.7%)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4B9A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31EA5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59C77B0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DE09B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2014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E6FE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82,323 (15.6%)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6CED8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14,080 (14.4%)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A38F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754CA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E741F1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89586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2015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CEF72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82,015 (15.5%)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AEA56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13,481 (13.7%)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CE43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D1A3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A75D3F3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90D58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2016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1C31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68,347 (12.9%)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6D05B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12,396 (12.6%)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3FC1E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BC233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295DE5C" w14:textId="77777777">
        <w:trPr>
          <w:trHeight w:val="315"/>
        </w:trPr>
        <w:tc>
          <w:tcPr>
            <w:tcW w:w="4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0FEAD" w14:textId="77777777" w:rsidR="003948FC" w:rsidRDefault="00E17DBA">
            <w:pPr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2017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6EDD1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57,956 (11.0%)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E42E4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11,469 (11.7%)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9081D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8E780" w14:textId="77777777" w:rsidR="003948FC" w:rsidRDefault="00E17DBA">
            <w:pPr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</w:tbl>
    <w:p w14:paraId="0A80467E" w14:textId="77777777" w:rsidR="003948FC" w:rsidRDefault="003948FC">
      <w:pPr>
        <w:spacing w:after="240" w:line="276" w:lineRule="auto"/>
        <w:rPr>
          <w:rFonts w:ascii="Times" w:eastAsia="Times" w:hAnsi="Times" w:cs="Times"/>
          <w:sz w:val="20"/>
          <w:szCs w:val="20"/>
        </w:rPr>
      </w:pPr>
    </w:p>
    <w:p w14:paraId="761D05CB" w14:textId="77777777" w:rsidR="003948FC" w:rsidRDefault="00E17DBA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noProof/>
          <w:sz w:val="20"/>
          <w:szCs w:val="20"/>
        </w:rPr>
        <w:drawing>
          <wp:inline distT="114300" distB="114300" distL="114300" distR="114300" wp14:anchorId="62F2F4C6" wp14:editId="1DA543FF">
            <wp:extent cx="5731200" cy="2882900"/>
            <wp:effectExtent l="0" t="0" r="0" b="0"/>
            <wp:docPr id="9" name="image1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, line chart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743B86" w14:textId="77777777" w:rsidR="003948FC" w:rsidRDefault="00E17DBA">
      <w:pPr>
        <w:spacing w:after="240"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Appendix E: Standardized Differences for Secondary Objective </w:t>
      </w:r>
    </w:p>
    <w:p w14:paraId="501C6A68" w14:textId="77777777" w:rsidR="003948FC" w:rsidRDefault="00E17DBA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Appendix E1. Secondary Objective - Standardized differences comparing statin initiators with non initiators in Optum</w:t>
      </w:r>
    </w:p>
    <w:tbl>
      <w:tblPr>
        <w:tblStyle w:val="a3"/>
        <w:tblW w:w="9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1785"/>
        <w:gridCol w:w="1845"/>
        <w:gridCol w:w="1138"/>
        <w:gridCol w:w="1138"/>
      </w:tblGrid>
      <w:tr w:rsidR="003948FC" w14:paraId="03D77535" w14:textId="77777777">
        <w:trPr>
          <w:trHeight w:val="54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AF2BE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F507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Statin Non-Initiators</w:t>
            </w:r>
          </w:p>
          <w:p w14:paraId="17AFDA2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 = 335,955)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0BE9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Statin Initiators</w:t>
            </w:r>
          </w:p>
          <w:p w14:paraId="44AD92E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 = 84,231)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AA50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Unmatched Std. Difference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8EA7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Matched Std. Difference</w:t>
            </w:r>
          </w:p>
        </w:tc>
      </w:tr>
      <w:tr w:rsidR="003948FC" w14:paraId="02F0D800" w14:textId="77777777">
        <w:trPr>
          <w:trHeight w:val="319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8188A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25F5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53.74 (11.39)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16F1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54.09 (11.15)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FAC4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0.031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21C3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0.012</w:t>
            </w:r>
          </w:p>
        </w:tc>
      </w:tr>
      <w:tr w:rsidR="003948FC" w14:paraId="2EC3A805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B3B0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 on index date (mean, SD)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59E1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53.00 [46.00, 61.00]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EE20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53.00 [46.00, 62.00]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0E75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7465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DCE3E80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184C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Gender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0CD7E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841DF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405D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0.113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FFBD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0.025</w:t>
            </w:r>
          </w:p>
        </w:tc>
      </w:tr>
      <w:tr w:rsidR="003948FC" w14:paraId="23778D15" w14:textId="77777777">
        <w:trPr>
          <w:trHeight w:val="13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09FF3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Females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4F30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117,980 (35.1%)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C7E3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25,144 (29.9%)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36EE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1989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77D4E17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C2942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79F85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2F834A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C7CC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0.057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BE8C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0.015</w:t>
            </w:r>
          </w:p>
        </w:tc>
      </w:tr>
      <w:tr w:rsidR="003948FC" w14:paraId="6F86294A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9AC9C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Northeast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FB7D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31,639 (9.4%)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D4EF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6,694 (7.9%)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A02C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8C7D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55C4C25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AE2F8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Midwest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1FD1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31,569 (9.4%)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8242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8,592 (10.2%)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F546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6508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FAD9341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20002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South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71B0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200,290 (59.6%)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4AE4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50,927 (60.5%)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E2E9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D053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C0F0826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6E5A7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West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D5049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71,542 (21.3%)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F102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17,785 (21.1%)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B20E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A000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B0FDDB3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84EDC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Other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5F21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915 (0.3%)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6121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233 (0.3%)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1924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5093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030EBB3" w14:textId="77777777">
        <w:trPr>
          <w:trHeight w:val="315"/>
        </w:trPr>
        <w:tc>
          <w:tcPr>
            <w:tcW w:w="943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B8D785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Medications</w:t>
            </w:r>
          </w:p>
        </w:tc>
      </w:tr>
      <w:tr w:rsidR="003948FC" w14:paraId="4C2F48C2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CEF875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 associated with drug-induced liver injury (n,%)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E96D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86,500 (25.7%)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CA28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24,251 (28.8%)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2C26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0.068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96C5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0.026</w:t>
            </w:r>
          </w:p>
        </w:tc>
      </w:tr>
      <w:tr w:rsidR="003948FC" w14:paraId="05BD1F6B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728EC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Oral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9B58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76,471 (22.8%)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60D6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19,210 (22.8%)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D10F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FD64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0.005</w:t>
            </w:r>
          </w:p>
        </w:tc>
      </w:tr>
      <w:tr w:rsidR="003948FC" w14:paraId="553C509D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AFE5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Insulin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D6CA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12,890 (3.8%)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F5E2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4,091 (4.9%)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CADB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0A58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0.022</w:t>
            </w:r>
          </w:p>
        </w:tc>
      </w:tr>
      <w:tr w:rsidR="003948FC" w14:paraId="499444F6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D85E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GLP-1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7CEB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4,576 (1.4%)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1C80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1,299 (1.5%)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378F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3FC5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0.007</w:t>
            </w:r>
          </w:p>
        </w:tc>
      </w:tr>
      <w:tr w:rsidR="003948FC" w14:paraId="1922F2CE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6636A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Non-statin antihyperlipidemic medications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0AF6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27,503 (8.2%)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4D5D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6,107 (7.3%)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D268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CA99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0.009</w:t>
            </w:r>
          </w:p>
        </w:tc>
      </w:tr>
      <w:tr w:rsidR="003948FC" w14:paraId="1F20E804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9805B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Pharmacy-dispensed acetaminophen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E13C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53,512 (15.9%)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88DC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14,023 (16.6%)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4141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0.019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469F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0.009</w:t>
            </w:r>
          </w:p>
        </w:tc>
      </w:tr>
      <w:tr w:rsidR="003948FC" w14:paraId="412289D1" w14:textId="77777777">
        <w:trPr>
          <w:trHeight w:val="315"/>
        </w:trPr>
        <w:tc>
          <w:tcPr>
            <w:tcW w:w="943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1B466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Comorbidity</w:t>
            </w:r>
          </w:p>
        </w:tc>
      </w:tr>
      <w:tr w:rsidR="003948FC" w14:paraId="66EE963F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DEBD1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BMI &gt;30 or obesity surgery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CA96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53,071 (15.8%)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BFDF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12,270 (14.6%)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B620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0.034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D345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0.005</w:t>
            </w:r>
          </w:p>
        </w:tc>
      </w:tr>
      <w:tr w:rsidR="003948FC" w14:paraId="5909CCAE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6CD25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Smoking history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8F19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20,896 (6.2%)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9E07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6,287 (7.5%)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4F33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0.049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2A75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0.021</w:t>
            </w:r>
          </w:p>
        </w:tc>
      </w:tr>
      <w:tr w:rsidR="003948FC" w14:paraId="7B3481F3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E0B85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Alcohol consumption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CE52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4,017 (1.2%)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EE77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1,011 (1.2%)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2E78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9B07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</w:tr>
      <w:tr w:rsidR="003948FC" w14:paraId="41F0FEEC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A3FB0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Hypertension diagnosis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A18E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200,046 (59.5%)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956B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51,711 (61.4%)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F8DC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0.038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FF90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0.013</w:t>
            </w:r>
          </w:p>
        </w:tc>
      </w:tr>
      <w:tr w:rsidR="003948FC" w14:paraId="7E885636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06FDC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Hyperlipidemia diagnosis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039B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255,103 (75.9%)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3FA4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63,985 (76.0%)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6325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7042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</w:t>
            </w:r>
          </w:p>
        </w:tc>
      </w:tr>
      <w:tr w:rsidR="003948FC" w14:paraId="374A8047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05F56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Diabetes (Type 1 or Type 2) diagnosis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63AB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90,055 (26.8%)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6409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21,918 (26.0%)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9963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0.018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5556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</w:tr>
      <w:tr w:rsidR="003948FC" w14:paraId="51BE7A28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7E32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Cardiovascular hospitalization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34F2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12,906 (3.8%)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147A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3,884 (4.6%)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7282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0.038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D94B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0.018</w:t>
            </w:r>
          </w:p>
        </w:tc>
      </w:tr>
      <w:tr w:rsidR="003948FC" w14:paraId="0C838115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13649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Charlson Comorbidity Index (CCI) (mean, SD)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C5BA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0.68 (1.12)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3B91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0.69 (1.11)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017B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0.006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9E2E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0.008</w:t>
            </w:r>
          </w:p>
        </w:tc>
      </w:tr>
      <w:tr w:rsidR="003948FC" w14:paraId="72385EF8" w14:textId="77777777">
        <w:trPr>
          <w:trHeight w:val="315"/>
        </w:trPr>
        <w:tc>
          <w:tcPr>
            <w:tcW w:w="943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BB415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Results of most recent laboratory tests in baseline period</w:t>
            </w:r>
          </w:p>
        </w:tc>
      </w:tr>
      <w:tr w:rsidR="003948FC" w14:paraId="2934F461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04C06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LDL test value in baseline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16CC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325,018 (96.7%)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7E09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79,608 (94.5%)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0052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3872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27BCFA9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007D3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...LDL&gt;130 mg/dl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91AA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171,757 (51.1%)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0027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41,481 (49.2%)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C210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0.038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B8BB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</w:tr>
      <w:tr w:rsidR="003948FC" w14:paraId="0D767F01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A5A9E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3192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128.87 (37.02)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9622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131.91 (41.58)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8949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8634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C61713C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310C6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7336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132.00 [102.00, 156.00]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AD39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133.00 [102.00, 165.00]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F479B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F036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55BA1F8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1F232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HDL test value in baseline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55B7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324,456 (96.6%)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3461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81,885 (97.2%)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3BF7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5D28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4EE3513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1A81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...HDL&lt;40 mg/dl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B7F0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99,538 (29.6%)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4501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25,708 (30.5%)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1261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0.019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F593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0.004</w:t>
            </w:r>
          </w:p>
        </w:tc>
      </w:tr>
      <w:tr w:rsidR="003948FC" w14:paraId="2C51D5D7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6E62D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9491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46.96 (12.84)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654D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46.47 (12.36)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1B99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A790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FFB8962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559D8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48AE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45.00 [38.00, 54.00]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1E58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45.00 [38.00, 53.00]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2E966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CAFA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64485DF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26E22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Triglycerides test value in baseline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8002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323,789 (96.4%)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B482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80,817 (95.9%)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C454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B973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D17FE2D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0B000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...Triglycerides &gt;150 mg/dl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CD0B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168,966 (50.3%)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082E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47,174 (56.0%)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9CFA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EF77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</w:t>
            </w:r>
          </w:p>
        </w:tc>
      </w:tr>
      <w:tr w:rsidR="003948FC" w14:paraId="08053CAB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EC072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97C7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166.48 (72.20)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839F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177.65 (74.17)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4B20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F066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18EAED1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515DB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4531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155.00 [111.00, 211.00]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38B3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167.00 [120.00, 226.00]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0A73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C4BA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16E168C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5527B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AST test value in baseline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A084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326,200 (97.1%)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BA21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82,239 (97.6%)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55B1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35C7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917B32F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3B4E0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...AST&gt;40 U/L (n, %)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EE22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74,052 (22.0%)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78D7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15,731 (18.7%)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B2C7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0.084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6362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0.079</w:t>
            </w:r>
          </w:p>
        </w:tc>
      </w:tr>
      <w:tr w:rsidR="003948FC" w14:paraId="70977529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1DD14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B1B4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34.80 (13.73)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2A34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33.60 (12.47)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D9F0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A7BA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B086CEC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69383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5FEE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31.00 [26.00, 39.00]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0B69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31.00 [26.00, 38.00]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8999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80EB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BB90296" w14:textId="77777777">
        <w:trPr>
          <w:trHeight w:val="315"/>
        </w:trPr>
        <w:tc>
          <w:tcPr>
            <w:tcW w:w="943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784A9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Others</w:t>
            </w:r>
          </w:p>
        </w:tc>
      </w:tr>
      <w:tr w:rsidR="003948FC" w14:paraId="7BED07EE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5215C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Year of Index date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DC3B4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99ED7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F7EC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EE4D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5511EA97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625C7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2007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427E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16,019 (4.8%)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C606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4,033 (4.8%)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B16D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77A7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57F7489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18803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2008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B96C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28,404 (8.5%)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5541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7,113 (8.4%)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909B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5C2D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A8C52E9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696D8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2009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5A59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33,665 (10.0%)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EC33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8,444 (10.0%)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3C64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AA5E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1A585F3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57802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2010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9A38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29,098 (8.7%)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2E10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7,294 (8.7%)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FE73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5233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90F8D07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063E3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2011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4E68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24,615 (7.3%)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D10B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6,171 (7.3%)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78C4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C8DF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78446811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2443F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2012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104B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23,796 (7.1%)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EECE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5,963 (7.1%)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2F62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A957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1002290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947B6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2013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114E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31,923 (9.5%)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C425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8,005 (9.5%)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96AE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615D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8B8F778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A98CB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2014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4A39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29,569 (8.8%)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41F2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7,412 (8.8%)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B484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1697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DAA76B0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A7143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2015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7F9C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33,553 (10.0%)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6D48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8,409 (10.0%)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3716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2E8D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484DC69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812D5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2016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7478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41,505 (12.4%)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ED65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10,405 (12.4%)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17D1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942C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9FC212C" w14:textId="77777777">
        <w:trPr>
          <w:trHeight w:val="315"/>
        </w:trPr>
        <w:tc>
          <w:tcPr>
            <w:tcW w:w="35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8807D" w14:textId="77777777" w:rsidR="003948FC" w:rsidRDefault="00E17DBA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2017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5F4C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43,808 (13.0%)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D61E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10,982 (13.0%)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2617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1FE0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</w:tbl>
    <w:p w14:paraId="189176EB" w14:textId="77777777" w:rsidR="003948FC" w:rsidRDefault="003948FC">
      <w:pPr>
        <w:shd w:val="clear" w:color="auto" w:fill="FFFFFF"/>
        <w:spacing w:before="120" w:line="276" w:lineRule="auto"/>
        <w:rPr>
          <w:rFonts w:ascii="Times" w:eastAsia="Times" w:hAnsi="Times" w:cs="Times"/>
          <w:sz w:val="20"/>
          <w:szCs w:val="20"/>
          <w:highlight w:val="white"/>
        </w:rPr>
      </w:pPr>
    </w:p>
    <w:p w14:paraId="1F8BD85C" w14:textId="77777777" w:rsidR="003948FC" w:rsidRDefault="00E17DBA">
      <w:pPr>
        <w:shd w:val="clear" w:color="auto" w:fill="FFFFFF"/>
        <w:spacing w:before="120"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noProof/>
          <w:sz w:val="20"/>
          <w:szCs w:val="20"/>
          <w:highlight w:val="white"/>
        </w:rPr>
        <w:lastRenderedPageBreak/>
        <w:drawing>
          <wp:inline distT="114300" distB="114300" distL="114300" distR="114300" wp14:anchorId="682E4EF9" wp14:editId="53988F48">
            <wp:extent cx="5891213" cy="2965178"/>
            <wp:effectExtent l="0" t="0" r="0" b="0"/>
            <wp:docPr id="8" name="image4.png" descr="Graphical user interface,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aphical user interface, chart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213" cy="2965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F803BC" w14:textId="77777777" w:rsidR="003948FC" w:rsidRDefault="00E17DBA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Appendix E2. Secondary Objective - Standardized differences comparing statin initiators with non initiators in MarketScan</w:t>
      </w:r>
    </w:p>
    <w:tbl>
      <w:tblPr>
        <w:tblStyle w:val="a4"/>
        <w:tblW w:w="94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1845"/>
        <w:gridCol w:w="1890"/>
        <w:gridCol w:w="1129"/>
        <w:gridCol w:w="1129"/>
      </w:tblGrid>
      <w:tr w:rsidR="003948FC" w14:paraId="286D9532" w14:textId="77777777">
        <w:trPr>
          <w:trHeight w:val="765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413A0" w14:textId="77777777" w:rsidR="003948FC" w:rsidRDefault="003948FC">
            <w:pPr>
              <w:widowControl w:val="0"/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189D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Statin Non-Initiators</w:t>
            </w:r>
          </w:p>
          <w:p w14:paraId="5AF0BC3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 = 275,898)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25B8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Statin Initiators</w:t>
            </w:r>
          </w:p>
          <w:p w14:paraId="1E2E556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(N = 69,103)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F714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Unmatched Std. Difference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4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9FD0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Matched Std. Difference</w:t>
            </w:r>
          </w:p>
        </w:tc>
      </w:tr>
      <w:tr w:rsidR="003948FC" w14:paraId="22DA8096" w14:textId="77777777">
        <w:trPr>
          <w:trHeight w:val="319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15ED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0BA2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52.22 (9.29)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2EFD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52.95 (9.55)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709D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0.077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1E3B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0.027</w:t>
            </w:r>
          </w:p>
        </w:tc>
      </w:tr>
      <w:tr w:rsidR="003948FC" w14:paraId="1DBF37C5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3B370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Age on index date (mean, SD)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7AB5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52.00 [46.00, 58.00]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46E9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53.00 [47.00, 59.00]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4403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1881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E2B505B" w14:textId="77777777">
        <w:trPr>
          <w:trHeight w:val="60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B50BD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Gender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54A23" w14:textId="77777777" w:rsidR="003948FC" w:rsidRDefault="003948FC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9F4A2" w14:textId="77777777" w:rsidR="003948FC" w:rsidRDefault="003948FC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AD57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0.112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C6F0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</w:t>
            </w:r>
          </w:p>
        </w:tc>
      </w:tr>
      <w:tr w:rsidR="003948FC" w14:paraId="569AC25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6887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Females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E8CD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97,209 (35.2%)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E93E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20,731 (30.0%)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D302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C3DC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36F11CD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DCB7D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42C04" w14:textId="77777777" w:rsidR="003948FC" w:rsidRDefault="003948FC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95260" w14:textId="77777777" w:rsidR="003948FC" w:rsidRDefault="003948FC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9D3D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0.092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0A3F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</w:t>
            </w:r>
          </w:p>
        </w:tc>
      </w:tr>
      <w:tr w:rsidR="003948FC" w14:paraId="103CE4CB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A9B7F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Northeast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C2F8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61,670 (22.4%)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91AF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12,950 (18.7%)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BB73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18CA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4311442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1ED3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Midwest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6ADB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29,552 (10.7%)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3826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8,218 (11.9%)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D737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481B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FA6FBF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30C75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South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1AE3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157,655 (57.1%)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6037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40,886 (59.2%)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F097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B57E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8A77E74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C6F5E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West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95E0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26,958 (9.8%)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966E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7,028 (10.2%)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D410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54BB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8866ED2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B1E7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Region - Other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C1AB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63 (0.0%)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9986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21 (0.0%)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86A8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C99D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558863D" w14:textId="77777777">
        <w:trPr>
          <w:trHeight w:val="315"/>
        </w:trPr>
        <w:tc>
          <w:tcPr>
            <w:tcW w:w="9443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6647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</w:t>
            </w:r>
          </w:p>
        </w:tc>
      </w:tr>
      <w:tr w:rsidR="003948FC" w14:paraId="575273AD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2B2AC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Medications associated with drug-induced liver injury (n,%)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D222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61,704 (22.4%)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4692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20,087 (29.1%)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279A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0.154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19A8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0.056</w:t>
            </w:r>
          </w:p>
        </w:tc>
      </w:tr>
      <w:tr w:rsidR="003948FC" w14:paraId="1D893497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CA1FF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Oral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F678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64,540 (23.4%)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4D46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16,188 (23.4%)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666F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9C86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</w:t>
            </w:r>
          </w:p>
        </w:tc>
      </w:tr>
      <w:tr w:rsidR="003948FC" w14:paraId="5E8B8D0E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353C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Antidiabetic medication - Insulin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2672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9,563 (3.5%)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C218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3,504 (5.1%)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F8F9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0.079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3DF5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0.036</w:t>
            </w:r>
          </w:p>
        </w:tc>
      </w:tr>
      <w:tr w:rsidR="003948FC" w14:paraId="103FB130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F2F60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Antidiabetic medication - GLP-1 (n, </w:t>
            </w:r>
            <w:r>
              <w:rPr>
                <w:rFonts w:ascii="Times" w:eastAsia="Times" w:hAnsi="Times" w:cs="Times"/>
                <w:color w:val="000000"/>
              </w:rPr>
              <w:lastRenderedPageBreak/>
              <w:t>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92ED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4,439 (1.6%)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609E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1,247 (1.8%)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7A88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0.015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A392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0.008</w:t>
            </w:r>
          </w:p>
        </w:tc>
      </w:tr>
      <w:tr w:rsidR="003948FC" w14:paraId="5F50E04C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D495D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Non-statin antihyperlipidemic medications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4673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19,506 (7.1%)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7F77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5,026 (7.3%)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CF48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0.008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CF14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4CBE9ACC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9A398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Pharmacy-dispensed acetaminophen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5CBD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35,571 (12.9%)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9FE3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11,402 (16.5%)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9D77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0.102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C1AD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</w:t>
            </w:r>
          </w:p>
        </w:tc>
      </w:tr>
      <w:tr w:rsidR="003948FC" w14:paraId="4C45F889" w14:textId="77777777">
        <w:trPr>
          <w:trHeight w:val="315"/>
        </w:trPr>
        <w:tc>
          <w:tcPr>
            <w:tcW w:w="9443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5652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Comorbidity</w:t>
            </w:r>
          </w:p>
        </w:tc>
      </w:tr>
      <w:tr w:rsidR="003948FC" w14:paraId="13462200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C6D2C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BMI &gt;30 or obesity surgery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4FCC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33,301 (12.1%)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38A8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7,469 (10.8%)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57A0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893A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0E9A4636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31ECA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Smoking history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0D51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11,945 (4.3%)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CC06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3,621 (5.2%)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E2DD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0.043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0BB9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0.017</w:t>
            </w:r>
          </w:p>
        </w:tc>
      </w:tr>
      <w:tr w:rsidR="003948FC" w14:paraId="73B60131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446B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Alcohol consumption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A47D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2,589 (0.9%)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360D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609 (0.9%)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61DF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0.006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8B07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35A556B7" w14:textId="77777777"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8B7B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Hypertension diagnosis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C347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151,250 (54.8%)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52B9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39,747 (57.5%)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63DF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0.054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3D4B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0.021</w:t>
            </w:r>
          </w:p>
        </w:tc>
      </w:tr>
      <w:tr w:rsidR="003948FC" w14:paraId="4E99D66D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C6E4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Hyperlipidemia diagnosis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FF57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183,568 (66.5%)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95F6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45,990 (66.6%)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DC59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1FD2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0.002</w:t>
            </w:r>
          </w:p>
        </w:tc>
      </w:tr>
      <w:tr w:rsidR="003948FC" w14:paraId="10B4661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3E6D7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Diabetes (Type 1 or Type 2) diagnosis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BBEB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73,958 (26.8%)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1439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16,910 (24.5%)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A8CB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0.054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4029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0.006</w:t>
            </w:r>
          </w:p>
        </w:tc>
      </w:tr>
      <w:tr w:rsidR="003948FC" w14:paraId="5E8699B5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CAD42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Cardiovascular hospitalization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FAC5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1,155 (0.4%)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29CA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1,082 (1.6%)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FBA5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0.116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C33A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0.054</w:t>
            </w:r>
          </w:p>
        </w:tc>
      </w:tr>
      <w:tr w:rsidR="003948FC" w14:paraId="624BEE55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3A153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Charlson Comorbidity Index (CCI) (mean, SD)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0CE9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0.56 (0.95)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122E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0.57 (0.95)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4174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0.006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D330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0.021</w:t>
            </w:r>
          </w:p>
        </w:tc>
      </w:tr>
      <w:tr w:rsidR="003948FC" w14:paraId="104AA6A7" w14:textId="77777777">
        <w:trPr>
          <w:trHeight w:val="315"/>
        </w:trPr>
        <w:tc>
          <w:tcPr>
            <w:tcW w:w="9443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31BB5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Results of most recent laboratory tests in baseline period</w:t>
            </w:r>
          </w:p>
        </w:tc>
      </w:tr>
      <w:tr w:rsidR="003948FC" w14:paraId="115C1920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81B7A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LDL test value in baseline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2E3B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271,161 (98.3%)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7FAB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68,030 (98.4%)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A20A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2E51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A22E3A2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C8BB6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...LDL&gt;130 mg/dl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8899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142,263 (51.6%)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3B38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37,011 (53.6%)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B596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1749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</w:tr>
      <w:tr w:rsidR="003948FC" w14:paraId="3F97F8A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36D6E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9FBE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130.24 (39.11)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2098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136.94 (45.54)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3C7B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0E11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73A6BCF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A516B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2454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132.00 [102.00, 157.00]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93CC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137.00 [103.00, 169.00]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D01F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16E1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02284A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6C828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HDL test value in baseline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965D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270,040 (97.9%)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4FBF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67,720 (98.0%)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30D2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D0DA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8BCEA80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70C1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...HDL&lt;40 mg/dl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70AD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81,138 (29.4%)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7E76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20,839 (30.2%)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5E3B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0.016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EAAD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0.003</w:t>
            </w:r>
          </w:p>
        </w:tc>
      </w:tr>
      <w:tr w:rsidR="003948FC" w14:paraId="2E98495F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CF5A9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920F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47.87 (14.78)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2BC5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47.30 (14.13)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0EF5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A8EE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C92F51F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3901D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C70C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45.00 [38.00, 55.00]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EECE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45.00 [38.00, 54.00]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4960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C07C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D3FC27D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276F6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Triglycerides test value in baseline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A86E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270,895 (98.2%)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5DCA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67,938 (98.3%)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DD36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2B6E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3DE4647A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517F1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...Triglycerides &gt;150 mg/dl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44CE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144,286 (52.3%)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7C17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40,179 (58.1%)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4DF5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0.118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A18C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0.029</w:t>
            </w:r>
          </w:p>
        </w:tc>
      </w:tr>
      <w:tr w:rsidR="003948FC" w14:paraId="48FAB0C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F7748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FF2A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174.66 (101.10)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BCC7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187.84 (116.98)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1255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14D9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4D2B284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BFBEF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CEA8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157.00 [111.00, 216.00]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DE35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169.00 [120.00, 232.00]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706C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AC98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4C5343E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171D55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Had most recent AST test value in baseline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D4C9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88,424 (32.0%)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07A3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22,754 (32.9%)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CD0A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DF74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F5ACDBC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1FE3F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...AST&gt;40 U/L (n, %)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39AE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19,160 (6.9%)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AEFA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4,039 (5.8%)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8C20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0.045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8FAC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0.042</w:t>
            </w:r>
          </w:p>
        </w:tc>
      </w:tr>
      <w:tr w:rsidR="003948FC" w14:paraId="42907344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38CEC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...Mean (SD)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21B9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35.78 (23.39)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9523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33.80 (17.79)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4B49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0FB2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EF4CEF2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2DEF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...Median [IQR]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01C0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30.00 [25.00, 39.00]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FBC7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30.00 [25.00, 37.00]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CFF9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6E53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C6B2C0B" w14:textId="77777777">
        <w:trPr>
          <w:trHeight w:val="315"/>
        </w:trPr>
        <w:tc>
          <w:tcPr>
            <w:tcW w:w="9443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3CA77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Others</w:t>
            </w:r>
          </w:p>
        </w:tc>
      </w:tr>
      <w:tr w:rsidR="003948FC" w14:paraId="18F03959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582A7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Year of Index date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226CC" w14:textId="77777777" w:rsidR="003948FC" w:rsidRDefault="003948FC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729B1" w14:textId="77777777" w:rsidR="003948FC" w:rsidRDefault="003948FC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72D03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0.001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6B16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0.004</w:t>
            </w:r>
          </w:p>
        </w:tc>
      </w:tr>
      <w:tr w:rsidR="003948FC" w14:paraId="112E952B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4D403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6584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2,631 (1.0%)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53F76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658 (1.0%)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05707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7741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554790E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D462C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2009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9DEA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17,277 (6.3%)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E7564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4,324 (6.3%)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A724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F6F7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AC7D149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4F0D7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2010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8516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15,781 (5.7%)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6D7F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3,952 (5.7%)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7335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A1F1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29B6465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490C4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2011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22B8B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14,389 (5.2%)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46A7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3,608 (5.2%)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637E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C0B9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9447073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4B225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2012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32708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42,062 (15.2%)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D45D5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10,534 (15.2%)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CD3B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4184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1EDB1E64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AD400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2013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3F73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39,900 (14.5%)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0C6EF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9,988 (14.5%)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CAE9D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3BD8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6847FA41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9B233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2014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6407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39,179 (14.2%)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5062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9,808 (14.2%)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AD57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C56B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4E83E73D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883E7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2015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90B29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36,988 (13.4%)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E005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9,269 (13.4%)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08272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90BBB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54BB7B09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AF4FD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2016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561F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35,487 (12.9%)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CAC61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8,888 (12.9%)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DE90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222BE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  <w:tr w:rsidR="003948FC" w14:paraId="0D25E867" w14:textId="77777777">
        <w:trPr>
          <w:trHeight w:val="315"/>
        </w:trPr>
        <w:tc>
          <w:tcPr>
            <w:tcW w:w="3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BED76" w14:textId="77777777" w:rsidR="003948FC" w:rsidRDefault="00E17DB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2017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19A4A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32,204 (11.7%)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8DB3C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8,074 (11.7%)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F31D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6C810" w14:textId="77777777" w:rsidR="003948FC" w:rsidRDefault="00E17D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</w:tr>
    </w:tbl>
    <w:p w14:paraId="0251820D" w14:textId="77777777" w:rsidR="003948FC" w:rsidRDefault="003948FC">
      <w:pPr>
        <w:pStyle w:val="Heading4"/>
        <w:numPr>
          <w:ilvl w:val="3"/>
          <w:numId w:val="2"/>
        </w:numPr>
        <w:spacing w:before="60" w:after="60" w:line="276" w:lineRule="auto"/>
        <w:ind w:left="2160" w:firstLine="0"/>
        <w:rPr>
          <w:rFonts w:ascii="Times" w:eastAsia="Times" w:hAnsi="Times" w:cs="Times"/>
          <w:color w:val="666666"/>
          <w:sz w:val="20"/>
          <w:szCs w:val="20"/>
          <w:highlight w:val="white"/>
        </w:rPr>
      </w:pPr>
      <w:bookmarkStart w:id="2" w:name="_heading=h.8cxxn4ibip0r" w:colFirst="0" w:colLast="0"/>
      <w:bookmarkEnd w:id="2"/>
    </w:p>
    <w:p w14:paraId="0BF6DCE8" w14:textId="77777777" w:rsidR="003948FC" w:rsidRDefault="00E17DBA">
      <w:pPr>
        <w:shd w:val="clear" w:color="auto" w:fill="FFFFFF"/>
        <w:spacing w:before="120" w:line="276" w:lineRule="auto"/>
        <w:rPr>
          <w:rFonts w:ascii="Times" w:eastAsia="Times" w:hAnsi="Times" w:cs="Times"/>
          <w:sz w:val="20"/>
          <w:szCs w:val="20"/>
          <w:highlight w:val="white"/>
        </w:rPr>
      </w:pPr>
      <w:r>
        <w:rPr>
          <w:rFonts w:ascii="Times" w:eastAsia="Times" w:hAnsi="Times" w:cs="Times"/>
          <w:noProof/>
          <w:sz w:val="20"/>
          <w:szCs w:val="20"/>
          <w:highlight w:val="white"/>
        </w:rPr>
        <w:drawing>
          <wp:inline distT="114300" distB="114300" distL="114300" distR="114300" wp14:anchorId="1EBD9B6B" wp14:editId="6B001EAD">
            <wp:extent cx="5943600" cy="2959100"/>
            <wp:effectExtent l="0" t="0" r="0" b="0"/>
            <wp:docPr id="10" name="image3.png" descr="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hart&#10;&#10;Description automatically generate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855BE5" w14:textId="77777777" w:rsidR="003948FC" w:rsidRDefault="003948FC">
      <w:pPr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</w:p>
    <w:p w14:paraId="4F231FB8" w14:textId="77777777" w:rsidR="003948FC" w:rsidRDefault="003948FC">
      <w:pPr>
        <w:rPr>
          <w:rFonts w:ascii="Times" w:eastAsia="Times" w:hAnsi="Times" w:cs="Times"/>
          <w:highlight w:val="white"/>
        </w:rPr>
      </w:pPr>
    </w:p>
    <w:p w14:paraId="1184C800" w14:textId="77777777" w:rsidR="003948FC" w:rsidRDefault="003948F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F9643E" w14:textId="77777777" w:rsidR="003948FC" w:rsidRDefault="00E17DBA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8779DC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lastRenderedPageBreak/>
        <w:t xml:space="preserve"> </w:t>
      </w:r>
    </w:p>
    <w:p w14:paraId="0F5AD6E0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14:paraId="2AF1FCB5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14:paraId="20788179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14:paraId="4A0BD101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14:paraId="425DE93B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14:paraId="27C95C6B" w14:textId="77777777" w:rsidR="003948FC" w:rsidRDefault="003948FC">
      <w:pPr>
        <w:rPr>
          <w:rFonts w:ascii="Times New Roman" w:eastAsia="Times New Roman" w:hAnsi="Times New Roman" w:cs="Times New Roman"/>
          <w:b/>
        </w:rPr>
      </w:pPr>
    </w:p>
    <w:p w14:paraId="72EB427E" w14:textId="77777777" w:rsidR="003948FC" w:rsidRDefault="00E17DBA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14:paraId="4662E2DE" w14:textId="77777777" w:rsidR="003948FC" w:rsidRDefault="003948F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A64BAB" w14:textId="77777777" w:rsidR="003948FC" w:rsidRDefault="003948FC"/>
    <w:sectPr w:rsidR="003948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AA27" w14:textId="77777777" w:rsidR="00000000" w:rsidRDefault="00E17DBA">
      <w:r>
        <w:separator/>
      </w:r>
    </w:p>
  </w:endnote>
  <w:endnote w:type="continuationSeparator" w:id="0">
    <w:p w14:paraId="3E5EB03D" w14:textId="77777777" w:rsidR="00000000" w:rsidRDefault="00E1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5AFD" w14:textId="77777777" w:rsidR="00E17DBA" w:rsidRDefault="00E17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A95" w14:textId="2B563CCD" w:rsidR="00E17DBA" w:rsidRDefault="00E17D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67486F" wp14:editId="44888F2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d8c24614889b8599af21c61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34D643" w14:textId="41BF1298" w:rsidR="00E17DBA" w:rsidRPr="00E17DBA" w:rsidRDefault="00E17DBA" w:rsidP="00E17DB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17DB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7486F" id="_x0000_t202" coordsize="21600,21600" o:spt="202" path="m,l,21600r21600,l21600,xe">
              <v:stroke joinstyle="miter"/>
              <v:path gradientshapeok="t" o:connecttype="rect"/>
            </v:shapetype>
            <v:shape id="MSIPCMd8c24614889b8599af21c611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7434D643" w14:textId="41BF1298" w:rsidR="00E17DBA" w:rsidRPr="00E17DBA" w:rsidRDefault="00E17DBA" w:rsidP="00E17DB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17DB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EEBF" w14:textId="77777777" w:rsidR="00E17DBA" w:rsidRDefault="00E1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C5A2" w14:textId="77777777" w:rsidR="00000000" w:rsidRDefault="00E17DBA">
      <w:r>
        <w:separator/>
      </w:r>
    </w:p>
  </w:footnote>
  <w:footnote w:type="continuationSeparator" w:id="0">
    <w:p w14:paraId="4F4ED0BA" w14:textId="77777777" w:rsidR="00000000" w:rsidRDefault="00E1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EEB7" w14:textId="77777777" w:rsidR="00E17DBA" w:rsidRDefault="00E17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89F1" w14:textId="77777777" w:rsidR="003948FC" w:rsidRDefault="00E17DB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0E0C" w14:textId="77777777" w:rsidR="00E17DBA" w:rsidRDefault="00E17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5614"/>
    <w:multiLevelType w:val="multilevel"/>
    <w:tmpl w:val="2DA2E3F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6B961540"/>
    <w:multiLevelType w:val="multilevel"/>
    <w:tmpl w:val="D8107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FC"/>
    <w:rsid w:val="003948FC"/>
    <w:rsid w:val="00E1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6E8AC"/>
  <w15:docId w15:val="{50726E97-3B00-464C-8F8F-B25F24FC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25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8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4768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4768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682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8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8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682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76825"/>
    <w:rPr>
      <w:rFonts w:ascii="Calibri" w:eastAsia="Calibri" w:hAnsi="Calibri" w:cs="Calibri"/>
      <w:b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76825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76825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76825"/>
    <w:rPr>
      <w:rFonts w:ascii="Calibri" w:eastAsia="Calibri" w:hAnsi="Calibri" w:cs="Calibr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825"/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825"/>
    <w:rPr>
      <w:rFonts w:ascii="Calibri" w:eastAsia="Calibri" w:hAnsi="Calibri" w:cs="Calibri"/>
      <w:b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76825"/>
    <w:rPr>
      <w:rFonts w:ascii="Calibri" w:eastAsia="Calibri" w:hAnsi="Calibri" w:cs="Calibri"/>
      <w:b/>
      <w:sz w:val="72"/>
      <w:szCs w:val="7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768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76825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10">
    <w:name w:val="10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9">
    <w:name w:val="9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8">
    <w:name w:val="8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7">
    <w:name w:val="7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6">
    <w:name w:val="6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5">
    <w:name w:val="5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</w:style>
  <w:style w:type="table" w:customStyle="1" w:styleId="4">
    <w:name w:val="4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</w:style>
  <w:style w:type="table" w:customStyle="1" w:styleId="3">
    <w:name w:val="3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</w:style>
  <w:style w:type="table" w:customStyle="1" w:styleId="2">
    <w:name w:val="2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</w:style>
  <w:style w:type="table" w:customStyle="1" w:styleId="1">
    <w:name w:val="1"/>
    <w:basedOn w:val="TableNormal"/>
    <w:rsid w:val="00476825"/>
    <w:rPr>
      <w:b/>
      <w:color w:val="FFFFFF"/>
      <w:sz w:val="20"/>
      <w:szCs w:val="20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</w:style>
  <w:style w:type="paragraph" w:styleId="CommentText">
    <w:name w:val="annotation text"/>
    <w:basedOn w:val="Normal"/>
    <w:link w:val="CommentTextChar"/>
    <w:uiPriority w:val="99"/>
    <w:semiHidden/>
    <w:unhideWhenUsed/>
    <w:rsid w:val="004768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825"/>
    <w:rPr>
      <w:rFonts w:ascii="Calibri" w:eastAsia="Calibri" w:hAnsi="Calibri" w:cs="Calibr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682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8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25"/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825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76825"/>
    <w:rPr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476825"/>
    <w:pPr>
      <w:tabs>
        <w:tab w:val="left" w:pos="500"/>
      </w:tabs>
      <w:spacing w:after="240"/>
      <w:ind w:left="504" w:hanging="504"/>
    </w:pPr>
  </w:style>
  <w:style w:type="table" w:customStyle="1" w:styleId="a">
    <w:basedOn w:val="TableNormal"/>
    <w:rPr>
      <w:b/>
      <w:color w:val="FFFFFF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b/>
      <w:color w:val="FFFFFF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rPr>
      <w:b/>
      <w:color w:val="FFFFFF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rPr>
      <w:b/>
      <w:color w:val="FFFFFF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rPr>
      <w:b/>
      <w:color w:val="FFFFFF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"/>
    <w:rPr>
      <w:b/>
      <w:color w:val="FFFFFF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E17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DB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7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D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heart.org/-/media/files/health-topics/cholesterol/chlstrmngmntgd_181110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ArpfiGzMcqyCFM/ngG06OnpGA==">AMUW2mU7KAlvZwhLd1bTpHmKzENTE49vKkaOjwhh1oRh0DxGrgjhqHMMKeSY8PIEfuyhHf4SRPvCJ6IOjw5gDX/jT2UYq7Oz8bHU0E2ScXtzyYkXcgmAoKg9E8qGeKVzHLXKZGorLJu4rmDktwPfgQkmtA+DX8bOSC8e44YC6n1sHrBvJ4ai350=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 Verma</dc:creator>
  <cp:lastModifiedBy>Lee, Boon</cp:lastModifiedBy>
  <cp:revision>2</cp:revision>
  <dcterms:created xsi:type="dcterms:W3CDTF">2022-12-11T22:49:00Z</dcterms:created>
  <dcterms:modified xsi:type="dcterms:W3CDTF">2022-12-11T22:49:00Z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2022-12-11T22:48:55Z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ec0f9427-d717-4101-ba62-9035b10671cb</vt:lpwstr>
  </property>
  <property fmtid="{D5CDD505-2E9C-101B-9397-08002B2CF9AE}" pid="8" name="MSIP_Label_2bbab825-a111-45e4-86a1-18cee0005896_ContentBits">
    <vt:lpwstr>2</vt:lpwstr>
  </property>
</Properties>
</file>