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1"/>
        <w:gridCol w:w="2056"/>
        <w:gridCol w:w="155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46" w:type="dxa"/>
            <w:gridSpan w:val="3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t xml:space="preserve">Table 1. Test of Homogeneity of Variances </w:t>
            </w:r>
            <w:r>
              <w:rPr>
                <w:rFonts w:hint="eastAsia"/>
              </w:rPr>
              <w:t>o</w:t>
            </w:r>
            <w:r>
              <w:t>f AISI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Variables</w:t>
            </w:r>
          </w:p>
        </w:tc>
        <w:tc>
          <w:tcPr>
            <w:tcW w:w="2056" w:type="dxa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Levene statistic</w:t>
            </w:r>
          </w:p>
        </w:tc>
        <w:tc>
          <w:tcPr>
            <w:tcW w:w="1559" w:type="dxa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rPr>
                <w:i/>
                <w:iCs/>
              </w:rPr>
              <w:t>P</w:t>
            </w:r>
            <w:r>
              <w:t>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Age (year)</w:t>
            </w:r>
          </w:p>
        </w:tc>
        <w:tc>
          <w:tcPr>
            <w:tcW w:w="2056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0.461 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0.710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BMI (kg/m2)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0.073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0.975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FSH (IU/L)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0.900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0.441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LH (IU/L)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0.947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0.418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E2 (pmol/L)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3.772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0.011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Total T (nmol/L)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1.145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0.330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TSH (IU/L)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0.444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0.722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WBC (109/L)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9.612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CRP (mg/L)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1.332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0.263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Triglycerides (mmol/L)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1.121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0.340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HDL (mmol/L)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1.667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0.173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LDL (mmol/L)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1.465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0.223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HCY (mmol/L)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0.914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0.434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Fasting glucose (mmol/L)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2.773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0.041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Fasting insulin (pmol/L)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5.418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0.001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tcBorders>
              <w:bottom w:val="nil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HOMA-IR</w:t>
            </w:r>
          </w:p>
        </w:tc>
        <w:tc>
          <w:tcPr>
            <w:tcW w:w="2056" w:type="dxa"/>
            <w:tcBorders>
              <w:bottom w:val="nil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5.706 </w:t>
            </w:r>
          </w:p>
        </w:tc>
        <w:tc>
          <w:tcPr>
            <w:tcW w:w="1559" w:type="dxa"/>
            <w:tcBorders>
              <w:bottom w:val="nil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0.001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The femoral neck BMD (g/cm2)</w:t>
            </w:r>
          </w:p>
        </w:tc>
        <w:tc>
          <w:tcPr>
            <w:tcW w:w="2056" w:type="dxa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0.807 </w:t>
            </w:r>
          </w:p>
        </w:tc>
        <w:tc>
          <w:tcPr>
            <w:tcW w:w="1559" w:type="dxa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0.490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056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1559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46" w:type="dxa"/>
            <w:gridSpan w:val="3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S</w:t>
            </w:r>
            <w:r>
              <w:t>Table 2. Test of Homogeneity of Variances of NLPR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Variables</w:t>
            </w:r>
          </w:p>
        </w:tc>
        <w:tc>
          <w:tcPr>
            <w:tcW w:w="2056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Levene statistic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rPr>
                <w:i/>
                <w:iCs/>
              </w:rPr>
              <w:t>P</w:t>
            </w:r>
            <w:r>
              <w:t>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Age (year)</w:t>
            </w:r>
          </w:p>
        </w:tc>
        <w:tc>
          <w:tcPr>
            <w:tcW w:w="2056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1.212 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0.305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BMI (kg/m2)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0.104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0.958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FSH (IU/L)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1.307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0.271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LH (IU/L)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1.903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0.128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E2 (pmol/L)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4.683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0.003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Total T (nmol/L)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2.035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0.108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TSH (IU/L)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0.667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0.573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WBC (109/L)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4.143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0.006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CRP (mg/L)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0.028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0.994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Triglycerides (mmol/L)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0.514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0.673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HDL (mmol/L)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0.161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0.922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LDL (mmol/L)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1.284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0.279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HCY (mmol/L)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0.285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0.836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Fasting glucose (mmol/L)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0.668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0.572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tcBorders>
              <w:bottom w:val="nil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Fasting insulin (pmol/L)</w:t>
            </w:r>
          </w:p>
        </w:tc>
        <w:tc>
          <w:tcPr>
            <w:tcW w:w="2056" w:type="dxa"/>
            <w:tcBorders>
              <w:bottom w:val="nil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1.114 </w:t>
            </w:r>
          </w:p>
        </w:tc>
        <w:tc>
          <w:tcPr>
            <w:tcW w:w="1559" w:type="dxa"/>
            <w:tcBorders>
              <w:bottom w:val="nil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0.343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tcBorders>
              <w:bottom w:val="nil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HOMA-IR</w:t>
            </w:r>
          </w:p>
        </w:tc>
        <w:tc>
          <w:tcPr>
            <w:tcW w:w="2056" w:type="dxa"/>
            <w:tcBorders>
              <w:bottom w:val="nil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1.269 </w:t>
            </w:r>
          </w:p>
        </w:tc>
        <w:tc>
          <w:tcPr>
            <w:tcW w:w="1559" w:type="dxa"/>
            <w:tcBorders>
              <w:bottom w:val="nil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0.284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The femoral neck BMD (g/cm2)</w:t>
            </w:r>
          </w:p>
        </w:tc>
        <w:tc>
          <w:tcPr>
            <w:tcW w:w="2056" w:type="dxa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0.899 </w:t>
            </w:r>
          </w:p>
        </w:tc>
        <w:tc>
          <w:tcPr>
            <w:tcW w:w="1559" w:type="dxa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0.441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tcBorders>
              <w:top w:val="single" w:color="auto" w:sz="12" w:space="0"/>
              <w:bottom w:val="nil"/>
            </w:tcBorders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056" w:type="dxa"/>
            <w:tcBorders>
              <w:top w:val="single" w:color="auto" w:sz="12" w:space="0"/>
              <w:bottom w:val="nil"/>
            </w:tcBorders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1559" w:type="dxa"/>
            <w:tcBorders>
              <w:top w:val="single" w:color="auto" w:sz="12" w:space="0"/>
              <w:bottom w:val="nil"/>
            </w:tcBorders>
            <w:noWrap/>
          </w:tcPr>
          <w:p>
            <w:pPr>
              <w:spacing w:line="240" w:lineRule="auto"/>
              <w:ind w:firstLine="0" w:firstLineChars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46" w:type="dxa"/>
            <w:gridSpan w:val="3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</w:p>
          <w:p>
            <w:pPr>
              <w:spacing w:line="240" w:lineRule="auto"/>
              <w:ind w:firstLine="0" w:firstLineChars="0"/>
            </w:pPr>
          </w:p>
          <w:p>
            <w:pPr>
              <w:spacing w:line="240" w:lineRule="auto"/>
              <w:ind w:firstLine="0" w:firstLineChars="0"/>
            </w:pPr>
          </w:p>
          <w:p>
            <w:pPr>
              <w:spacing w:line="240" w:lineRule="auto"/>
              <w:ind w:firstLine="0" w:firstLineChars="0"/>
              <w:rPr>
                <w:rFonts w:hint="eastAsia"/>
              </w:rPr>
            </w:pPr>
          </w:p>
          <w:p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S</w:t>
            </w:r>
            <w:r>
              <w:t>Table 3. Test of Homogeneity of Variances of SII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Variables</w:t>
            </w:r>
          </w:p>
        </w:tc>
        <w:tc>
          <w:tcPr>
            <w:tcW w:w="2056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Levene statistic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rPr>
                <w:i/>
                <w:iCs/>
              </w:rPr>
              <w:t>P</w:t>
            </w:r>
            <w:r>
              <w:t>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Age (year)</w:t>
            </w:r>
          </w:p>
        </w:tc>
        <w:tc>
          <w:tcPr>
            <w:tcW w:w="2056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0.386 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0.763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BMI (kg/m2)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1.147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0.330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FSH (IU/L)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0.765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0.514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LH (IU/L)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1.650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E2 (pmol/L)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2.095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Total T (nmol/L)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1.473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0.221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TSH (IU/L)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0.686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0.561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WBC (109/L)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5.997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0.001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CRP (mg/L)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2.719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0.044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Triglycerides (mmol/L)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1.874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0.133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HDL (mmol/L)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0.420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0.739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LDL (mmol/L)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0.476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0.699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HCY (mmol/L)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3.806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0.010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Fasting glucose (mmol/L)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1.444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0.229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Fasting insulin (pmol/L)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4.216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0.006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tcBorders>
              <w:bottom w:val="nil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HOMA-IR</w:t>
            </w:r>
          </w:p>
        </w:tc>
        <w:tc>
          <w:tcPr>
            <w:tcW w:w="2056" w:type="dxa"/>
            <w:tcBorders>
              <w:bottom w:val="nil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5.555 </w:t>
            </w:r>
          </w:p>
        </w:tc>
        <w:tc>
          <w:tcPr>
            <w:tcW w:w="1559" w:type="dxa"/>
            <w:tcBorders>
              <w:bottom w:val="nil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0.001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The femoral neck BMD (g/cm2)</w:t>
            </w:r>
          </w:p>
        </w:tc>
        <w:tc>
          <w:tcPr>
            <w:tcW w:w="2056" w:type="dxa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2.078 </w:t>
            </w:r>
          </w:p>
        </w:tc>
        <w:tc>
          <w:tcPr>
            <w:tcW w:w="1559" w:type="dxa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0.102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056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1559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46" w:type="dxa"/>
            <w:gridSpan w:val="3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S</w:t>
            </w:r>
            <w:r>
              <w:t>Table 4. Test of Homogeneity of Variances of SIRI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Variables</w:t>
            </w:r>
          </w:p>
        </w:tc>
        <w:tc>
          <w:tcPr>
            <w:tcW w:w="2056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Levene statistic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rPr>
                <w:i/>
                <w:iCs/>
              </w:rPr>
              <w:t>P</w:t>
            </w:r>
            <w:r>
              <w:t>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Age (year)</w:t>
            </w:r>
          </w:p>
        </w:tc>
        <w:tc>
          <w:tcPr>
            <w:tcW w:w="2056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1.384 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0.247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BMI (kg/m2)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0.281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0.839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FSH (IU/L)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2.020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0.110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LH (IU/L)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2.939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0.033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E2 (pmol/L)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6.114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Total T (nmol/L)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2.374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0.069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TSH (IU/L)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0.661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0.576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WBC (109/L)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10.894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CRP (mg/L)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0.832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0.476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Triglycerides (mmol/L)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0.966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0.408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HDL (mmol/L)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0.136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0.938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LDL (mmol/L)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2.118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0.097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HCY (mmol/L)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2.229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0.084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Fasting glucose (mmol/L)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3.890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0.009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noWrap/>
          </w:tcPr>
          <w:p>
            <w:pPr>
              <w:spacing w:line="240" w:lineRule="auto"/>
              <w:ind w:firstLine="0" w:firstLineChars="0"/>
            </w:pPr>
            <w:r>
              <w:t>Fasting insulin (pmol/L)</w:t>
            </w:r>
          </w:p>
        </w:tc>
        <w:tc>
          <w:tcPr>
            <w:tcW w:w="2056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2.908 </w:t>
            </w:r>
          </w:p>
        </w:tc>
        <w:tc>
          <w:tcPr>
            <w:tcW w:w="1559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0.034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tcBorders>
              <w:bottom w:val="nil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HOMA-IR</w:t>
            </w:r>
          </w:p>
        </w:tc>
        <w:tc>
          <w:tcPr>
            <w:tcW w:w="2056" w:type="dxa"/>
            <w:tcBorders>
              <w:bottom w:val="nil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2.994 </w:t>
            </w:r>
          </w:p>
        </w:tc>
        <w:tc>
          <w:tcPr>
            <w:tcW w:w="1559" w:type="dxa"/>
            <w:tcBorders>
              <w:bottom w:val="nil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0.030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31" w:type="dxa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The femoral neck BMD (g/cm2)</w:t>
            </w:r>
          </w:p>
        </w:tc>
        <w:tc>
          <w:tcPr>
            <w:tcW w:w="2056" w:type="dxa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1.412 </w:t>
            </w:r>
          </w:p>
        </w:tc>
        <w:tc>
          <w:tcPr>
            <w:tcW w:w="1559" w:type="dxa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 xml:space="preserve">0.238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946" w:type="dxa"/>
            <w:gridSpan w:val="3"/>
            <w:tcBorders>
              <w:top w:val="single" w:color="auto" w:sz="12" w:space="0"/>
              <w:bottom w:val="nil"/>
            </w:tcBorders>
          </w:tcPr>
          <w:p>
            <w:pPr>
              <w:spacing w:line="240" w:lineRule="auto"/>
              <w:ind w:firstLine="0" w:firstLineChars="0"/>
            </w:pPr>
            <w:r>
              <w:rPr>
                <w:i/>
                <w:iCs/>
              </w:rPr>
              <w:t>P</w:t>
            </w:r>
            <w:r>
              <w:t xml:space="preserve">-value&gt;0.05, ANOVA test has met, if not , K-W </w:t>
            </w:r>
            <w:r>
              <w:rPr>
                <w:i/>
                <w:iCs/>
              </w:rPr>
              <w:t xml:space="preserve">H </w:t>
            </w:r>
            <w:r>
              <w:t>test has used to test the difference between groups.</w:t>
            </w:r>
          </w:p>
        </w:tc>
      </w:tr>
    </w:tbl>
    <w:p>
      <w:pPr>
        <w:ind w:firstLine="0" w:firstLineChars="0"/>
      </w:pPr>
    </w:p>
    <w:p>
      <w:pPr>
        <w:ind w:firstLine="0" w:firstLineChars="0"/>
      </w:pPr>
    </w:p>
    <w:tbl>
      <w:tblPr>
        <w:tblStyle w:val="3"/>
        <w:tblW w:w="0" w:type="auto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3402"/>
        <w:gridCol w:w="2126"/>
        <w:gridCol w:w="1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84" w:type="dxa"/>
            <w:gridSpan w:val="4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S</w:t>
            </w:r>
            <w:r>
              <w:t>Table 5. Multiple Comparisons of Variables in Inflammation Indexes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  <w:r>
              <w:t>Inflammation Indexes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  <w:r>
              <w:t>Variables</w:t>
            </w:r>
          </w:p>
        </w:tc>
        <w:tc>
          <w:tcPr>
            <w:tcW w:w="2126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  <w:r>
              <w:t>Group1 V Group2</w:t>
            </w:r>
          </w:p>
        </w:tc>
        <w:tc>
          <w:tcPr>
            <w:tcW w:w="1012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  <w:r>
              <w:rPr>
                <w:i/>
                <w:iCs/>
              </w:rPr>
              <w:t>P</w:t>
            </w:r>
            <w:r>
              <w:t>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AISI</w:t>
            </w:r>
          </w:p>
        </w:tc>
        <w:tc>
          <w:tcPr>
            <w:tcW w:w="3402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E2 (pmol/L)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0.005*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  <w:r>
              <w:t>WBC (109/L)</w:t>
            </w: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0.004*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  <w:r>
              <w:t>CRP (mg/L)</w:t>
            </w: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0.006*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  <w:r>
              <w:t>Triglycerides (mmol/L)</w:t>
            </w: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0.005*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0.002*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  <w:r>
              <w:t>Fasting insulin (pmol/L)</w:t>
            </w: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  <w:r>
              <w:t>HOMA-IR</w:t>
            </w: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  <w:r>
              <w:t>The femoral neck BMD (g/cm2)</w:t>
            </w: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0.002*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  <w:r>
              <w:t>NLPR</w:t>
            </w: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  <w:r>
              <w:t>BMI (kg/m2)</w:t>
            </w: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  <w:r>
              <w:t>LDL (mmol/L)</w:t>
            </w: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0.005*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  <w:r>
              <w:t>The femoral neck BMD (g/cm2)</w:t>
            </w: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  <w:r>
              <w:t>SII</w:t>
            </w: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  <w:r>
              <w:t>WBC (109/L)</w:t>
            </w: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  <w:r>
              <w:t>CRP (mg/L)</w:t>
            </w: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0.005*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  <w:r>
              <w:t>Fasting glucose (mmol/L)</w:t>
            </w: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  <w:r>
              <w:t>Fasting insulin (pmol/L)</w:t>
            </w: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</w:t>
            </w:r>
            <w:bookmarkStart w:id="0" w:name="_GoBack"/>
            <w:bookmarkEnd w:id="0"/>
            <w:r>
              <w:t>4*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0.003*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  <w:r>
              <w:t>HOMA-IR</w:t>
            </w: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  <w:r>
              <w:t>The femoral neck BMD (g/cm2)</w:t>
            </w: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0.008*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  <w:r>
              <w:t>SIRI</w:t>
            </w: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  <w:r>
              <w:t>WBC (109/L)</w:t>
            </w: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  <w:r>
              <w:t>Triglycerides (mmol/L)</w:t>
            </w: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0.006*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  <w:r>
              <w:t>Fasting insulin (pmol/L)</w:t>
            </w: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0.005*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  <w:r>
              <w:t>HOMA-IR</w:t>
            </w: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0.006*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  <w:r>
              <w:t>The femoral neck BMD (g/cm2)</w:t>
            </w: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2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1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3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2 V 4</w:t>
            </w:r>
          </w:p>
        </w:tc>
        <w:tc>
          <w:tcPr>
            <w:tcW w:w="1012" w:type="dxa"/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0.012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4" w:type="dxa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402" w:type="dxa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26" w:type="dxa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center"/>
            </w:pPr>
            <w:r>
              <w:t>3 V 4</w:t>
            </w:r>
          </w:p>
        </w:tc>
        <w:tc>
          <w:tcPr>
            <w:tcW w:w="1012" w:type="dxa"/>
            <w:tcBorders>
              <w:bottom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  <w:jc w:val="right"/>
            </w:pPr>
            <w:r>
              <w:t>&lt;0.001*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84" w:type="dxa"/>
            <w:gridSpan w:val="4"/>
            <w:tcBorders>
              <w:top w:val="single" w:color="auto" w:sz="12" w:space="0"/>
            </w:tcBorders>
            <w:noWrap/>
          </w:tcPr>
          <w:p>
            <w:pPr>
              <w:spacing w:line="240" w:lineRule="auto"/>
              <w:ind w:firstLine="0" w:firstLineChars="0"/>
            </w:pPr>
            <w:r>
              <w:t>*The mean difference is significant at the 0.0083 level.</w:t>
            </w:r>
          </w:p>
        </w:tc>
      </w:tr>
    </w:tbl>
    <w:p>
      <w:pPr>
        <w:ind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3YWM0ODVhMDljMGI0NTRiYzhmYzc0MzFhMjc0NWEifQ=="/>
  </w:docVars>
  <w:rsids>
    <w:rsidRoot w:val="009D5267"/>
    <w:rsid w:val="00255FE1"/>
    <w:rsid w:val="00262570"/>
    <w:rsid w:val="00313372"/>
    <w:rsid w:val="007336FB"/>
    <w:rsid w:val="00830655"/>
    <w:rsid w:val="0097275A"/>
    <w:rsid w:val="009D5267"/>
    <w:rsid w:val="00A7649F"/>
    <w:rsid w:val="00A87B9C"/>
    <w:rsid w:val="00AF31D1"/>
    <w:rsid w:val="00DF6D84"/>
    <w:rsid w:val="70F1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951</Words>
  <Characters>3494</Characters>
  <Lines>35</Lines>
  <Paragraphs>10</Paragraphs>
  <TotalTime>19</TotalTime>
  <ScaleCrop>false</ScaleCrop>
  <LinksUpToDate>false</LinksUpToDate>
  <CharactersWithSpaces>4074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2022-11-13T06:53:00Z</dcterms:created>
  <dc:creator>于晶晶</dc:creator>
  <cp:lastModifiedBy>精傲</cp:lastModifiedBy>
  <dcterms:modified xsi:type="dcterms:W3CDTF">2022-11-13T09:58:32Z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57C582BD06214CA99B10A01C822A41F5</vt:lpwstr>
  </property>
</Properties>
</file>