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S1. TERT promoter mutations with clinical characteristics in HCC patients</w:t>
      </w:r>
    </w:p>
    <w:p>
      <w:pPr>
        <w:jc w:val="center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tbl>
      <w:tblPr>
        <w:tblStyle w:val="2"/>
        <w:tblW w:w="8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7"/>
        <w:gridCol w:w="705"/>
        <w:gridCol w:w="705"/>
        <w:gridCol w:w="1046"/>
        <w:gridCol w:w="1280"/>
        <w:gridCol w:w="13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Case No.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TERT</w:t>
            </w:r>
            <w:r>
              <w:rPr>
                <w:rStyle w:val="5"/>
                <w:i w:val="0"/>
                <w:iCs w:val="0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Promoter Mutation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HBV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HCV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Sex(M/F)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at Diagnosis,y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 stage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MVI stage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HCC19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C250T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2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</w:tr>
    </w:tbl>
    <w:p>
      <w:pPr>
        <w:jc w:val="center"/>
        <w:rPr>
          <w:rFonts w:hint="default"/>
          <w:vertAlign w:val="baseline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S2. Primers used in qPCR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Primer name</w:t>
            </w:r>
          </w:p>
        </w:tc>
        <w:tc>
          <w:tcPr>
            <w:tcW w:w="595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Sequence (5'to3')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1" w:name="OLE_LINK28"/>
            <w:r>
              <w:rPr>
                <w:rFonts w:hint="eastAsia"/>
                <w:vertAlign w:val="baseline"/>
                <w:lang w:val="en-US" w:eastAsia="zh-CN"/>
              </w:rPr>
              <w:t>circ_00</w:t>
            </w:r>
            <w:bookmarkEnd w:id="1"/>
            <w:r>
              <w:rPr>
                <w:rFonts w:hint="eastAsia"/>
                <w:vertAlign w:val="baseline"/>
                <w:lang w:val="en-US" w:eastAsia="zh-CN"/>
              </w:rPr>
              <w:t>21412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CTGCTTTCCTTCCTGTGCC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circ_0021412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GATCCTCCTGACACTCCTGG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U6 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CTCGCTTCGGCAGCACA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miR-29b-1-5p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GCTGGTTTCATATGGTGGTTTAGA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miR-4699-5p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AGAAGATTGCAGAGTAAGTTCC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miR-199a-5p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CCCAGTGTTCAGACTACCTGTTC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REG3A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AGCTACTCATACGTCTGGATTGG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REG3A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CACCTCAGAAATGCTGTGCTT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SFRP5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AGGAGTACGACTACTATGGCTG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SFRP5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GGTCGGCAGGGATGTCAAG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GSTM1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GGACGCCTTCCCAAATCTGA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GSTM1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GCTGAGTATGGGCTCCTCAC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AL360169.3-201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TGTGATGTCATGCCCAGAGG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AL360169.3-201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TTGACTGGTCTGGCACATGG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LINC02672-203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AAGCATGTGCACCTCTCCTC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LINC02672-203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GGCAAGATGATGGGTTCCCA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GAPDH F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ACAACTTTGGTATCGTGGAAGG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GAPDH R</w:t>
            </w:r>
          </w:p>
        </w:tc>
        <w:tc>
          <w:tcPr>
            <w:tcW w:w="59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GCCATCACGCCACAGTTTC</w:t>
            </w:r>
          </w:p>
        </w:tc>
      </w:tr>
    </w:tbl>
    <w:p>
      <w:pPr>
        <w:jc w:val="center"/>
        <w:rPr>
          <w:rFonts w:hint="default"/>
          <w:vertAlign w:val="baseline"/>
          <w:lang w:val="en-US" w:eastAsia="zh-CN"/>
        </w:rPr>
      </w:pPr>
    </w:p>
    <w:p>
      <w:pPr>
        <w:jc w:val="center"/>
        <w:rPr>
          <w:rFonts w:hint="default"/>
          <w:vertAlign w:val="baseline"/>
          <w:lang w:val="en-US" w:eastAsia="zh-CN"/>
        </w:rPr>
      </w:pPr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S3. D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own-regulated lncRNA-up-regulated miRNA-down-regulated mRNA</w:t>
      </w:r>
      <w:bookmarkStart w:id="2" w:name="_GoBack"/>
      <w:bookmarkEnd w:id="2"/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tbl>
      <w:tblPr>
        <w:tblStyle w:val="2"/>
        <w:tblW w:w="55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1125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lncRNA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miRNA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PAPLN-209,LINC576,AC000032.1-201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hsa-miR-378f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GGT1-230,XIST-218,AC080038.1-204,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ALOX5-203,XIST-219,FRMD6-218,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GEM-203,RASGRP2-218,SVEP1-204,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SLC5A1-202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hsa-miR-29a-3p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RGS7BP-203,XIST-219,SVEP1-204,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MEG3-210,XIST-218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hsa-miR-1285-5p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PLA2G2A-204,PTPRS-206,XIST-218,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WNK2-213,XIST-219,ALOX5-203,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SDS-203,PLA2G2A-207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hsa-miR-193b-3p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CACNA1D,CLIC1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TTYH1-212,TTYH1-215,ITGB8-204,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PTPRS-206,WNK2-213,RGS7BP-203,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PAPLN-209,XIST-219,SVEP1-204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hsa-miR-210-5p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DBNL,PTPA,PDE2A,PRELP,NSD1,SERPINF2,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COL14A1,SCARF2,CTSD,LAMC3,TNRC18,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SNX11,EPHB3,C1orf116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RASGRP2-218,XIST-219,MDM4-209,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MEG3-210,AC080038.1-204,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CYP3A7-202,PTPRS-206,AC000032.1-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201,XIST-218,PAPLN-209,TTYH1-215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hsa-miR-7974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FGFR3,LRRC8A,GTF3C5,CXCL14,CYFIP2,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PIK3IP1,BGN,SEC14L2,ELAC2,SERPINF2,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AP1M2,LAMC3,IGLL5,HIST2H4A,ITSN2,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LSP1,BSG,PDE2A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PTPRS-206,PTGDS-201,GGT1-230,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XIST-218,AC080038.1-204,MEG3-210,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TTYH1-215,RASGRP2-218,LINC576,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LINC575,IGLL5-AS1,GSTM1-208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hsa-miR-1260b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TPI1,TTC8,MZB1,SNX11,CLDN7,CLPTM1L,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TMSB4X,CLIC1,GSTM1,CAMKK2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PTGDS-201,ITGB8-204,XIST-218,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GGT1-230,MEG3-210,MDM4-209,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FRMD6-218,XIST-219,PTGDS-209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hsa-miR-5589-3p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BPIFA1,ADORA2A,SEC14L1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XIST-218,MDM4-209,PAPLN-209,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XIST-219,FRMD6-218,SVEP1-204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hsa-miR-29a-5p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XIST-219,LINC783,XIST-218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hsa-miR-1303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COPA,NABP1,MGP,MAGT1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WNK2-213,SDS-203,SDS-202,MDM4-209,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MEG3-210,MFAP4-204,PAPLN-209,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FRMD6-218,PLA2G2A-207,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AL445205.1-201,TTYH1-215,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FGFR2-219,HLA-DQB1-207,GGT1-230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hsa-miR-1285-3p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LAMC3,KMO,MDM4,SBSPON,SCAP,GSTM1,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ZNF284,SLC34A2,STK4,PRELP,MYRIP,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PLAC8,C7,HAPLN3,TPI1,MPC2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FRMD6-218,PAPLN-209,AC080038.1-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204,MDM4-209,XIST-218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hsa-miR-193b-5p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GSTM1,IGLL5,TBC1D5,MLF2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IGLL5-AS1,SVEP1-204,XIST-219,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XIST-218,MDM4-209,PLA2G2A-207,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AL445205.1-201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hsa-miR-1972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CBSL,SDS,CHST4,ACBD5,LCK,ADORA2A,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SIKE1,ROCK2,SLCO1B3,CAMKK2,PODN,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IGF2,DBNL,EPN2,PDE2A,EMILIN1,SCARB2,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CTSD,TCN2,PRR13,PITPNM3,SBSPON,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ZFAND5,EPHB3,SPINT2,IGLL5,ATP2A3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TTYH1-215,TTYH1-217,GEM-203,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PAPLN-209,FRMD6-218,MDM4-209,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MEG3-210,XIST-218,SVEP1-204,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RASGRP2-218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hsa-miR-34a-5p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TNRC18,FOS,KLRK1,STAB2,SERPINF2,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PGM1,CDKN1C,STMN3,FXYD2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XIST-218,MEG3-210,MDM4-209,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FRMD6-218,LINC576,XIST-219,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PTGDS-209,SLC5A1-202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hsa-miR-7-5p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FGFR2-219,ITGB8-204,GGT1-230,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FRMD6-218,PTGDS-201,AC000032.1-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201,PTGDS-209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hsa-miR-29b-1-5p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WNK2-213,PAPLN-209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hsa-miR-365a-5p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IGF2,FXYD3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MEG3-210,CYP3A7-202,PTPRS-206,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XIST-218,SLC5A1-202,XIST-219,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AL445205.1-201,GGT1-230,PAPLN-209,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hsa-miR-378g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APOC4,CCNB1IP1,HDAC6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AC000032.1-201,PAPLN-209,LINC576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hsa-miR-378i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1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GGT1-230,PAPLN-209,ALOX5-203,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FRMD6-218,XIST-218,PTPRS-206,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MDM4-209,SVEP1-204,RASGRP2-218,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SDS-203,XIST-219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hsa-miR-671-5p</w:t>
            </w:r>
          </w:p>
        </w:tc>
        <w:tc>
          <w:tcPr>
            <w:tcW w:w="22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AATK,SIPA1L1,CD79A,CBSL,CCL19,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PIK3IP1,PTBP1,RPL10,ATP8A1,STMN3,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CCL5,DBNL,GPR88,HAPLN3,ADCY5,LMNA,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MAX,SCARA5,SFRP5,SYNE1,AC008763.3,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URGCP,MKNK2,SLC34A2,EMID1,ATP2A3,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ABHD14A-ACY1,LAMC3,TNRC18,AP1M2,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PAPLN,PITPNM3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S4. U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p-regulated lncRNA-down-regulated miRNA-up-regulated mRNA</w:t>
      </w:r>
    </w:p>
    <w:tbl>
      <w:tblPr>
        <w:tblStyle w:val="2"/>
        <w:tblW w:w="55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1171"/>
        <w:gridCol w:w="4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lncRNA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miRNA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SSUH2-215,FAM245B-203,LINC2101,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CYP17A1-208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hsa-miR-214-3p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STAT2,ITPK1,PNPLA6,CCNK,CORO7,CD151,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AP2B1,PEMT,PACSIN2,SH3GL1,ARID1B,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SERPING1,HNF1A,MAP3K4,SSBP3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DCST1-AS1-201,CYP17A1-208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hsa-miR-450a-2-3p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MMS19,MRPL37,ZNF219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SSUH2-215,LINC2101,AC135050.6-202,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hsa-miR-130a-3p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AL360169.3-201,DCST1-AS1-201,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AC125257.1-201,AC004233.2-201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hsa-miR-146a-5p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LINC2101,SSUH2-215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hsa-miR-1286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AL360169.3-201,SSUH2-215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hsa-miR-125a-5p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HTATIP2,STAT2,PEMT,KXD1,CORO7,ZNF219,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CYP17A1-208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hsa-miR-519c-5p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LINC1462,LINC1476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hsa-miR-708-3p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LINC2101,AC004233.2-201,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AC125257.1-201,SSUH2-215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hsa-miR-708-5p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SLC13A5,ARFGAP2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SSUH2-215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hsa-miR-31-5p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AL360169.3-201,AC125257.1-201,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DCST1-AS1-201,CDK5RAP2-OT1,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AC004233.2-201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hsa-miR-3059-5p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SSBP3,ZFYVE27,SLC22A12,CCNYL1,XPO1,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AC125257.1-201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hsa-miR-495-3p</w:t>
            </w:r>
          </w:p>
        </w:tc>
        <w:tc>
          <w:tcPr>
            <w:tcW w:w="2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SLC39A14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S5. D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own-regulated circRNA-up-regulated miRNA-down-regulated mRNA</w:t>
      </w:r>
    </w:p>
    <w:tbl>
      <w:tblPr>
        <w:tblStyle w:val="2"/>
        <w:tblW w:w="5606" w:type="pct"/>
        <w:tblInd w:w="-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1155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circRNA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miRNA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novel_circ_0007186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hsa-miR-378f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hsa_circ_0008952,novel_circ_0010234,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novel_circ_0010219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hsa-miR-29a-3p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novel_circ_0009085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hsa-miR-1285-3p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MPC2,MYRIP,SLC34A2,ZNF284,SCAP,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STK4,C7,PRELP,SBSPON,PLAC8,HAPLN3,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GSTM1,KMO,LAMC3,TPI1,MDM4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novel_circ_0001877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hsa-miR-29b-1-5p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hsa_circ_0084790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hsa-miR-1285-5p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hsa_circ_0003154,hsa_circ_0008952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hsa-miR-1260b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CAMKK2,CLIC1,CLDN7,MZB1,CLPTM1L,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TTC8,SNX11,TMSB4X,TPI1,GSTM1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hsa_circ_0084790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hsa-miR-193b-3p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CACNA1D,CLIC1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hsa_circ_0084790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hsa-miR-378g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APOC4,CCNB1IP1,HDAC6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hsa_circ_0008952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hsa-miR-1303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NABP1,MGP,MAGT1,COPA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novel_circ_0010233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hsa-miR-1972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SLCO1B3,EPHB3,PODN,ACBD5,EMILIN1,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EPN2,DBNL,SPINT2,SBSPON,CAMKK2,SDS,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ADORA2A,PRR13,CBSL,ZFAND5,CTSD,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CHST4,ROCK2,TCN2,IGLL5,IGF2,PDE2A,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PITPNM3,SCARB2,SIKE1,LCK,ATP2A3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hsa_circ_0005875,hsa_circ_0084790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hsa-miR-34a-5p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SERPINF2,CDKN1C,FOS,STMN3,TNRC18,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FXYD2,STAB2,KLRK1,PGM1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novel_circ_0007186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hsa-miR-378i</w:t>
            </w:r>
          </w:p>
        </w:tc>
        <w:tc>
          <w:tcPr>
            <w:tcW w:w="2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GGT5</w:t>
            </w: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Table S6. U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p-regulated circRNA-down-regulated miRNA-up-regulated mRNA</w:t>
      </w:r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tbl>
      <w:tblPr>
        <w:tblStyle w:val="2"/>
        <w:tblW w:w="5650" w:type="pct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1099"/>
        <w:gridCol w:w="4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circRNA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miRNA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hsa_circ_0031584,hsa_circ_0013093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hsa-miR-130a-3p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hsa_circ_0031584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hsa-miR-652-3p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novel_circ_0007784,novel_circ_0009018,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hsa_circ_0031584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hsa-miR-31-5p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hsa_circ_0008150,hsa_circ_0007215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hsa-miR-1286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hsa_circ_0031584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hsa-miR-324-5p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PNPLA6,GPX3,MAD2L2,ITPK1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hsa_circ_0058528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hsa-miR-708-5p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SLC13A5,ARFGAP2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hsa_circ_0031584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hsa-miR-214-3p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STAT2,CORO7,AP2B1,SH3GL1,CD151,MAP3K4,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SERPING1,CCNK,HNF1A,PACSIN2,ITPK1,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PNPLA6,ARID1B,PEMT,SSBP3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novel_circ_0009018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hsa-miR-504-5p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PPIE,STAT2,PLCB3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hsa_circ_0013093,hsa_circ_0058528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hsa-miR-450a-2-3p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MMS19,ZNF219,MRPL37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novel_circ_0009018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hsa-miR-125a-5p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ZNF219,TMEM101,HTATIP2,PEMT,CORO7,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STAT2,KXD1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novel_circ_0011646,novel_circ_0009018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hsa-miR-3059-5p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ZFYVE27,SLC22A12,CLTA,CCNYL1,SSBP3,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XPO1</w:t>
            </w: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mVmNDQxZjI5ODE0NmU1ZWRhODdmYmRmMjI3ODAifQ=="/>
  </w:docVars>
  <w:rsids>
    <w:rsidRoot w:val="00000000"/>
    <w:rsid w:val="069473B9"/>
    <w:rsid w:val="1DAF6B6D"/>
    <w:rsid w:val="20F95644"/>
    <w:rsid w:val="22971560"/>
    <w:rsid w:val="318C2B39"/>
    <w:rsid w:val="45144B3B"/>
    <w:rsid w:val="462B0225"/>
    <w:rsid w:val="64E12F07"/>
    <w:rsid w:val="752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537</Words>
  <Characters>6522</Characters>
  <Lines>0</Lines>
  <Paragraphs>0</Paragraphs>
  <TotalTime>6</TotalTime>
  <ScaleCrop>false</ScaleCrop>
  <LinksUpToDate>false</LinksUpToDate>
  <CharactersWithSpaces>6577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2021-11-10T02:34:00Z</dcterms:created>
  <dc:creator>fy4</dc:creator>
  <cp:lastModifiedBy>huhuljk</cp:lastModifiedBy>
  <dcterms:modified xsi:type="dcterms:W3CDTF">2022-10-31T07:47:59Z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61ED4E3947394755877DA6ED43B6815A</vt:lpwstr>
  </property>
</Properties>
</file>