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5197" w14:textId="77777777" w:rsidR="00325193" w:rsidRPr="00DF6A1F" w:rsidRDefault="00325193">
      <w:pPr>
        <w:rPr>
          <w:color w:val="FF0000"/>
        </w:rPr>
      </w:pPr>
      <w:r>
        <w:t>ORIGINAL RESEARCH</w:t>
      </w:r>
    </w:p>
    <w:p w14:paraId="5524C168" w14:textId="77777777" w:rsidR="00325193" w:rsidRDefault="00325193">
      <w:r>
        <w:rPr>
          <w:rFonts w:ascii="Times New Roman" w:hAnsi="Times New Roman"/>
          <w:sz w:val="24"/>
        </w:rPr>
        <w:t>Jun Wan</w:t>
      </w:r>
      <w:r>
        <w:t xml:space="preserve"> et al</w:t>
      </w:r>
    </w:p>
    <w:p w14:paraId="7E1C8B6B" w14:textId="14AF25F4" w:rsidR="00325193" w:rsidRPr="00431388" w:rsidRDefault="00325193">
      <w:pPr>
        <w:pStyle w:val="Heading1"/>
      </w:pPr>
      <w:r w:rsidRPr="00DA7C00">
        <w:t>Anti-oxidative, anti-apoptotic, and M2 polarized</w:t>
      </w:r>
      <w:r w:rsidR="00B57109">
        <w:t xml:space="preserve"> </w:t>
      </w:r>
      <w:r w:rsidRPr="00DA7C00">
        <w:t>liposome nanoparticles for selective treatment of atherosclerosis</w:t>
      </w:r>
    </w:p>
    <w:p w14:paraId="281D8381" w14:textId="77777777" w:rsidR="00325193" w:rsidRDefault="00325193">
      <w:pPr>
        <w:rPr>
          <w:color w:val="000000"/>
        </w:rPr>
      </w:pPr>
      <w:r w:rsidRPr="00980E37">
        <w:rPr>
          <w:color w:val="000000"/>
        </w:rPr>
        <w:t>Jun Wan</w:t>
      </w:r>
      <w:r w:rsidRPr="00740F67">
        <w:rPr>
          <w:color w:val="000000"/>
          <w:vertAlign w:val="superscript"/>
        </w:rPr>
        <w:t>1</w:t>
      </w:r>
      <w:r w:rsidRPr="00740F67">
        <w:rPr>
          <w:color w:val="000000"/>
        </w:rPr>
        <w:t>*</w:t>
      </w:r>
    </w:p>
    <w:p w14:paraId="0F4ABA9E" w14:textId="77777777" w:rsidR="00325193" w:rsidRDefault="00325193">
      <w:pPr>
        <w:rPr>
          <w:color w:val="000000"/>
        </w:rPr>
      </w:pPr>
      <w:r w:rsidRPr="00980E37">
        <w:rPr>
          <w:color w:val="000000"/>
        </w:rPr>
        <w:t>Jie Yang</w:t>
      </w:r>
      <w:r>
        <w:rPr>
          <w:color w:val="000000"/>
          <w:vertAlign w:val="superscript"/>
        </w:rPr>
        <w:t>1</w:t>
      </w:r>
      <w:r w:rsidRPr="00740F67">
        <w:rPr>
          <w:color w:val="000000"/>
        </w:rPr>
        <w:t>*</w:t>
      </w:r>
      <w:r w:rsidRPr="00740F67">
        <w:rPr>
          <w:color w:val="000000"/>
        </w:rPr>
        <w:br/>
      </w:r>
      <w:r w:rsidRPr="00980E37">
        <w:rPr>
          <w:color w:val="000000"/>
        </w:rPr>
        <w:t>Wenrui Lei</w:t>
      </w:r>
      <w:r w:rsidRPr="00980E37">
        <w:rPr>
          <w:color w:val="000000"/>
          <w:vertAlign w:val="superscript"/>
        </w:rPr>
        <w:t>1</w:t>
      </w:r>
    </w:p>
    <w:p w14:paraId="40E5EF34" w14:textId="77777777" w:rsidR="00325193" w:rsidRDefault="00325193">
      <w:r w:rsidRPr="00980E37">
        <w:t>Zezhou Xiao</w:t>
      </w:r>
      <w:r w:rsidRPr="00980E37">
        <w:rPr>
          <w:vertAlign w:val="superscript"/>
        </w:rPr>
        <w:t>1</w:t>
      </w:r>
    </w:p>
    <w:p w14:paraId="50167362" w14:textId="77777777" w:rsidR="00325193" w:rsidRDefault="00325193">
      <w:r w:rsidRPr="00980E37">
        <w:t>Pengyu Zhou</w:t>
      </w:r>
      <w:r w:rsidRPr="00980E37">
        <w:rPr>
          <w:vertAlign w:val="superscript"/>
        </w:rPr>
        <w:t>1</w:t>
      </w:r>
    </w:p>
    <w:p w14:paraId="08555A1C" w14:textId="77777777" w:rsidR="00325193" w:rsidRDefault="00325193">
      <w:r w:rsidRPr="00980E37">
        <w:t>Shaoyi Zheng</w:t>
      </w:r>
      <w:r w:rsidRPr="00980E37">
        <w:rPr>
          <w:vertAlign w:val="superscript"/>
        </w:rPr>
        <w:t>1</w:t>
      </w:r>
    </w:p>
    <w:p w14:paraId="4D6EA00A" w14:textId="77777777" w:rsidR="00325193" w:rsidRDefault="00325193">
      <w:r w:rsidRPr="00980E37">
        <w:t>Peng zhu</w:t>
      </w:r>
      <w:r w:rsidRPr="00980E37">
        <w:rPr>
          <w:vertAlign w:val="superscript"/>
        </w:rPr>
        <w:t>1</w:t>
      </w:r>
    </w:p>
    <w:p w14:paraId="27FE7E7E" w14:textId="77777777" w:rsidR="00325193" w:rsidRDefault="00325193">
      <w:r w:rsidRPr="00DF6A1F">
        <w:rPr>
          <w:szCs w:val="20"/>
          <w:vertAlign w:val="superscript"/>
        </w:rPr>
        <w:t>1</w:t>
      </w:r>
      <w:r w:rsidRPr="00980E37">
        <w:t xml:space="preserve"> Department of Cardiovascular Surgery, Nanfang Hospital, Southern Medical University, 1838 Guangzhou Avenue North, 510515 Guangzhou, Guangdong, China.</w:t>
      </w:r>
    </w:p>
    <w:p w14:paraId="69477FF6" w14:textId="77777777" w:rsidR="00325193" w:rsidRPr="00740F67" w:rsidRDefault="00325193">
      <w:pPr>
        <w:rPr>
          <w:color w:val="000000"/>
        </w:rPr>
      </w:pPr>
      <w:r w:rsidRPr="00740F67">
        <w:rPr>
          <w:color w:val="000000"/>
        </w:rPr>
        <w:br/>
        <w:t>*These authors contributed equally to this work</w:t>
      </w:r>
    </w:p>
    <w:p w14:paraId="7704F88D" w14:textId="77777777" w:rsidR="00325193" w:rsidRDefault="00325193">
      <w:pPr>
        <w:rPr>
          <w:rFonts w:cs="Arial"/>
          <w:sz w:val="22"/>
          <w:szCs w:val="22"/>
        </w:rPr>
      </w:pPr>
    </w:p>
    <w:p w14:paraId="14C0208D" w14:textId="77777777" w:rsidR="00325193" w:rsidRDefault="00325193">
      <w:r w:rsidRPr="00431388">
        <w:t>Correspondence:</w:t>
      </w:r>
      <w:r>
        <w:t xml:space="preserve"> </w:t>
      </w:r>
      <w:r w:rsidRPr="00980E37">
        <w:t>Shaoyi Zheng, Peng zhu</w:t>
      </w:r>
    </w:p>
    <w:p w14:paraId="29AD8748" w14:textId="77777777" w:rsidR="00325193" w:rsidRDefault="00325193">
      <w:r w:rsidRPr="007D040E">
        <w:t>Department of Cardiovascular Surgery, Nanfang Hospital, Southern Medical University, 1838 Guangzhou Avenue North, 510515 Guangzhou, Guangdong, China.</w:t>
      </w:r>
    </w:p>
    <w:p w14:paraId="012BA8A1" w14:textId="77777777" w:rsidR="00325193" w:rsidRPr="00980E37" w:rsidRDefault="00325193">
      <w:pPr>
        <w:rPr>
          <w:lang w:val="fr-FR"/>
        </w:rPr>
      </w:pPr>
      <w:r>
        <w:rPr>
          <w:lang w:val="fr-FR"/>
        </w:rPr>
        <w:t>Tel : +</w:t>
      </w:r>
      <w:r w:rsidRPr="00980E37">
        <w:t>86-020-62786747</w:t>
      </w:r>
    </w:p>
    <w:p w14:paraId="02F0E94E" w14:textId="77777777" w:rsidR="00325193" w:rsidRPr="00431388" w:rsidRDefault="00325193">
      <w:pPr>
        <w:rPr>
          <w:lang w:val="fr-FR"/>
        </w:rPr>
      </w:pPr>
      <w:r w:rsidRPr="00431388">
        <w:rPr>
          <w:lang w:val="fr-FR"/>
        </w:rPr>
        <w:t>Email</w:t>
      </w:r>
      <w:r>
        <w:rPr>
          <w:lang w:val="fr-FR"/>
        </w:rPr>
        <w:t> :</w:t>
      </w:r>
      <w:r w:rsidRPr="00431388">
        <w:rPr>
          <w:lang w:val="fr-FR"/>
        </w:rPr>
        <w:t xml:space="preserve"> </w:t>
      </w:r>
      <w:r w:rsidRPr="00980E37">
        <w:rPr>
          <w:lang w:val="fr-FR"/>
        </w:rPr>
        <w:t>Shaoyi Zheng zhsy@smu.edu.cn; Peng Zhu doctff@smu.edu.cn</w:t>
      </w:r>
    </w:p>
    <w:p w14:paraId="6F330D62" w14:textId="77777777" w:rsidR="00325193" w:rsidRDefault="00325193">
      <w:pPr>
        <w:rPr>
          <w:rFonts w:cs="Arial"/>
          <w:b/>
          <w:sz w:val="22"/>
          <w:szCs w:val="22"/>
        </w:rPr>
      </w:pPr>
    </w:p>
    <w:p w14:paraId="2EB99A87" w14:textId="336AD439" w:rsidR="00325193" w:rsidRPr="00BC73B5" w:rsidRDefault="00BC73B5" w:rsidP="005841F2">
      <w:pPr>
        <w:pStyle w:val="Heading2"/>
        <w:rPr>
          <w:i w:val="0"/>
          <w:iCs w:val="0"/>
          <w:color w:val="FF0000"/>
        </w:rPr>
      </w:pPr>
      <w:r w:rsidRPr="00BC73B5">
        <w:rPr>
          <w:i w:val="0"/>
          <w:iCs w:val="0"/>
          <w:kern w:val="32"/>
          <w:sz w:val="32"/>
          <w:szCs w:val="32"/>
        </w:rPr>
        <w:t>Supporting Information</w:t>
      </w:r>
    </w:p>
    <w:p w14:paraId="3A98F4BD" w14:textId="114C0CFD" w:rsidR="00325193" w:rsidRPr="00D267FB" w:rsidRDefault="00325193">
      <w:pPr>
        <w:widowControl w:val="0"/>
        <w:rPr>
          <w:rFonts w:cs="Arial"/>
        </w:rPr>
      </w:pPr>
      <w:r w:rsidRPr="00D267FB">
        <w:rPr>
          <w:rFonts w:cs="Arial"/>
          <w:b/>
          <w:bCs/>
        </w:rPr>
        <w:t xml:space="preserve">Table </w:t>
      </w:r>
      <w:r w:rsidR="00BC73B5">
        <w:rPr>
          <w:rFonts w:cs="Arial"/>
          <w:b/>
          <w:bCs/>
        </w:rPr>
        <w:t>S</w:t>
      </w:r>
      <w:r w:rsidRPr="00D267FB">
        <w:rPr>
          <w:rFonts w:cs="Arial"/>
          <w:b/>
          <w:bCs/>
        </w:rPr>
        <w:t>1</w:t>
      </w:r>
      <w:r w:rsidRPr="00D267FB">
        <w:rPr>
          <w:rFonts w:cs="Arial"/>
        </w:rPr>
        <w:t xml:space="preserve"> </w:t>
      </w:r>
      <w:r w:rsidR="00BC73B5" w:rsidRPr="00BC73B5">
        <w:rPr>
          <w:rFonts w:cs="Arial"/>
        </w:rPr>
        <w:t>Characterization of. Data are presented as the mean ± SD (n=3).</w:t>
      </w:r>
    </w:p>
    <w:tbl>
      <w:tblPr>
        <w:tblW w:w="836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"/>
        <w:gridCol w:w="1418"/>
        <w:gridCol w:w="1275"/>
        <w:gridCol w:w="1985"/>
        <w:gridCol w:w="1417"/>
        <w:gridCol w:w="1276"/>
      </w:tblGrid>
      <w:tr w:rsidR="00BC73B5" w14:paraId="5F0B78DD" w14:textId="77777777" w:rsidTr="00F35DBE"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18F1CE67" w14:textId="62B6F3DB" w:rsidR="00BC73B5" w:rsidRDefault="00BC73B5">
            <w:pPr>
              <w:widowControl w:val="0"/>
              <w:rPr>
                <w:rFonts w:cs="Arial"/>
              </w:rPr>
            </w:pPr>
            <w:r w:rsidRPr="00BC73B5">
              <w:rPr>
                <w:rFonts w:cs="Arial"/>
              </w:rPr>
              <w:t>NPs</w:t>
            </w:r>
            <w:r w:rsidRPr="00BC73B5">
              <w:rPr>
                <w:rFonts w:cs="Arial"/>
              </w:rPr>
              <w:tab/>
            </w:r>
            <w:r w:rsidRPr="00BC73B5">
              <w:rPr>
                <w:rFonts w:cs="Arial"/>
              </w:rPr>
              <w:tab/>
            </w:r>
            <w:r w:rsidRPr="00BC73B5">
              <w:rPr>
                <w:rFonts w:cs="Arial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C6791D" w14:textId="430CCB65" w:rsidR="00BC73B5" w:rsidRDefault="00BC73B5">
            <w:r w:rsidRPr="00BC73B5">
              <w:rPr>
                <w:rFonts w:cs="Arial"/>
              </w:rPr>
              <w:t>Size (nm)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8813CC" w14:textId="28B8B08A" w:rsidR="00BC73B5" w:rsidRDefault="00BC73B5">
            <w:r w:rsidRPr="00BC73B5">
              <w:rPr>
                <w:rFonts w:cs="Arial"/>
              </w:rPr>
              <w:t>PDI</w:t>
            </w:r>
            <w:r w:rsidRPr="00BC73B5">
              <w:rPr>
                <w:rFonts w:cs="Arial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6C2C6F" w14:textId="0F91E78F" w:rsidR="00BC73B5" w:rsidRDefault="00BC73B5">
            <w:r w:rsidRPr="00BC73B5">
              <w:rPr>
                <w:rFonts w:cs="Arial"/>
              </w:rPr>
              <w:t>Zeta potential (mV)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48E7F5" w14:textId="26E98DA3" w:rsidR="00BC73B5" w:rsidRDefault="00BC73B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F1886C" w14:textId="784F9B93" w:rsidR="00BC73B5" w:rsidRDefault="00BC73B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C</w:t>
            </w:r>
          </w:p>
        </w:tc>
      </w:tr>
      <w:tr w:rsidR="00BC73B5" w14:paraId="5972C5DD" w14:textId="77777777" w:rsidTr="00F35DBE"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5628AA20" w14:textId="6AD9D95B" w:rsidR="00BC73B5" w:rsidRPr="00BC73B5" w:rsidRDefault="00BC73B5" w:rsidP="00BC73B5">
            <w:pPr>
              <w:widowControl w:val="0"/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LNP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C97C616" w14:textId="42746E4C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185.47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±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0.61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113606B" w14:textId="07B8255E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0.10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±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0.02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F66DE10" w14:textId="3E7E2CC3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-18.93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±</w:t>
            </w:r>
            <w:r w:rsidRPr="00BC73B5">
              <w:rPr>
                <w:rFonts w:cs="Arial"/>
                <w:szCs w:val="20"/>
              </w:rPr>
              <w:t xml:space="preserve"> </w:t>
            </w:r>
            <w:r w:rsidRPr="00BC73B5">
              <w:rPr>
                <w:rFonts w:cs="Arial"/>
                <w:szCs w:val="20"/>
                <w:lang w:val="en-GB"/>
              </w:rPr>
              <w:t>0.34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D2E49EE" w14:textId="098815BA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61C295" w14:textId="44B62EBA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-</w:t>
            </w:r>
          </w:p>
        </w:tc>
      </w:tr>
      <w:tr w:rsidR="00BC73B5" w14:paraId="670F8C01" w14:textId="77777777" w:rsidTr="00F35DBE"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14:paraId="231D9351" w14:textId="1C2B6B37" w:rsidR="00BC73B5" w:rsidRPr="00BC73B5" w:rsidRDefault="00BC73B5" w:rsidP="00BC73B5">
            <w:pPr>
              <w:widowControl w:val="0"/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SE-LNP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E0A40D" w14:textId="48BCE80F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208.90 ± 3.99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A950B5" w14:textId="121F6171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0.19 ± 0.01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A8A1821" w14:textId="58E9E54B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-20.63 ± 0.29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DAEC826" w14:textId="200E65C2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93.57 ± 1.28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CC84CD" w14:textId="63629273" w:rsidR="00BC73B5" w:rsidRPr="00BC73B5" w:rsidRDefault="00BC73B5" w:rsidP="00BC73B5">
            <w:pPr>
              <w:rPr>
                <w:rFonts w:cs="Arial"/>
                <w:szCs w:val="20"/>
              </w:rPr>
            </w:pPr>
            <w:r w:rsidRPr="00BC73B5">
              <w:rPr>
                <w:rFonts w:cs="Arial"/>
                <w:szCs w:val="20"/>
                <w:lang w:val="en-GB"/>
              </w:rPr>
              <w:t>43.39 ± 7.60</w:t>
            </w:r>
          </w:p>
        </w:tc>
      </w:tr>
    </w:tbl>
    <w:p w14:paraId="6F078D49" w14:textId="79EB04C7" w:rsidR="00325193" w:rsidRDefault="00BC73B5">
      <w:pPr>
        <w:widowControl w:val="0"/>
        <w:rPr>
          <w:rFonts w:cs="Arial"/>
          <w:szCs w:val="20"/>
        </w:rPr>
      </w:pPr>
      <w:r w:rsidRPr="00BC73B5">
        <w:rPr>
          <w:rFonts w:cs="Arial"/>
          <w:szCs w:val="20"/>
        </w:rPr>
        <w:t>PDI, polydispersity index; EE = (total drug − unloaded drug) / total drug×100%; LC = the mass of drug in the LNPs / the total mass of the LNPs×100%</w:t>
      </w:r>
    </w:p>
    <w:p w14:paraId="4BFB008E" w14:textId="77777777" w:rsidR="00325193" w:rsidRDefault="00325193">
      <w:pPr>
        <w:widowControl w:val="0"/>
        <w:rPr>
          <w:rFonts w:cs="Arial"/>
          <w:b/>
          <w:bCs/>
        </w:rPr>
      </w:pPr>
    </w:p>
    <w:p w14:paraId="77511821" w14:textId="08FB7EBA" w:rsidR="00325193" w:rsidRDefault="000427CE" w:rsidP="000521F8">
      <w:pPr>
        <w:widowControl w:val="0"/>
        <w:jc w:val="center"/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5BB318A0" wp14:editId="7B5BBA00">
            <wp:extent cx="3597275" cy="3241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B44D" w14:textId="6A66374F" w:rsidR="00325193" w:rsidRPr="0078093B" w:rsidRDefault="00325193">
      <w:pPr>
        <w:widowControl w:val="0"/>
        <w:rPr>
          <w:rFonts w:cs="Arial"/>
        </w:rPr>
      </w:pPr>
      <w:r w:rsidRPr="00D267FB">
        <w:rPr>
          <w:rFonts w:cs="Arial"/>
          <w:b/>
          <w:bCs/>
        </w:rPr>
        <w:t xml:space="preserve">Figure </w:t>
      </w:r>
      <w:r w:rsidR="000521F8">
        <w:rPr>
          <w:rFonts w:cs="Arial"/>
          <w:b/>
          <w:bCs/>
        </w:rPr>
        <w:t>S</w:t>
      </w:r>
      <w:r w:rsidRPr="00D267FB">
        <w:rPr>
          <w:rFonts w:cs="Arial"/>
          <w:b/>
          <w:bCs/>
        </w:rPr>
        <w:t>1</w:t>
      </w:r>
      <w:r w:rsidR="000521F8" w:rsidRPr="000521F8">
        <w:rPr>
          <w:rFonts w:cs="Arial"/>
          <w:b/>
          <w:bCs/>
        </w:rPr>
        <w:t xml:space="preserve"> Inflammatory factor level of cells treated by each group under the action of inflammation</w:t>
      </w:r>
      <w:r w:rsidR="00716BA5">
        <w:rPr>
          <w:rFonts w:cs="Arial"/>
          <w:b/>
          <w:bCs/>
        </w:rPr>
        <w:t>.</w:t>
      </w:r>
      <w:r w:rsidR="00267E1D" w:rsidRPr="00267E1D">
        <w:t xml:space="preserve"> </w:t>
      </w:r>
      <w:r w:rsidR="00267E1D" w:rsidRPr="0078093B">
        <w:rPr>
          <w:rFonts w:cs="Arial"/>
          <w:b/>
          <w:bCs/>
        </w:rPr>
        <w:t xml:space="preserve">*p &lt; 0.01, **p &lt; 0.05, ***p &lt; 0.01. </w:t>
      </w:r>
      <w:r w:rsidR="005F502E" w:rsidRPr="0078093B">
        <w:rPr>
          <w:rFonts w:cs="Arial"/>
          <w:b/>
          <w:bCs/>
        </w:rPr>
        <w:t>ns</w:t>
      </w:r>
      <w:r w:rsidR="00267E1D" w:rsidRPr="0078093B">
        <w:rPr>
          <w:rFonts w:cs="Arial"/>
          <w:b/>
          <w:bCs/>
        </w:rPr>
        <w:t>, no statistical significance.</w:t>
      </w:r>
    </w:p>
    <w:p w14:paraId="62A7B906" w14:textId="77777777" w:rsidR="00670DBF" w:rsidRPr="0078093B" w:rsidRDefault="00670DBF"/>
    <w:sectPr w:rsidR="00670DBF" w:rsidRPr="0078093B" w:rsidSect="00966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B616" w14:textId="77777777" w:rsidR="009C363B" w:rsidRDefault="009C363B">
      <w:pPr>
        <w:spacing w:line="240" w:lineRule="auto"/>
      </w:pPr>
      <w:r>
        <w:separator/>
      </w:r>
    </w:p>
  </w:endnote>
  <w:endnote w:type="continuationSeparator" w:id="0">
    <w:p w14:paraId="29D21654" w14:textId="77777777" w:rsidR="009C363B" w:rsidRDefault="009C3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768B" w14:textId="77777777" w:rsidR="00BA6A3E" w:rsidRDefault="007809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69015" w14:textId="77777777" w:rsidR="00BA6A3E" w:rsidRDefault="00BA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8EF" w14:textId="78D53D3E" w:rsidR="00BA6A3E" w:rsidRDefault="0078093B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7684D4" wp14:editId="7DAD34F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3" name="MSIPCMba164e50bf9c9cb63d7fec86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28E05" w14:textId="219F4593" w:rsidR="0078093B" w:rsidRPr="0078093B" w:rsidRDefault="0078093B" w:rsidP="0078093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8093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684D4" id="_x0000_t202" coordsize="21600,21600" o:spt="202" path="m,l,21600r21600,l21600,xe">
              <v:stroke joinstyle="miter"/>
              <v:path gradientshapeok="t" o:connecttype="rect"/>
            </v:shapetype>
            <v:shape id="MSIPCMba164e50bf9c9cb63d7fec8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" o:allowincell="f" filled="f" stroked="f">
              <v:textbox inset="20pt,0,,0">
                <w:txbxContent>
                  <w:p w14:paraId="4DD28E05" w14:textId="219F4593" w:rsidR="0078093B" w:rsidRPr="0078093B" w:rsidRDefault="0078093B" w:rsidP="0078093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8093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57AD36B" w14:textId="77777777" w:rsidR="00BA6A3E" w:rsidRDefault="00BA6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19F1" w14:textId="600AD8CE" w:rsidR="00BA6A3E" w:rsidRDefault="007809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A4454" wp14:editId="117F69C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E5C3B" w14:textId="77777777" w:rsidR="00BA6A3E" w:rsidRPr="00740F67" w:rsidRDefault="0078093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 xml:space="preserve">Information </w:t>
                          </w: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445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7FAE5C3B" w14:textId="77777777" w:rsidR="00BA6A3E" w:rsidRPr="00740F67" w:rsidRDefault="0078093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 xml:space="preserve">Information </w:t>
                    </w: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CEEB" w14:textId="77777777" w:rsidR="009C363B" w:rsidRDefault="009C363B">
      <w:pPr>
        <w:spacing w:line="240" w:lineRule="auto"/>
      </w:pPr>
      <w:r>
        <w:separator/>
      </w:r>
    </w:p>
  </w:footnote>
  <w:footnote w:type="continuationSeparator" w:id="0">
    <w:p w14:paraId="0F298ECE" w14:textId="77777777" w:rsidR="009C363B" w:rsidRDefault="009C3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8FF6" w14:textId="77777777" w:rsidR="0078093B" w:rsidRDefault="00780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8920" w14:textId="77777777" w:rsidR="0078093B" w:rsidRDefault="00780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523C" w14:textId="77777777" w:rsidR="0078093B" w:rsidRDefault="00780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2BE2"/>
    <w:multiLevelType w:val="multilevel"/>
    <w:tmpl w:val="EC622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3trCwNDe3NDMyNjFT0lEKTi0uzszPAykwrwUAqzACH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25193"/>
    <w:rsid w:val="00023848"/>
    <w:rsid w:val="000427CE"/>
    <w:rsid w:val="000521F8"/>
    <w:rsid w:val="000E2A93"/>
    <w:rsid w:val="00267E1D"/>
    <w:rsid w:val="00325193"/>
    <w:rsid w:val="005841F2"/>
    <w:rsid w:val="005F502E"/>
    <w:rsid w:val="00670DBF"/>
    <w:rsid w:val="00690671"/>
    <w:rsid w:val="007024CE"/>
    <w:rsid w:val="00716BA5"/>
    <w:rsid w:val="00766AA4"/>
    <w:rsid w:val="00766C16"/>
    <w:rsid w:val="0078093B"/>
    <w:rsid w:val="00962E7A"/>
    <w:rsid w:val="009667B7"/>
    <w:rsid w:val="009C363B"/>
    <w:rsid w:val="009C7145"/>
    <w:rsid w:val="00B57109"/>
    <w:rsid w:val="00BA6A3E"/>
    <w:rsid w:val="00BC73B5"/>
    <w:rsid w:val="00D47442"/>
    <w:rsid w:val="00D869FE"/>
    <w:rsid w:val="00DE71F3"/>
    <w:rsid w:val="00F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1EE5"/>
  <w15:docId w15:val="{9A4DC317-0E1C-49C6-9556-8FF4569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93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519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51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51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193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25193"/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25193"/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paragraph" w:styleId="Footer">
    <w:name w:val="footer"/>
    <w:basedOn w:val="Normal"/>
    <w:link w:val="FooterChar"/>
    <w:rsid w:val="003251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5193"/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rsid w:val="00325193"/>
  </w:style>
  <w:style w:type="character" w:styleId="Emphasis">
    <w:name w:val="Emphasis"/>
    <w:qFormat/>
    <w:rsid w:val="00325193"/>
    <w:rPr>
      <w:b/>
      <w:bCs/>
      <w:i w:val="0"/>
      <w:iCs w:val="0"/>
    </w:rPr>
  </w:style>
  <w:style w:type="character" w:styleId="Hyperlink">
    <w:name w:val="Hyperlink"/>
    <w:rsid w:val="00325193"/>
    <w:rPr>
      <w:color w:val="0000FF"/>
      <w:u w:val="single"/>
    </w:rPr>
  </w:style>
  <w:style w:type="character" w:styleId="CommentReference">
    <w:name w:val="annotation reference"/>
    <w:semiHidden/>
    <w:rsid w:val="00325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519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5193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5193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32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5193"/>
    <w:rPr>
      <w:rFonts w:ascii="Tahoma" w:eastAsia="DengXian" w:hAnsi="Tahoma" w:cs="Tahoma"/>
      <w:kern w:val="0"/>
      <w:sz w:val="16"/>
      <w:szCs w:val="16"/>
      <w:lang w:eastAsia="en-US"/>
    </w:rPr>
  </w:style>
  <w:style w:type="character" w:styleId="LineNumber">
    <w:name w:val="line number"/>
    <w:rsid w:val="00325193"/>
  </w:style>
  <w:style w:type="paragraph" w:styleId="Header">
    <w:name w:val="header"/>
    <w:basedOn w:val="Normal"/>
    <w:link w:val="HeaderChar"/>
    <w:rsid w:val="003251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5193"/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2519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325193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325193"/>
    <w:rPr>
      <w:rFonts w:ascii="Arial" w:eastAsia="DengXian" w:hAnsi="Arial" w:cs="Arial"/>
      <w:noProof/>
      <w:kern w:val="0"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325193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325193"/>
    <w:rPr>
      <w:rFonts w:ascii="Arial" w:eastAsia="DengXian" w:hAnsi="Arial" w:cs="Arial"/>
      <w:noProof/>
      <w:kern w:val="0"/>
      <w:sz w:val="20"/>
      <w:szCs w:val="24"/>
      <w:lang w:eastAsia="en-US"/>
    </w:rPr>
  </w:style>
  <w:style w:type="character" w:styleId="FollowedHyperlink">
    <w:name w:val="FollowedHyperlink"/>
    <w:basedOn w:val="DefaultParagraphFont"/>
    <w:rsid w:val="00325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xiaoyu</dc:creator>
  <cp:keywords/>
  <dc:description/>
  <cp:lastModifiedBy>Lee, Boon</cp:lastModifiedBy>
  <cp:revision>2</cp:revision>
  <dcterms:created xsi:type="dcterms:W3CDTF">2023-01-18T23:12:00Z</dcterms:created>
  <dcterms:modified xsi:type="dcterms:W3CDTF">2023-01-18T23:12:00Z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2023-01-18T23:12:35Z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74b7099b-45a0-4881-b233-31cd5ecf9ab0</vt:lpwstr>
  </property>
  <property fmtid="{D5CDD505-2E9C-101B-9397-08002B2CF9AE}" pid="8" name="MSIP_Label_2bbab825-a111-45e4-86a1-18cee0005896_ContentBits">
    <vt:lpwstr>2</vt:lpwstr>
  </property>
</Properties>
</file>