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7BAD" w14:textId="77777777" w:rsidR="00447C9C" w:rsidRDefault="00447C9C" w:rsidP="00447C9C">
      <w:pPr>
        <w:rPr>
          <w:b/>
          <w:lang w:val="en-GB"/>
        </w:rPr>
      </w:pPr>
      <w:r>
        <w:rPr>
          <w:b/>
          <w:lang w:val="en-GB"/>
        </w:rPr>
        <w:t>Supplementary material</w:t>
      </w:r>
    </w:p>
    <w:p w14:paraId="2A9D55B2" w14:textId="77777777" w:rsidR="00447C9C" w:rsidRPr="00144D00" w:rsidRDefault="00447C9C" w:rsidP="00447C9C">
      <w:pPr>
        <w:rPr>
          <w:b/>
          <w:bCs/>
          <w:lang w:val="en-GB"/>
        </w:rPr>
      </w:pPr>
      <w:r w:rsidRPr="00144D00">
        <w:rPr>
          <w:b/>
          <w:bCs/>
          <w:lang w:val="en-GB"/>
        </w:rPr>
        <w:t>Table S1: FEV</w:t>
      </w:r>
      <w:r w:rsidRPr="00144D00">
        <w:rPr>
          <w:b/>
          <w:bCs/>
          <w:vertAlign w:val="subscript"/>
          <w:lang w:val="en-GB"/>
        </w:rPr>
        <w:t>1</w:t>
      </w:r>
      <w:r w:rsidRPr="00144D00">
        <w:rPr>
          <w:b/>
          <w:bCs/>
          <w:lang w:val="en-GB"/>
        </w:rPr>
        <w:t xml:space="preserve"> health state transitions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59"/>
        <w:gridCol w:w="1485"/>
        <w:gridCol w:w="2024"/>
        <w:gridCol w:w="2026"/>
      </w:tblGrid>
      <w:tr w:rsidR="00447C9C" w:rsidRPr="001C520B" w14:paraId="44F9B891" w14:textId="77777777" w:rsidTr="00BF1EE9">
        <w:trPr>
          <w:trHeight w:val="288"/>
          <w:tblHeader/>
        </w:trPr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noWrap/>
            <w:hideMark/>
          </w:tcPr>
          <w:p w14:paraId="70ED49D4" w14:textId="77777777" w:rsidR="00447C9C" w:rsidRPr="00672B6F" w:rsidRDefault="00447C9C" w:rsidP="00BF1EE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148B8">
              <w:rPr>
                <w:b/>
                <w:bCs/>
                <w:sz w:val="20"/>
                <w:szCs w:val="20"/>
              </w:rPr>
              <w:t>FEV</w:t>
            </w:r>
            <w:r w:rsidRPr="00B148B8">
              <w:rPr>
                <w:b/>
                <w:bCs/>
                <w:sz w:val="20"/>
                <w:szCs w:val="20"/>
                <w:vertAlign w:val="subscript"/>
              </w:rPr>
              <w:t>1</w:t>
            </w:r>
            <w:r w:rsidRPr="00B14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48B8">
              <w:rPr>
                <w:b/>
                <w:bCs/>
                <w:sz w:val="20"/>
                <w:szCs w:val="20"/>
              </w:rPr>
              <w:t>health</w:t>
            </w:r>
            <w:proofErr w:type="spellEnd"/>
            <w:r w:rsidRPr="00B14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48B8">
              <w:rPr>
                <w:b/>
                <w:bCs/>
                <w:sz w:val="20"/>
                <w:szCs w:val="20"/>
              </w:rPr>
              <w:t>state</w:t>
            </w:r>
            <w:proofErr w:type="spellEnd"/>
            <w:r w:rsidRPr="00B14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48B8">
              <w:rPr>
                <w:b/>
                <w:bCs/>
                <w:sz w:val="20"/>
                <w:szCs w:val="20"/>
              </w:rPr>
              <w:t>transitions</w:t>
            </w:r>
            <w:proofErr w:type="spellEnd"/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5A3644BF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421C6">
              <w:rPr>
                <w:b/>
                <w:bCs/>
                <w:sz w:val="20"/>
                <w:szCs w:val="20"/>
              </w:rPr>
              <w:t>Monthly</w:t>
            </w:r>
            <w:proofErr w:type="spellEnd"/>
            <w:r w:rsidRPr="00C421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b/>
                <w:bCs/>
                <w:sz w:val="20"/>
                <w:szCs w:val="20"/>
              </w:rPr>
              <w:t>probabilities</w:t>
            </w:r>
            <w:proofErr w:type="spellEnd"/>
          </w:p>
        </w:tc>
        <w:tc>
          <w:tcPr>
            <w:tcW w:w="22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hideMark/>
          </w:tcPr>
          <w:p w14:paraId="6EF8419B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Relative risk of each drug vs </w:t>
            </w:r>
            <w:r>
              <w:rPr>
                <w:b/>
                <w:bCs/>
                <w:sz w:val="20"/>
                <w:szCs w:val="20"/>
                <w:lang w:val="en-GB"/>
              </w:rPr>
              <w:t>BUD/GLY/FOR</w:t>
            </w:r>
          </w:p>
        </w:tc>
      </w:tr>
      <w:tr w:rsidR="00447C9C" w:rsidRPr="00C421C6" w14:paraId="313E6BA9" w14:textId="77777777" w:rsidTr="00BF1EE9">
        <w:trPr>
          <w:trHeight w:val="288"/>
          <w:tblHeader/>
        </w:trPr>
        <w:tc>
          <w:tcPr>
            <w:tcW w:w="1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</w:tcPr>
          <w:p w14:paraId="3B2A63D3" w14:textId="77777777" w:rsidR="00447C9C" w:rsidRPr="00144D00" w:rsidRDefault="00447C9C" w:rsidP="00BF1EE9">
            <w:pPr>
              <w:spacing w:line="240" w:lineRule="auto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644464A0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BUD/GLY/FOR</w:t>
            </w:r>
          </w:p>
        </w:tc>
        <w:tc>
          <w:tcPr>
            <w:tcW w:w="113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noWrap/>
          </w:tcPr>
          <w:p w14:paraId="2ED53933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LAMA/LABA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0022A8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ICS/LABA</w:t>
            </w:r>
          </w:p>
        </w:tc>
      </w:tr>
      <w:tr w:rsidR="00447C9C" w:rsidRPr="00C421C6" w14:paraId="735709FA" w14:textId="77777777" w:rsidTr="00BF1EE9">
        <w:trPr>
          <w:trHeight w:val="288"/>
        </w:trPr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B50A10" w14:textId="77777777" w:rsidR="00447C9C" w:rsidRPr="00C421C6" w:rsidRDefault="00447C9C" w:rsidP="00BF1EE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Moderate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to severe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4FCF38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2.27%*</w:t>
            </w:r>
          </w:p>
        </w:tc>
        <w:tc>
          <w:tcPr>
            <w:tcW w:w="1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CD7528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0.88**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442E5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1.34**</w:t>
            </w:r>
          </w:p>
        </w:tc>
      </w:tr>
      <w:tr w:rsidR="00447C9C" w:rsidRPr="00C421C6" w14:paraId="3109955C" w14:textId="77777777" w:rsidTr="00BF1EE9">
        <w:trPr>
          <w:trHeight w:val="288"/>
        </w:trPr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26C443" w14:textId="77777777" w:rsidR="00447C9C" w:rsidRPr="00C421C6" w:rsidRDefault="00447C9C" w:rsidP="00BF1EE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Severe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to very severe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4435B4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0.60%</w:t>
            </w:r>
            <w:r w:rsidRPr="00C421C6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CCFB80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1.18</w:t>
            </w:r>
            <w:r w:rsidRPr="00C421C6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957C9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2.09</w:t>
            </w:r>
            <w:r w:rsidRPr="00C421C6">
              <w:rPr>
                <w:sz w:val="20"/>
                <w:szCs w:val="20"/>
                <w:vertAlign w:val="superscript"/>
              </w:rPr>
              <w:t>‡</w:t>
            </w:r>
          </w:p>
        </w:tc>
      </w:tr>
    </w:tbl>
    <w:p w14:paraId="57B3AE02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* [1-</w:t>
      </w:r>
      <w:proofErr w:type="gramStart"/>
      <w:r w:rsidRPr="007031D5">
        <w:rPr>
          <w:bCs/>
          <w:sz w:val="16"/>
          <w:szCs w:val="16"/>
          <w:lang w:val="en-GB"/>
        </w:rPr>
        <w:t>EXP(</w:t>
      </w:r>
      <w:proofErr w:type="gramEnd"/>
      <w:r w:rsidRPr="007031D5">
        <w:rPr>
          <w:bCs/>
          <w:sz w:val="16"/>
          <w:szCs w:val="16"/>
          <w:lang w:val="en-GB"/>
        </w:rPr>
        <w:t>1)^(-(-LN(1-"probability of transitioning from moderate to severe and very severe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at week 52 for BUD/GLY/FOR")/((12*52)/52))) = 1-EXP(1)^(-(-LN(1-24.10%)/((12*52)/52))) = 2.27%]</w:t>
      </w:r>
    </w:p>
    <w:p w14:paraId="2327566C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** [(1-EXP(1)^(-(-LN(1-"probability of transitioning from moderate to severe and very severe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at week 52 for comparator")/((12*52)/52))))/(1-EXP(1)^(-(-LN(1-"probability of transitioning from moderate to severe and very severe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at week 52 for BUD/GLY/FOR")/((12*52)/52))))] (e.g. for PT003: (1-EXP(1)^(-(-LN(1-21.50%)/((12*52)/52))))/(1-EXP(1)^(-(-LN(1-24.10%)/((12*52)/52))))) = 0.88)</w:t>
      </w:r>
    </w:p>
    <w:p w14:paraId="372B42F4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† [1-</w:t>
      </w:r>
      <w:proofErr w:type="gramStart"/>
      <w:r w:rsidRPr="007031D5">
        <w:rPr>
          <w:bCs/>
          <w:sz w:val="16"/>
          <w:szCs w:val="16"/>
          <w:lang w:val="en-GB"/>
        </w:rPr>
        <w:t>EXP(</w:t>
      </w:r>
      <w:proofErr w:type="gramEnd"/>
      <w:r w:rsidRPr="007031D5">
        <w:rPr>
          <w:bCs/>
          <w:sz w:val="16"/>
          <w:szCs w:val="16"/>
          <w:lang w:val="en-GB"/>
        </w:rPr>
        <w:t>1)^(-(-LN(1-"probability of transitioning from severe to very severe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at week 52 for BUD/GLY/FOR")/((12*52)/52))) = 1-EXP(1)^(-(-LN(1-7%)/((12*52)/52))) = 0.60%]</w:t>
      </w:r>
    </w:p>
    <w:p w14:paraId="11B45CB1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‡ [(1-EXP(1)^(-(-LN(1-"probability of transitioning from severe to very severe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at week 52 for comparator")/((12*52)/52))))/(1-EXP(1)^(-(-LN(1-"probability of transitioning from severe to very severe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at week 52 for BUD/GLY/FOR")/((12*52)/52))))] (e.g. for PT003: (1-EXP(1)^(-(-LN(1-0.71%)/((12*52)/52))))/(1-EXP(1)^(-(-LN(1-0.60%)/((12*52)/52)))) = 1.18)</w:t>
      </w:r>
    </w:p>
    <w:p w14:paraId="4F54A1CE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 xml:space="preserve">Abbreviations: </w:t>
      </w:r>
      <w:r>
        <w:rPr>
          <w:bCs/>
          <w:sz w:val="16"/>
          <w:szCs w:val="16"/>
          <w:lang w:val="en-GB"/>
        </w:rPr>
        <w:t>BUD/GLY/FOR:</w:t>
      </w:r>
      <w:r w:rsidRPr="004960DC">
        <w:rPr>
          <w:lang w:val="en-GB"/>
        </w:rPr>
        <w:t xml:space="preserve"> </w:t>
      </w:r>
      <w:r w:rsidRPr="004960DC">
        <w:rPr>
          <w:bCs/>
          <w:sz w:val="16"/>
          <w:szCs w:val="16"/>
          <w:lang w:val="en-GB"/>
        </w:rPr>
        <w:t>budesonide/glycopyrrolate/formoterol fumarate</w:t>
      </w:r>
      <w:r>
        <w:rPr>
          <w:bCs/>
          <w:sz w:val="16"/>
          <w:szCs w:val="16"/>
          <w:lang w:val="en-GB"/>
        </w:rPr>
        <w:t xml:space="preserve">. </w:t>
      </w:r>
      <w:r w:rsidRPr="007031D5">
        <w:rPr>
          <w:bCs/>
          <w:sz w:val="16"/>
          <w:szCs w:val="16"/>
          <w:lang w:val="en-GB"/>
        </w:rPr>
        <w:t>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>: forced expiratory volume in one second; ICS: inhaled corticosteroid; LABA: long-acting beta adrenoreceptor agonist; LAMA: long-acting muscarinic antagonist</w:t>
      </w:r>
      <w:r>
        <w:rPr>
          <w:bCs/>
          <w:sz w:val="16"/>
          <w:szCs w:val="16"/>
          <w:lang w:val="en-GB"/>
        </w:rPr>
        <w:t xml:space="preserve">. </w:t>
      </w:r>
    </w:p>
    <w:p w14:paraId="7CD03BD1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SOURCE:  Values calculated based on AstraZeneca data on file (PAP of ETHOS clinical trial data based on database lock 09 August 2019; version 29 November 2019)</w:t>
      </w:r>
    </w:p>
    <w:p w14:paraId="5B93B4EA" w14:textId="77777777" w:rsidR="00447C9C" w:rsidRDefault="00447C9C" w:rsidP="00447C9C">
      <w:pPr>
        <w:spacing w:line="240" w:lineRule="auto"/>
        <w:rPr>
          <w:b/>
          <w:bCs/>
          <w:lang w:val="en-GB"/>
        </w:rPr>
      </w:pPr>
      <w:r>
        <w:rPr>
          <w:b/>
          <w:bCs/>
          <w:lang w:val="en-GB"/>
        </w:rPr>
        <w:t>Table S2: E</w:t>
      </w:r>
      <w:r w:rsidRPr="00144D00">
        <w:rPr>
          <w:b/>
          <w:bCs/>
          <w:lang w:val="en-GB"/>
        </w:rPr>
        <w:t>xacerbation rates and rate ratios (FEV</w:t>
      </w:r>
      <w:r w:rsidRPr="00144D00">
        <w:rPr>
          <w:b/>
          <w:bCs/>
          <w:vertAlign w:val="subscript"/>
          <w:lang w:val="en-GB"/>
        </w:rPr>
        <w:t>1</w:t>
      </w:r>
      <w:r w:rsidRPr="00144D00">
        <w:rPr>
          <w:b/>
          <w:bCs/>
          <w:lang w:val="en-GB"/>
        </w:rPr>
        <w:t xml:space="preserve"> no exacerbations </w:t>
      </w:r>
      <w:r>
        <w:rPr>
          <w:b/>
          <w:bCs/>
          <w:lang w:val="en-GB"/>
        </w:rPr>
        <w:t xml:space="preserve">and post-exacerbations </w:t>
      </w:r>
      <w:r w:rsidRPr="00144D00">
        <w:rPr>
          <w:b/>
          <w:bCs/>
          <w:lang w:val="en-GB"/>
        </w:rPr>
        <w:t>health states</w:t>
      </w:r>
      <w:r>
        <w:rPr>
          <w:b/>
          <w:bCs/>
          <w:lang w:val="en-GB"/>
        </w:rPr>
        <w:t>)</w:t>
      </w:r>
    </w:p>
    <w:p w14:paraId="4C9055BD" w14:textId="77777777" w:rsidR="00447C9C" w:rsidRPr="00144D00" w:rsidRDefault="00447C9C" w:rsidP="00447C9C">
      <w:pPr>
        <w:spacing w:line="240" w:lineRule="auto"/>
        <w:rPr>
          <w:b/>
          <w:bCs/>
          <w:lang w:val="en-GB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24"/>
        <w:gridCol w:w="1075"/>
        <w:gridCol w:w="1498"/>
        <w:gridCol w:w="997"/>
      </w:tblGrid>
      <w:tr w:rsidR="00447C9C" w:rsidRPr="001C520B" w14:paraId="6E1A5B5D" w14:textId="77777777" w:rsidTr="00BF1EE9">
        <w:trPr>
          <w:trHeight w:val="288"/>
          <w:tblHeader/>
        </w:trPr>
        <w:tc>
          <w:tcPr>
            <w:tcW w:w="2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noWrap/>
            <w:hideMark/>
          </w:tcPr>
          <w:p w14:paraId="5836209B" w14:textId="77777777" w:rsidR="00447C9C" w:rsidRPr="00C421C6" w:rsidRDefault="00447C9C" w:rsidP="00BF1EE9">
            <w:pPr>
              <w:spacing w:line="240" w:lineRule="auto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Transitions from FEV</w:t>
            </w:r>
            <w:r w:rsidRPr="00C421C6">
              <w:rPr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 health states to exacerbation states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2F8DB832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421C6">
              <w:rPr>
                <w:b/>
                <w:bCs/>
                <w:sz w:val="20"/>
                <w:szCs w:val="20"/>
              </w:rPr>
              <w:t>Adjusted</w:t>
            </w:r>
            <w:proofErr w:type="spellEnd"/>
            <w:r w:rsidRPr="00C421C6">
              <w:rPr>
                <w:b/>
                <w:bCs/>
                <w:sz w:val="20"/>
                <w:szCs w:val="20"/>
              </w:rPr>
              <w:t xml:space="preserve">* </w:t>
            </w:r>
            <w:proofErr w:type="spellStart"/>
            <w:r w:rsidRPr="00C421C6">
              <w:rPr>
                <w:b/>
                <w:bCs/>
                <w:sz w:val="20"/>
                <w:szCs w:val="20"/>
              </w:rPr>
              <w:t>monthly</w:t>
            </w:r>
            <w:proofErr w:type="spellEnd"/>
            <w:r w:rsidRPr="00C421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b/>
                <w:bCs/>
                <w:sz w:val="20"/>
                <w:szCs w:val="20"/>
              </w:rPr>
              <w:t>rates</w:t>
            </w:r>
            <w:proofErr w:type="spellEnd"/>
          </w:p>
        </w:tc>
        <w:tc>
          <w:tcPr>
            <w:tcW w:w="146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hideMark/>
          </w:tcPr>
          <w:p w14:paraId="6AE0207E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Rate ratios** based on </w:t>
            </w:r>
          </w:p>
          <w:p w14:paraId="334B62CF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adjusted* monthly rates</w:t>
            </w:r>
          </w:p>
        </w:tc>
      </w:tr>
      <w:tr w:rsidR="00447C9C" w:rsidRPr="00C421C6" w14:paraId="13F67CB8" w14:textId="77777777" w:rsidTr="00BF1EE9">
        <w:trPr>
          <w:trHeight w:val="288"/>
          <w:tblHeader/>
        </w:trPr>
        <w:tc>
          <w:tcPr>
            <w:tcW w:w="2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</w:tcPr>
          <w:p w14:paraId="042FF986" w14:textId="77777777" w:rsidR="00447C9C" w:rsidRPr="00C421C6" w:rsidRDefault="00447C9C" w:rsidP="00BF1EE9">
            <w:pPr>
              <w:spacing w:line="240" w:lineRule="auto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3F842B2C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</w:rPr>
              <w:t>BUD/GLY/FOR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noWrap/>
          </w:tcPr>
          <w:p w14:paraId="4C79183E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LAMA/LABA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A3D385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ICS/LABA</w:t>
            </w:r>
          </w:p>
        </w:tc>
      </w:tr>
      <w:tr w:rsidR="00447C9C" w:rsidRPr="00C421C6" w14:paraId="142C5EE3" w14:textId="77777777" w:rsidTr="00BF1EE9">
        <w:trPr>
          <w:trHeight w:val="288"/>
        </w:trPr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1B6BCB" w14:textId="77777777" w:rsidR="00447C9C" w:rsidRPr="00C421C6" w:rsidRDefault="00447C9C" w:rsidP="00BF1EE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Moderate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no exacerbations to moderate exacerbation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03397E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0.066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15C3C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1.291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C2BE1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1.076</w:t>
            </w:r>
          </w:p>
        </w:tc>
      </w:tr>
      <w:tr w:rsidR="00447C9C" w:rsidRPr="00C421C6" w14:paraId="6407F991" w14:textId="77777777" w:rsidTr="00BF1EE9">
        <w:trPr>
          <w:trHeight w:val="288"/>
        </w:trPr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40DF98" w14:textId="77777777" w:rsidR="00447C9C" w:rsidRPr="00C421C6" w:rsidRDefault="00447C9C" w:rsidP="00BF1EE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Moderate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no exacerbations to severe exacerbation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CE7561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0.007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79D5B2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1.125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7BDC5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</w:rPr>
              <w:t>0.877</w:t>
            </w:r>
          </w:p>
        </w:tc>
      </w:tr>
      <w:tr w:rsidR="00447C9C" w:rsidRPr="00C421C6" w14:paraId="7E905DCF" w14:textId="77777777" w:rsidTr="00BF1EE9">
        <w:trPr>
          <w:trHeight w:val="288"/>
        </w:trPr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FE2910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Severe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no exacerbations to moderate exacerbation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7A082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0.077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989D7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1.370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E708A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1.152</w:t>
            </w:r>
          </w:p>
        </w:tc>
      </w:tr>
      <w:tr w:rsidR="00447C9C" w:rsidRPr="00C421C6" w14:paraId="0B3EEE7C" w14:textId="77777777" w:rsidTr="00BF1EE9">
        <w:trPr>
          <w:trHeight w:val="288"/>
        </w:trPr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6BBBD3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Severe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no exacerbations to severe exacerbation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11373D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0.013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80F1B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1.200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6733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1.200</w:t>
            </w:r>
          </w:p>
        </w:tc>
      </w:tr>
      <w:tr w:rsidR="00447C9C" w:rsidRPr="00C421C6" w14:paraId="526DF4BC" w14:textId="77777777" w:rsidTr="00BF1EE9">
        <w:trPr>
          <w:trHeight w:val="288"/>
        </w:trPr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4FB4EF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Very severe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no exacerbations to moderate exacerbation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DCFCE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0.088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DF201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1.267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E8A5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1.267</w:t>
            </w:r>
          </w:p>
        </w:tc>
      </w:tr>
      <w:tr w:rsidR="00447C9C" w:rsidRPr="00C421C6" w14:paraId="0D9E866A" w14:textId="77777777" w:rsidTr="00BF1EE9">
        <w:trPr>
          <w:trHeight w:val="288"/>
        </w:trPr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52B4ED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Very severe FEV</w:t>
            </w:r>
            <w:r w:rsidRPr="00C421C6">
              <w:rPr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sz w:val="20"/>
                <w:szCs w:val="20"/>
                <w:lang w:val="en-GB"/>
              </w:rPr>
              <w:t xml:space="preserve"> no exacerbations to severe exacerbation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F3BFC5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0.017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10899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1.333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C037D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1.857</w:t>
            </w:r>
          </w:p>
        </w:tc>
      </w:tr>
    </w:tbl>
    <w:p w14:paraId="1597463C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*The adjusted monthly rates were calculated based on the adjusted annual rates [-LN(1-(1-</w:t>
      </w:r>
      <w:proofErr w:type="gramStart"/>
      <w:r w:rsidRPr="007031D5">
        <w:rPr>
          <w:bCs/>
          <w:sz w:val="16"/>
          <w:szCs w:val="16"/>
          <w:lang w:val="en-GB"/>
        </w:rPr>
        <w:t>EXP(</w:t>
      </w:r>
      <w:proofErr w:type="gramEnd"/>
      <w:r w:rsidRPr="007031D5">
        <w:rPr>
          <w:bCs/>
          <w:sz w:val="16"/>
          <w:szCs w:val="16"/>
          <w:lang w:val="en-GB"/>
        </w:rPr>
        <w:t xml:space="preserve">1)^(-"adjusted annual exacerbation rate for BUD/GLY/FOR"*(1/12))))] (e.g. for BUD/GLY/FOR </w:t>
      </w:r>
      <w:proofErr w:type="spellStart"/>
      <w:r w:rsidRPr="007031D5">
        <w:rPr>
          <w:bCs/>
          <w:sz w:val="16"/>
          <w:szCs w:val="16"/>
          <w:lang w:val="en-GB"/>
        </w:rPr>
        <w:t>for</w:t>
      </w:r>
      <w:proofErr w:type="spellEnd"/>
      <w:r w:rsidRPr="007031D5">
        <w:rPr>
          <w:bCs/>
          <w:sz w:val="16"/>
          <w:szCs w:val="16"/>
          <w:lang w:val="en-GB"/>
        </w:rPr>
        <w:t xml:space="preserve"> moderate exacerbation on moderate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state: -LN(1-(1-EXP(1)^(-0.79*(1/12)))) = 0.066). Adjusted means that treatments were compared adjusting for baseline post-bronchodilator percent predicted FEV</w:t>
      </w:r>
      <w:r w:rsidRPr="007031D5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 xml:space="preserve"> and baseline eosinophil count as continuous covariates and baseline COPD exacerbation history (0, 1, &gt;=2), and inhaled corticosteroid use at screening (yes/no) as categorical covariates using negative binomial regression. Time at risk of experiencing an exacerbation was used as an offset variable in the model.</w:t>
      </w:r>
    </w:p>
    <w:p w14:paraId="676E33D7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lastRenderedPageBreak/>
        <w:t>**Rate ratios versus BUD/GLY/FOR monthly rates [(-LN(1-(1-EXP(1)^(-"adjusted annual exacerbation rate for comparator"*(1/12)))))/(-LN(1-(1-EXP(1)^(-"adjusted annual exacerbation rate for BUD/GLY/FOR"*(1/12)))))] (e.g. for PT003 for moderate exacerbation on moderate FEV1 state: (-LN(1-(1-EXP(1)^(-1.02*(1/12)))))/(-LN(1-(1-EXP(1)^(-0.79*(1/12))))) = 1.291)</w:t>
      </w:r>
    </w:p>
    <w:p w14:paraId="09C79E9B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 xml:space="preserve">Abbreviations: </w:t>
      </w:r>
      <w:r>
        <w:rPr>
          <w:bCs/>
          <w:sz w:val="16"/>
          <w:szCs w:val="16"/>
          <w:lang w:val="en-GB"/>
        </w:rPr>
        <w:t>BUD/GLY/FOR:</w:t>
      </w:r>
      <w:r w:rsidRPr="004960DC">
        <w:rPr>
          <w:lang w:val="en-GB"/>
        </w:rPr>
        <w:t xml:space="preserve"> </w:t>
      </w:r>
      <w:r w:rsidRPr="004960DC">
        <w:rPr>
          <w:bCs/>
          <w:sz w:val="16"/>
          <w:szCs w:val="16"/>
          <w:lang w:val="en-GB"/>
        </w:rPr>
        <w:t>budesonide/glycopyrrolate/formoterol fumarate</w:t>
      </w:r>
      <w:r>
        <w:rPr>
          <w:bCs/>
          <w:sz w:val="16"/>
          <w:szCs w:val="16"/>
          <w:lang w:val="en-GB"/>
        </w:rPr>
        <w:t xml:space="preserve">. </w:t>
      </w:r>
      <w:r w:rsidRPr="007031D5">
        <w:rPr>
          <w:bCs/>
          <w:sz w:val="16"/>
          <w:szCs w:val="16"/>
          <w:lang w:val="en-GB"/>
        </w:rPr>
        <w:t>FEV</w:t>
      </w:r>
      <w:r w:rsidRPr="007C4B84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>: forced expiratory volume in one second; ICS: inhaled corticosteroid; LABA: long-acting beta adrenoreceptor agonist; LAMA: long-acting muscarinic antagonist</w:t>
      </w:r>
    </w:p>
    <w:p w14:paraId="4A1C53DC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SOURCE: Values calculated based on AstraZeneca data on file (PAP of ETHOS clinical trial data based on database lock 09 August 2019; version 29 November 2019)</w:t>
      </w:r>
    </w:p>
    <w:p w14:paraId="3BC9F790" w14:textId="77777777" w:rsidR="00447C9C" w:rsidRPr="00144D00" w:rsidRDefault="00447C9C" w:rsidP="00447C9C">
      <w:pPr>
        <w:rPr>
          <w:b/>
          <w:bCs/>
          <w:lang w:val="en-GB"/>
        </w:rPr>
      </w:pPr>
      <w:r>
        <w:rPr>
          <w:b/>
          <w:bCs/>
          <w:lang w:val="en-GB"/>
        </w:rPr>
        <w:t>Table S3: A</w:t>
      </w:r>
      <w:r w:rsidRPr="00144D00">
        <w:rPr>
          <w:b/>
          <w:bCs/>
          <w:lang w:val="en-GB"/>
        </w:rPr>
        <w:t>dverse events</w:t>
      </w:r>
      <w:r>
        <w:rPr>
          <w:b/>
          <w:bCs/>
          <w:lang w:val="en-GB"/>
        </w:rPr>
        <w:t>'</w:t>
      </w:r>
      <w:r w:rsidRPr="00144D00">
        <w:rPr>
          <w:b/>
          <w:bCs/>
          <w:lang w:val="en-GB"/>
        </w:rPr>
        <w:t xml:space="preserve"> resources use and costs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4"/>
        <w:gridCol w:w="1750"/>
        <w:gridCol w:w="1362"/>
        <w:gridCol w:w="1478"/>
      </w:tblGrid>
      <w:tr w:rsidR="00447C9C" w:rsidRPr="00753349" w14:paraId="1B2C4708" w14:textId="77777777" w:rsidTr="00BF1EE9">
        <w:trPr>
          <w:trHeight w:val="288"/>
          <w:tblHeader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4E2B2495" w14:textId="77777777" w:rsidR="00447C9C" w:rsidRPr="00672B6F" w:rsidRDefault="00447C9C" w:rsidP="00BF1EE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672B6F">
              <w:rPr>
                <w:b/>
                <w:bCs/>
                <w:sz w:val="20"/>
                <w:szCs w:val="20"/>
              </w:rPr>
              <w:t>Treatment</w:t>
            </w:r>
            <w:proofErr w:type="spellEnd"/>
            <w:r w:rsidRPr="00672B6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682736BA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672B6F">
              <w:rPr>
                <w:b/>
                <w:bCs/>
                <w:sz w:val="20"/>
                <w:szCs w:val="20"/>
                <w:lang w:val="en-GB"/>
              </w:rPr>
              <w:t>Resource use (</w:t>
            </w:r>
            <w:proofErr w:type="gramStart"/>
            <w:r w:rsidRPr="00672B6F">
              <w:rPr>
                <w:b/>
                <w:bCs/>
                <w:sz w:val="20"/>
                <w:szCs w:val="20"/>
                <w:lang w:val="en-GB"/>
              </w:rPr>
              <w:t>%)</w:t>
            </w:r>
            <w:r>
              <w:rPr>
                <w:b/>
                <w:bCs/>
                <w:sz w:val="20"/>
                <w:szCs w:val="20"/>
                <w:lang w:val="en-GB"/>
              </w:rPr>
              <w:t>*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436B6C2A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72B6F">
              <w:rPr>
                <w:b/>
                <w:bCs/>
                <w:sz w:val="20"/>
                <w:szCs w:val="20"/>
              </w:rPr>
              <w:t>Unit</w:t>
            </w:r>
            <w:proofErr w:type="spellEnd"/>
            <w:r w:rsidRPr="00672B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b/>
                <w:bCs/>
                <w:sz w:val="20"/>
                <w:szCs w:val="20"/>
              </w:rPr>
              <w:t>cost</w:t>
            </w:r>
            <w:proofErr w:type="spellEnd"/>
            <w:r w:rsidRPr="00672B6F">
              <w:rPr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Pr="00672B6F">
              <w:rPr>
                <w:b/>
                <w:bCs/>
                <w:sz w:val="20"/>
                <w:szCs w:val="20"/>
              </w:rPr>
              <w:t>€)</w:t>
            </w:r>
            <w:r>
              <w:rPr>
                <w:b/>
                <w:bCs/>
                <w:sz w:val="20"/>
                <w:szCs w:val="20"/>
              </w:rPr>
              <w:t>*</w:t>
            </w:r>
            <w:proofErr w:type="gramEnd"/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0B2164FF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72B6F">
              <w:rPr>
                <w:b/>
                <w:bCs/>
                <w:sz w:val="20"/>
                <w:szCs w:val="20"/>
              </w:rPr>
              <w:t>Overall</w:t>
            </w:r>
            <w:proofErr w:type="spellEnd"/>
            <w:r w:rsidRPr="00672B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b/>
                <w:bCs/>
                <w:sz w:val="20"/>
                <w:szCs w:val="20"/>
              </w:rPr>
              <w:t>cost</w:t>
            </w:r>
            <w:proofErr w:type="spellEnd"/>
            <w:r w:rsidRPr="00672B6F">
              <w:rPr>
                <w:b/>
                <w:bCs/>
                <w:sz w:val="20"/>
                <w:szCs w:val="20"/>
              </w:rPr>
              <w:t xml:space="preserve"> (€)</w:t>
            </w:r>
          </w:p>
        </w:tc>
      </w:tr>
      <w:tr w:rsidR="00447C9C" w:rsidRPr="00753349" w14:paraId="3F2DE737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CADC0D2" w14:textId="77777777" w:rsidR="00447C9C" w:rsidRPr="00672B6F" w:rsidRDefault="00447C9C" w:rsidP="00BF1EE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672B6F">
              <w:rPr>
                <w:b/>
                <w:bCs/>
                <w:sz w:val="20"/>
                <w:szCs w:val="20"/>
                <w:lang w:val="en-GB"/>
              </w:rPr>
              <w:t>BUD/GLY/FOR</w:t>
            </w: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0CAF3A3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4F1624D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B54CC49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447C9C" w:rsidRPr="00753349" w14:paraId="5CB1A8B8" w14:textId="77777777" w:rsidTr="00BF1EE9">
        <w:trPr>
          <w:trHeight w:val="288"/>
        </w:trPr>
        <w:tc>
          <w:tcPr>
            <w:tcW w:w="2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C09A3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672B6F">
              <w:rPr>
                <w:sz w:val="20"/>
                <w:szCs w:val="20"/>
              </w:rPr>
              <w:t>Nasopharyngitis</w:t>
            </w:r>
            <w:proofErr w:type="spellEnd"/>
          </w:p>
        </w:tc>
        <w:tc>
          <w:tcPr>
            <w:tcW w:w="10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A9831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10.60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0D71CF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53.59</w:t>
            </w:r>
          </w:p>
        </w:tc>
        <w:tc>
          <w:tcPr>
            <w:tcW w:w="8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DC27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5.68</w:t>
            </w:r>
          </w:p>
        </w:tc>
      </w:tr>
      <w:tr w:rsidR="00447C9C" w:rsidRPr="00753349" w14:paraId="0391C338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2920E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672B6F">
              <w:rPr>
                <w:sz w:val="20"/>
                <w:szCs w:val="20"/>
              </w:rPr>
              <w:t>Upper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respiratory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tract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C9FC8D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5.70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EA826A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2,475.20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0A80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3.05</w:t>
            </w:r>
          </w:p>
        </w:tc>
      </w:tr>
      <w:tr w:rsidR="00447C9C" w:rsidRPr="00753349" w14:paraId="6DB307B9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AF26B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672B6F">
              <w:rPr>
                <w:sz w:val="20"/>
                <w:szCs w:val="20"/>
              </w:rPr>
              <w:t>Confirmed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pneumonia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32B9C0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4.20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0CF482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2,837.62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CFF82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103.96</w:t>
            </w:r>
          </w:p>
        </w:tc>
      </w:tr>
      <w:tr w:rsidR="00447C9C" w:rsidRPr="00753349" w14:paraId="658F0864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C3AD2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672B6F">
              <w:rPr>
                <w:sz w:val="20"/>
                <w:szCs w:val="20"/>
              </w:rPr>
              <w:t>Bronchitis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95273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3.10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CCB62E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3,261.58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5E997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87.97</w:t>
            </w:r>
          </w:p>
        </w:tc>
      </w:tr>
      <w:tr w:rsidR="00447C9C" w:rsidRPr="00753349" w14:paraId="46E3BCE4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C98F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72B6F">
              <w:rPr>
                <w:sz w:val="20"/>
                <w:szCs w:val="20"/>
                <w:lang w:val="en-GB"/>
              </w:rPr>
              <w:t>Confirmed Major Adverse Cardiovascular Event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DE35A2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  <w:lang w:val="en-GB"/>
              </w:rPr>
              <w:t>1.40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BC7B05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2,475.20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2943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45.66</w:t>
            </w:r>
          </w:p>
        </w:tc>
      </w:tr>
      <w:tr w:rsidR="00447C9C" w:rsidRPr="00672B6F" w14:paraId="4FBC1FEF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D25098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AA1ED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2B840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72B6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316BC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246.32</w:t>
            </w:r>
          </w:p>
        </w:tc>
      </w:tr>
      <w:tr w:rsidR="00447C9C" w:rsidRPr="00672B6F" w14:paraId="54AFD888" w14:textId="77777777" w:rsidTr="00BF1EE9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F21F48E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72B6F">
              <w:rPr>
                <w:b/>
                <w:bCs/>
                <w:sz w:val="20"/>
                <w:szCs w:val="20"/>
                <w:lang w:val="en-GB"/>
              </w:rPr>
              <w:t>LAMA/LABA</w:t>
            </w:r>
          </w:p>
        </w:tc>
      </w:tr>
      <w:tr w:rsidR="00447C9C" w:rsidRPr="00672B6F" w14:paraId="3DD2EE94" w14:textId="77777777" w:rsidTr="00BF1EE9">
        <w:trPr>
          <w:trHeight w:val="288"/>
        </w:trPr>
        <w:tc>
          <w:tcPr>
            <w:tcW w:w="2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2B770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Nasopharyngitis</w:t>
            </w:r>
            <w:proofErr w:type="spellEnd"/>
          </w:p>
        </w:tc>
        <w:tc>
          <w:tcPr>
            <w:tcW w:w="10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144251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9.40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40F65E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53.59</w:t>
            </w:r>
          </w:p>
        </w:tc>
        <w:tc>
          <w:tcPr>
            <w:tcW w:w="8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3EED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5.04</w:t>
            </w:r>
          </w:p>
        </w:tc>
      </w:tr>
      <w:tr w:rsidR="00447C9C" w:rsidRPr="00672B6F" w14:paraId="7EDC16A5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6D7E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Upper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respiratory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tract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D070C8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4.80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83AC15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2,475.20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D6C2F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2.57</w:t>
            </w:r>
          </w:p>
        </w:tc>
      </w:tr>
      <w:tr w:rsidR="00447C9C" w:rsidRPr="00672B6F" w14:paraId="04F0C7A9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B465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Confirmed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pneumonia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DE7BA8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2.30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3AA444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2,837.62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C7C14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56.93</w:t>
            </w:r>
          </w:p>
        </w:tc>
      </w:tr>
      <w:tr w:rsidR="00447C9C" w:rsidRPr="00672B6F" w14:paraId="46FD2CC5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614F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Bronchitis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29CF0B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3.60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F8AD71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3,261.58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96BA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102.15</w:t>
            </w:r>
          </w:p>
        </w:tc>
      </w:tr>
      <w:tr w:rsidR="00447C9C" w:rsidRPr="00672B6F" w14:paraId="2264AA64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B5B2D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72B6F">
              <w:rPr>
                <w:sz w:val="20"/>
                <w:szCs w:val="20"/>
                <w:lang w:val="en-GB"/>
              </w:rPr>
              <w:t>Confirmed Major Adverse Cardiovascular Event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D5D6D7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2.10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9FDBEF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672B6F">
              <w:rPr>
                <w:sz w:val="20"/>
                <w:szCs w:val="20"/>
              </w:rPr>
              <w:t>2,475.20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33E5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68.49</w:t>
            </w:r>
          </w:p>
        </w:tc>
      </w:tr>
      <w:tr w:rsidR="00447C9C" w:rsidRPr="00672B6F" w14:paraId="5803FE07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E97BC6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3E0C4F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6B0112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50F98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235.19</w:t>
            </w:r>
          </w:p>
        </w:tc>
      </w:tr>
      <w:tr w:rsidR="00447C9C" w:rsidRPr="00672B6F" w14:paraId="112AC3CD" w14:textId="77777777" w:rsidTr="00BF1EE9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C353B25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72B6F">
              <w:rPr>
                <w:b/>
                <w:bCs/>
                <w:sz w:val="20"/>
                <w:szCs w:val="20"/>
                <w:lang w:val="en-GB"/>
              </w:rPr>
              <w:t>ICS/LABA</w:t>
            </w:r>
          </w:p>
        </w:tc>
      </w:tr>
      <w:tr w:rsidR="00447C9C" w:rsidRPr="00672B6F" w14:paraId="0EF5DC3F" w14:textId="77777777" w:rsidTr="00BF1EE9">
        <w:trPr>
          <w:trHeight w:val="288"/>
        </w:trPr>
        <w:tc>
          <w:tcPr>
            <w:tcW w:w="2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3C48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Nasopharyngitis</w:t>
            </w:r>
            <w:proofErr w:type="spellEnd"/>
          </w:p>
        </w:tc>
        <w:tc>
          <w:tcPr>
            <w:tcW w:w="10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636175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11.00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9EB466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53.59</w:t>
            </w:r>
          </w:p>
        </w:tc>
        <w:tc>
          <w:tcPr>
            <w:tcW w:w="8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B804D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5.89</w:t>
            </w:r>
          </w:p>
        </w:tc>
      </w:tr>
      <w:tr w:rsidR="00447C9C" w:rsidRPr="00672B6F" w14:paraId="6154372A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F214D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Upper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respiratory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tract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7D343B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5.40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98A2E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2,475.20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7033F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2.89</w:t>
            </w:r>
          </w:p>
        </w:tc>
      </w:tr>
      <w:tr w:rsidR="00447C9C" w:rsidRPr="00672B6F" w14:paraId="620FDD1A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37B2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Confirmed</w:t>
            </w:r>
            <w:proofErr w:type="spellEnd"/>
            <w:r w:rsidRPr="00672B6F">
              <w:rPr>
                <w:sz w:val="20"/>
                <w:szCs w:val="20"/>
              </w:rPr>
              <w:t xml:space="preserve"> </w:t>
            </w:r>
            <w:proofErr w:type="spellStart"/>
            <w:r w:rsidRPr="00672B6F">
              <w:rPr>
                <w:sz w:val="20"/>
                <w:szCs w:val="20"/>
              </w:rPr>
              <w:t>pneumonia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C6A804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4.50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288124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2,837.62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F3E7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111.38</w:t>
            </w:r>
          </w:p>
        </w:tc>
      </w:tr>
      <w:tr w:rsidR="00447C9C" w:rsidRPr="00672B6F" w14:paraId="29A9DFB7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215C6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672B6F">
              <w:rPr>
                <w:sz w:val="20"/>
                <w:szCs w:val="20"/>
              </w:rPr>
              <w:t>Bronchitis</w:t>
            </w:r>
            <w:proofErr w:type="spellEnd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2A12EB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3.20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246783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3,261.58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D186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90.80</w:t>
            </w:r>
          </w:p>
        </w:tc>
      </w:tr>
      <w:tr w:rsidR="00447C9C" w:rsidRPr="00672B6F" w14:paraId="6ADFC7A7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47BE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672B6F">
              <w:rPr>
                <w:sz w:val="20"/>
                <w:szCs w:val="20"/>
                <w:lang w:val="en-GB"/>
              </w:rPr>
              <w:t>Confirmed Major Adverse Cardiovascular Event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E5432D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1.10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4EF8A1" w14:textId="77777777" w:rsidR="00447C9C" w:rsidRPr="00672B6F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2,475.20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05E4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72B6F">
              <w:rPr>
                <w:sz w:val="20"/>
                <w:szCs w:val="20"/>
              </w:rPr>
              <w:t>35.88</w:t>
            </w:r>
          </w:p>
        </w:tc>
      </w:tr>
      <w:tr w:rsidR="00447C9C" w:rsidRPr="00672B6F" w14:paraId="7551C903" w14:textId="77777777" w:rsidTr="00BF1EE9">
        <w:trPr>
          <w:trHeight w:val="288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B4AFB" w14:textId="77777777" w:rsidR="00447C9C" w:rsidRPr="00672B6F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7835A8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AF49E6" w14:textId="77777777" w:rsidR="00447C9C" w:rsidRPr="0018084E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8084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A432" w14:textId="77777777" w:rsidR="00447C9C" w:rsidRPr="00672B6F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246.85</w:t>
            </w:r>
          </w:p>
        </w:tc>
      </w:tr>
    </w:tbl>
    <w:p w14:paraId="5D99676F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 xml:space="preserve">Abbreviations: </w:t>
      </w:r>
      <w:r>
        <w:rPr>
          <w:bCs/>
          <w:sz w:val="16"/>
          <w:szCs w:val="16"/>
          <w:lang w:val="en-GB"/>
        </w:rPr>
        <w:t>BUD/GLY/FOR:</w:t>
      </w:r>
      <w:r w:rsidRPr="004960DC">
        <w:rPr>
          <w:lang w:val="en-GB"/>
        </w:rPr>
        <w:t xml:space="preserve"> </w:t>
      </w:r>
      <w:r w:rsidRPr="004960DC">
        <w:rPr>
          <w:bCs/>
          <w:sz w:val="16"/>
          <w:szCs w:val="16"/>
          <w:lang w:val="en-GB"/>
        </w:rPr>
        <w:t>budesonide/glycopyrrolate/formoterol fumarate</w:t>
      </w:r>
      <w:r>
        <w:rPr>
          <w:bCs/>
          <w:sz w:val="16"/>
          <w:szCs w:val="16"/>
          <w:lang w:val="en-GB"/>
        </w:rPr>
        <w:t xml:space="preserve">. </w:t>
      </w:r>
      <w:r w:rsidRPr="007031D5">
        <w:rPr>
          <w:bCs/>
          <w:sz w:val="16"/>
          <w:szCs w:val="16"/>
          <w:lang w:val="en-GB"/>
        </w:rPr>
        <w:t>ICS: inhaled corticosteroid; LABA: long-acting beta adrenoreceptor agonist; LAMA: long-acting muscarinic antagonist</w:t>
      </w:r>
    </w:p>
    <w:p w14:paraId="6121E42A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 xml:space="preserve">SOURCE: *Assess the Efficacy and Safety of PT010 Relative to PT003 and PT009 in Subjects </w:t>
      </w:r>
      <w:proofErr w:type="gramStart"/>
      <w:r w:rsidRPr="007031D5">
        <w:rPr>
          <w:bCs/>
          <w:sz w:val="16"/>
          <w:szCs w:val="16"/>
          <w:lang w:val="en-GB"/>
        </w:rPr>
        <w:t>With</w:t>
      </w:r>
      <w:proofErr w:type="gramEnd"/>
      <w:r w:rsidRPr="007031D5">
        <w:rPr>
          <w:bCs/>
          <w:sz w:val="16"/>
          <w:szCs w:val="16"/>
          <w:lang w:val="en-GB"/>
        </w:rPr>
        <w:t xml:space="preserve"> Moderate to Very Severe COPD (ETHOS) and assumption. ** </w:t>
      </w:r>
      <w:proofErr w:type="spellStart"/>
      <w:r w:rsidRPr="007031D5">
        <w:rPr>
          <w:bCs/>
          <w:sz w:val="16"/>
          <w:szCs w:val="16"/>
          <w:lang w:val="en-GB"/>
        </w:rPr>
        <w:t>Gisbert</w:t>
      </w:r>
      <w:proofErr w:type="spellEnd"/>
      <w:r w:rsidRPr="007031D5">
        <w:rPr>
          <w:bCs/>
          <w:sz w:val="16"/>
          <w:szCs w:val="16"/>
          <w:lang w:val="en-GB"/>
        </w:rPr>
        <w:t xml:space="preserve">, R and </w:t>
      </w:r>
      <w:proofErr w:type="spellStart"/>
      <w:r w:rsidRPr="007031D5">
        <w:rPr>
          <w:bCs/>
          <w:sz w:val="16"/>
          <w:szCs w:val="16"/>
          <w:lang w:val="en-GB"/>
        </w:rPr>
        <w:t>Brosa</w:t>
      </w:r>
      <w:proofErr w:type="spellEnd"/>
      <w:r w:rsidRPr="007031D5">
        <w:rPr>
          <w:bCs/>
          <w:sz w:val="16"/>
          <w:szCs w:val="16"/>
          <w:lang w:val="en-GB"/>
        </w:rPr>
        <w:t xml:space="preserve">, M. Spanish Health Costs and cost-effectiveness ratios Database: </w:t>
      </w:r>
      <w:proofErr w:type="spellStart"/>
      <w:r w:rsidRPr="007031D5">
        <w:rPr>
          <w:bCs/>
          <w:sz w:val="16"/>
          <w:szCs w:val="16"/>
          <w:lang w:val="en-GB"/>
        </w:rPr>
        <w:t>eSalud</w:t>
      </w:r>
      <w:proofErr w:type="spellEnd"/>
      <w:r w:rsidRPr="007031D5">
        <w:rPr>
          <w:bCs/>
          <w:sz w:val="16"/>
          <w:szCs w:val="16"/>
          <w:lang w:val="en-GB"/>
        </w:rPr>
        <w:t xml:space="preserve"> [Internet]. Barcelona: Oblikue Consulting, S.L.; 2007; [Accessed 2021]. Available from: http://www.oblikue.com/bddcostes/</w:t>
      </w:r>
    </w:p>
    <w:p w14:paraId="6C3B0D1A" w14:textId="77777777" w:rsidR="00447C9C" w:rsidRPr="00144D00" w:rsidRDefault="00447C9C" w:rsidP="00447C9C">
      <w:pPr>
        <w:rPr>
          <w:b/>
          <w:lang w:val="en-GB"/>
        </w:rPr>
      </w:pPr>
      <w:r>
        <w:rPr>
          <w:b/>
          <w:lang w:val="en-GB"/>
        </w:rPr>
        <w:t xml:space="preserve">Table S4: </w:t>
      </w:r>
      <w:r w:rsidRPr="00144D00">
        <w:rPr>
          <w:b/>
          <w:lang w:val="en-GB"/>
        </w:rPr>
        <w:t>Disease management costs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96"/>
        <w:gridCol w:w="1672"/>
        <w:gridCol w:w="1072"/>
        <w:gridCol w:w="1954"/>
      </w:tblGrid>
      <w:tr w:rsidR="00447C9C" w:rsidRPr="001C520B" w14:paraId="446F2E6F" w14:textId="77777777" w:rsidTr="00BF1EE9">
        <w:trPr>
          <w:trHeight w:val="288"/>
          <w:tblHeader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noWrap/>
            <w:hideMark/>
          </w:tcPr>
          <w:p w14:paraId="3072833A" w14:textId="77777777" w:rsidR="00447C9C" w:rsidRPr="00C421C6" w:rsidRDefault="00447C9C" w:rsidP="00BF1EE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C421C6">
              <w:rPr>
                <w:b/>
                <w:bCs/>
                <w:sz w:val="20"/>
                <w:szCs w:val="20"/>
              </w:rPr>
              <w:t>Treatment</w:t>
            </w:r>
            <w:proofErr w:type="spellEnd"/>
            <w:r w:rsidRPr="00C421C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noWrap/>
            <w:hideMark/>
          </w:tcPr>
          <w:p w14:paraId="34210763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Resource use</w:t>
            </w:r>
          </w:p>
          <w:p w14:paraId="72252718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(</w:t>
            </w:r>
            <w:proofErr w:type="gramStart"/>
            <w:r w:rsidRPr="00C421C6">
              <w:rPr>
                <w:b/>
                <w:bCs/>
                <w:sz w:val="20"/>
                <w:szCs w:val="20"/>
                <w:lang w:val="en-GB"/>
              </w:rPr>
              <w:t>per</w:t>
            </w:r>
            <w:proofErr w:type="gramEnd"/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 annum/per</w:t>
            </w:r>
          </w:p>
          <w:p w14:paraId="1659C486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421C6">
              <w:rPr>
                <w:b/>
                <w:bCs/>
                <w:sz w:val="20"/>
                <w:szCs w:val="20"/>
                <w:lang w:val="en-GB"/>
              </w:rPr>
              <w:t>exacerbation)</w:t>
            </w:r>
            <w:r>
              <w:rPr>
                <w:b/>
                <w:bCs/>
                <w:sz w:val="20"/>
                <w:szCs w:val="20"/>
                <w:lang w:val="en-GB"/>
              </w:rPr>
              <w:t>*</w:t>
            </w:r>
            <w:proofErr w:type="gramEnd"/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noWrap/>
            <w:hideMark/>
          </w:tcPr>
          <w:p w14:paraId="0CD50573" w14:textId="77777777" w:rsidR="00447C9C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421C6">
              <w:rPr>
                <w:b/>
                <w:bCs/>
                <w:sz w:val="20"/>
                <w:szCs w:val="20"/>
              </w:rPr>
              <w:t>Unit</w:t>
            </w:r>
            <w:proofErr w:type="spellEnd"/>
            <w:r w:rsidRPr="00C421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b/>
                <w:bCs/>
                <w:sz w:val="20"/>
                <w:szCs w:val="20"/>
              </w:rPr>
              <w:t>cost</w:t>
            </w:r>
            <w:proofErr w:type="spellEnd"/>
            <w:r w:rsidRPr="00C421C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33ECC2A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</w:rPr>
              <w:t>(€)</w:t>
            </w: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hideMark/>
          </w:tcPr>
          <w:p w14:paraId="7B2B5AB8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Overall cost (€)</w:t>
            </w:r>
          </w:p>
          <w:p w14:paraId="49444186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(</w:t>
            </w:r>
            <w:proofErr w:type="gramStart"/>
            <w:r w:rsidRPr="00C421C6">
              <w:rPr>
                <w:b/>
                <w:bCs/>
                <w:sz w:val="20"/>
                <w:szCs w:val="20"/>
                <w:lang w:val="en-GB"/>
              </w:rPr>
              <w:t>per</w:t>
            </w:r>
            <w:proofErr w:type="gramEnd"/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 annum/per</w:t>
            </w:r>
          </w:p>
          <w:p w14:paraId="5A92951C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exacerbation) </w:t>
            </w:r>
          </w:p>
        </w:tc>
      </w:tr>
      <w:tr w:rsidR="00447C9C" w:rsidRPr="00C421C6" w14:paraId="78D0F726" w14:textId="77777777" w:rsidTr="00BF1EE9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8553B4D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FEV</w:t>
            </w:r>
            <w:r w:rsidRPr="00C421C6">
              <w:rPr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 moderate</w:t>
            </w:r>
          </w:p>
        </w:tc>
      </w:tr>
      <w:tr w:rsidR="00447C9C" w:rsidRPr="00C421C6" w14:paraId="57E8F164" w14:textId="77777777" w:rsidTr="00BF1EE9">
        <w:trPr>
          <w:trHeight w:val="288"/>
        </w:trPr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66884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Emergency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room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2043F3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0.017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7FAABE1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224.59</w:t>
            </w:r>
          </w:p>
        </w:tc>
        <w:tc>
          <w:tcPr>
            <w:tcW w:w="12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08A5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3.82 €</w:t>
            </w:r>
          </w:p>
        </w:tc>
      </w:tr>
      <w:tr w:rsidR="00447C9C" w:rsidRPr="00C421C6" w14:paraId="5A89B7ED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180D7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Specialist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38871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0.048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8A2F55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135.74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AD3B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6.52 €</w:t>
            </w:r>
          </w:p>
        </w:tc>
      </w:tr>
      <w:tr w:rsidR="00447C9C" w:rsidRPr="00C421C6" w14:paraId="028FDEB3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1D6C3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  <w:r w:rsidRPr="00C421C6">
              <w:rPr>
                <w:sz w:val="20"/>
                <w:szCs w:val="20"/>
              </w:rPr>
              <w:t xml:space="preserve"> general </w:t>
            </w:r>
            <w:proofErr w:type="spellStart"/>
            <w:r w:rsidRPr="00C421C6">
              <w:rPr>
                <w:sz w:val="20"/>
                <w:szCs w:val="20"/>
              </w:rPr>
              <w:t>practitioner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78E49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0.039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E7128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53.59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FC25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2.09 €</w:t>
            </w:r>
          </w:p>
        </w:tc>
      </w:tr>
      <w:tr w:rsidR="00447C9C" w:rsidRPr="00C421C6" w14:paraId="11B301AA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F30FF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lastRenderedPageBreak/>
              <w:t>Nursing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2E79AC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0.012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29A399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26.16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6269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0.31 €</w:t>
            </w:r>
          </w:p>
        </w:tc>
      </w:tr>
      <w:tr w:rsidR="00447C9C" w:rsidRPr="00C421C6" w14:paraId="6A05367C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3A0F0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Telephone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calls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physician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251EA48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0.037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95B6D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39.71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4BC3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1.47 €</w:t>
            </w:r>
          </w:p>
        </w:tc>
      </w:tr>
      <w:tr w:rsidR="00447C9C" w:rsidRPr="00C421C6" w14:paraId="0AB7782D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82F33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Telephone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nursing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consultation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607B6E9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0.006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100B40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11.35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750E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0.07 €</w:t>
            </w:r>
          </w:p>
        </w:tc>
      </w:tr>
      <w:tr w:rsidR="00447C9C" w:rsidRPr="00C421C6" w14:paraId="45BCBF11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8A0A0C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9B054F0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CB74837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A355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14.27</w:t>
            </w:r>
          </w:p>
        </w:tc>
      </w:tr>
      <w:tr w:rsidR="00447C9C" w:rsidRPr="00C421C6" w14:paraId="5426AE50" w14:textId="77777777" w:rsidTr="00BF1EE9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4FACA10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FEV</w:t>
            </w:r>
            <w:r w:rsidRPr="00C421C6">
              <w:rPr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C421C6">
              <w:rPr>
                <w:b/>
                <w:bCs/>
                <w:sz w:val="20"/>
                <w:szCs w:val="20"/>
                <w:lang w:val="en-GB"/>
              </w:rPr>
              <w:t xml:space="preserve"> severe</w:t>
            </w:r>
          </w:p>
        </w:tc>
      </w:tr>
      <w:tr w:rsidR="00447C9C" w:rsidRPr="00C421C6" w14:paraId="12673F95" w14:textId="77777777" w:rsidTr="00BF1EE9">
        <w:trPr>
          <w:trHeight w:val="288"/>
        </w:trPr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A1F7B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Emergency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room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96AB85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0.022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73ECE4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224.59</w:t>
            </w:r>
          </w:p>
        </w:tc>
        <w:tc>
          <w:tcPr>
            <w:tcW w:w="12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C6623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4.94</w:t>
            </w:r>
          </w:p>
        </w:tc>
      </w:tr>
      <w:tr w:rsidR="00447C9C" w:rsidRPr="00C421C6" w14:paraId="65BB10BC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EFC24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Specialist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1BAFB8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0.067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30F9F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135.74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33813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9.09</w:t>
            </w:r>
          </w:p>
        </w:tc>
      </w:tr>
      <w:tr w:rsidR="00447C9C" w:rsidRPr="00C421C6" w14:paraId="1281576C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DE259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  <w:r w:rsidRPr="00C421C6">
              <w:rPr>
                <w:sz w:val="20"/>
                <w:szCs w:val="20"/>
              </w:rPr>
              <w:t xml:space="preserve"> general </w:t>
            </w:r>
            <w:proofErr w:type="spellStart"/>
            <w:r w:rsidRPr="00C421C6">
              <w:rPr>
                <w:sz w:val="20"/>
                <w:szCs w:val="20"/>
              </w:rPr>
              <w:t>practitioner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C61594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0.043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DABF188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53.59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DD35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2.30</w:t>
            </w:r>
          </w:p>
        </w:tc>
      </w:tr>
      <w:tr w:rsidR="00447C9C" w:rsidRPr="00C421C6" w14:paraId="1468DD43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38129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Nursing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7EBAD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0.014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D2A5B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26.16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D497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0.37</w:t>
            </w:r>
          </w:p>
        </w:tc>
      </w:tr>
      <w:tr w:rsidR="00447C9C" w:rsidRPr="00C421C6" w14:paraId="5AE85BEE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D0445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Telephone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calls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physician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9995F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0.059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D1C23B0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39.71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1FEC9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2.34</w:t>
            </w:r>
          </w:p>
        </w:tc>
      </w:tr>
      <w:tr w:rsidR="00447C9C" w:rsidRPr="00C421C6" w14:paraId="6BAE013E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B9D7E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Telephone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nursing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consultation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175B10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0.012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B164E7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11.35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DFA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0.14</w:t>
            </w:r>
          </w:p>
        </w:tc>
      </w:tr>
      <w:tr w:rsidR="00447C9C" w:rsidRPr="00C421C6" w14:paraId="3118DB2A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72A6C1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73FE1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6E6EF1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E9361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19.19</w:t>
            </w:r>
          </w:p>
        </w:tc>
      </w:tr>
      <w:tr w:rsidR="00447C9C" w:rsidRPr="00C421C6" w14:paraId="0F1E49A7" w14:textId="77777777" w:rsidTr="00BF1EE9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19C9574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FEV</w:t>
            </w:r>
            <w:r w:rsidRPr="00C421C6">
              <w:rPr>
                <w:b/>
                <w:bCs/>
                <w:sz w:val="20"/>
                <w:szCs w:val="20"/>
                <w:vertAlign w:val="subscript"/>
                <w:lang w:val="en-GB"/>
              </w:rPr>
              <w:t xml:space="preserve">1 </w:t>
            </w:r>
            <w:r w:rsidRPr="00C421C6">
              <w:rPr>
                <w:b/>
                <w:bCs/>
                <w:sz w:val="20"/>
                <w:szCs w:val="20"/>
                <w:lang w:val="en-GB"/>
              </w:rPr>
              <w:t>very severe</w:t>
            </w:r>
          </w:p>
        </w:tc>
      </w:tr>
      <w:tr w:rsidR="00447C9C" w:rsidRPr="00C421C6" w14:paraId="1F4AEF97" w14:textId="77777777" w:rsidTr="00BF1EE9">
        <w:trPr>
          <w:trHeight w:val="288"/>
        </w:trPr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3C39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Emergency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room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9F2528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0.029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E615030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224.59</w:t>
            </w:r>
          </w:p>
        </w:tc>
        <w:tc>
          <w:tcPr>
            <w:tcW w:w="12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E276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6.51</w:t>
            </w:r>
          </w:p>
        </w:tc>
      </w:tr>
      <w:tr w:rsidR="00447C9C" w:rsidRPr="00C421C6" w14:paraId="4B0DFDD9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644C8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Specialist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1966B9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0.105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C86BEA5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135.74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C881A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14.25</w:t>
            </w:r>
          </w:p>
        </w:tc>
      </w:tr>
      <w:tr w:rsidR="00447C9C" w:rsidRPr="00C421C6" w14:paraId="16076854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054B5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  <w:r w:rsidRPr="00C421C6">
              <w:rPr>
                <w:sz w:val="20"/>
                <w:szCs w:val="20"/>
              </w:rPr>
              <w:t xml:space="preserve"> general </w:t>
            </w:r>
            <w:proofErr w:type="spellStart"/>
            <w:r w:rsidRPr="00C421C6">
              <w:rPr>
                <w:sz w:val="20"/>
                <w:szCs w:val="20"/>
              </w:rPr>
              <w:t>practitioner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D4E8CA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0.058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976C7E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53.59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F853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3.11</w:t>
            </w:r>
          </w:p>
        </w:tc>
      </w:tr>
      <w:tr w:rsidR="00447C9C" w:rsidRPr="00C421C6" w14:paraId="69286E74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A18F6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Nursing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0DC62E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0.015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1CBAB22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26.16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1286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0.39</w:t>
            </w:r>
          </w:p>
        </w:tc>
      </w:tr>
      <w:tr w:rsidR="00447C9C" w:rsidRPr="00C421C6" w14:paraId="47D7388F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25352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Telephone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calls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physician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2E3624D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0.069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3F2B4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39.71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CB7E2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2.74</w:t>
            </w:r>
          </w:p>
        </w:tc>
      </w:tr>
      <w:tr w:rsidR="00447C9C" w:rsidRPr="00C421C6" w14:paraId="6FC2B419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1AF86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C421C6">
              <w:rPr>
                <w:sz w:val="20"/>
                <w:szCs w:val="20"/>
              </w:rPr>
              <w:t>Telephone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nursing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consultation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3D77EE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0.016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D2C018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11.35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2F520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0.18</w:t>
            </w:r>
          </w:p>
        </w:tc>
      </w:tr>
      <w:tr w:rsidR="00447C9C" w:rsidRPr="00C421C6" w14:paraId="1B650626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841D5E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676369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75D78D4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13403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27.19</w:t>
            </w:r>
          </w:p>
        </w:tc>
      </w:tr>
      <w:tr w:rsidR="00447C9C" w:rsidRPr="00C421C6" w14:paraId="3DEB7E2C" w14:textId="77777777" w:rsidTr="00BF1EE9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DA995FB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Moderate exacerbation</w:t>
            </w:r>
          </w:p>
        </w:tc>
      </w:tr>
      <w:tr w:rsidR="00447C9C" w:rsidRPr="00C421C6" w14:paraId="7C5FEFD5" w14:textId="77777777" w:rsidTr="00BF1EE9">
        <w:trPr>
          <w:trHeight w:val="288"/>
        </w:trPr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43C79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Hospitalisation intensive care unit (days)</w:t>
            </w:r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0A0A34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DA5CDC3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1,390.20</w:t>
            </w:r>
          </w:p>
        </w:tc>
        <w:tc>
          <w:tcPr>
            <w:tcW w:w="12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3974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</w:t>
            </w:r>
          </w:p>
        </w:tc>
      </w:tr>
      <w:tr w:rsidR="00447C9C" w:rsidRPr="00C421C6" w14:paraId="1CF523EC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0CB8C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Hospitalisation coronary care unit (days)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0D756D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65EBFF2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1,252.96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68FBD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</w:t>
            </w:r>
          </w:p>
        </w:tc>
      </w:tr>
      <w:tr w:rsidR="00447C9C" w:rsidRPr="00C421C6" w14:paraId="480069DB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FDB8C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Hospitalisation</w:t>
            </w:r>
            <w:proofErr w:type="spellEnd"/>
            <w:r w:rsidRPr="00C421C6">
              <w:rPr>
                <w:sz w:val="20"/>
                <w:szCs w:val="20"/>
              </w:rPr>
              <w:t xml:space="preserve"> general </w:t>
            </w:r>
            <w:proofErr w:type="spellStart"/>
            <w:r w:rsidRPr="00C421C6">
              <w:rPr>
                <w:sz w:val="20"/>
                <w:szCs w:val="20"/>
              </w:rPr>
              <w:t>ward</w:t>
            </w:r>
            <w:proofErr w:type="spellEnd"/>
            <w:r w:rsidRPr="00C421C6">
              <w:rPr>
                <w:sz w:val="20"/>
                <w:szCs w:val="20"/>
              </w:rPr>
              <w:t xml:space="preserve"> (</w:t>
            </w:r>
            <w:proofErr w:type="spellStart"/>
            <w:r w:rsidRPr="00C421C6">
              <w:rPr>
                <w:sz w:val="20"/>
                <w:szCs w:val="20"/>
              </w:rPr>
              <w:t>days</w:t>
            </w:r>
            <w:proofErr w:type="spellEnd"/>
            <w:r w:rsidRPr="00C421C6">
              <w:rPr>
                <w:sz w:val="20"/>
                <w:szCs w:val="20"/>
              </w:rPr>
              <w:t>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462FE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0A95511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542.05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1290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</w:t>
            </w:r>
          </w:p>
        </w:tc>
      </w:tr>
      <w:tr w:rsidR="00447C9C" w:rsidRPr="00C421C6" w14:paraId="2200D9BA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9CEC0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 xml:space="preserve">Oral </w:t>
            </w:r>
            <w:proofErr w:type="spellStart"/>
            <w:r w:rsidRPr="00C421C6">
              <w:rPr>
                <w:sz w:val="20"/>
                <w:szCs w:val="20"/>
              </w:rPr>
              <w:t>corticosteroids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treatment</w:t>
            </w:r>
            <w:proofErr w:type="spellEnd"/>
            <w:r w:rsidRPr="00C421C6">
              <w:rPr>
                <w:sz w:val="20"/>
                <w:szCs w:val="20"/>
              </w:rPr>
              <w:t xml:space="preserve"> 7 </w:t>
            </w:r>
            <w:proofErr w:type="spellStart"/>
            <w:r w:rsidRPr="00C421C6"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EAD6D92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0.50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E51615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0.56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1193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0.28</w:t>
            </w:r>
          </w:p>
        </w:tc>
      </w:tr>
      <w:tr w:rsidR="00447C9C" w:rsidRPr="00C421C6" w14:paraId="5B18D42D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D7563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 xml:space="preserve">Oral </w:t>
            </w:r>
            <w:proofErr w:type="spellStart"/>
            <w:r w:rsidRPr="00C421C6">
              <w:rPr>
                <w:sz w:val="20"/>
                <w:szCs w:val="20"/>
              </w:rPr>
              <w:t>corticosteroids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treatment</w:t>
            </w:r>
            <w:proofErr w:type="spellEnd"/>
            <w:r w:rsidRPr="00C421C6">
              <w:rPr>
                <w:sz w:val="20"/>
                <w:szCs w:val="20"/>
              </w:rPr>
              <w:t xml:space="preserve"> 14 </w:t>
            </w:r>
            <w:proofErr w:type="spellStart"/>
            <w:r w:rsidRPr="00C421C6"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A7D0F03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0.50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AB5BAD5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1.12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D67ED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0.56</w:t>
            </w:r>
          </w:p>
        </w:tc>
      </w:tr>
      <w:tr w:rsidR="00447C9C" w:rsidRPr="00C421C6" w14:paraId="55E96F28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09D75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bookmarkStart w:id="0" w:name="RANGE!A32"/>
            <w:proofErr w:type="spellStart"/>
            <w:r w:rsidRPr="00C421C6">
              <w:rPr>
                <w:sz w:val="20"/>
                <w:szCs w:val="20"/>
              </w:rPr>
              <w:t>Ambulance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transport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bookmarkEnd w:id="0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0F58CE9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72BA6B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328.13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71BF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0.00</w:t>
            </w:r>
          </w:p>
        </w:tc>
      </w:tr>
      <w:tr w:rsidR="00447C9C" w:rsidRPr="00C421C6" w14:paraId="73AC7FF9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A3ED9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 xml:space="preserve">General </w:t>
            </w:r>
            <w:proofErr w:type="spellStart"/>
            <w:r w:rsidRPr="00C421C6">
              <w:rPr>
                <w:sz w:val="20"/>
                <w:szCs w:val="20"/>
              </w:rPr>
              <w:t>practitioner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2A0B8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0A492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53.59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680E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53.59</w:t>
            </w:r>
          </w:p>
        </w:tc>
      </w:tr>
      <w:tr w:rsidR="00447C9C" w:rsidRPr="00C421C6" w14:paraId="0B95EF85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BB67409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8E4B6B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AF03305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216EA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54.43</w:t>
            </w:r>
          </w:p>
        </w:tc>
      </w:tr>
      <w:tr w:rsidR="00447C9C" w:rsidRPr="00C421C6" w14:paraId="68D26485" w14:textId="77777777" w:rsidTr="00BF1EE9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21272FF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  <w:lang w:val="en-GB"/>
              </w:rPr>
              <w:t>Severe exacerbation</w:t>
            </w:r>
          </w:p>
        </w:tc>
      </w:tr>
      <w:tr w:rsidR="00447C9C" w:rsidRPr="00C421C6" w14:paraId="560A5C5D" w14:textId="77777777" w:rsidTr="00BF1EE9">
        <w:trPr>
          <w:trHeight w:val="288"/>
        </w:trPr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731E2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Hospitalisation intensive care unit (days)</w:t>
            </w:r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3F196B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0,36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62F2493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1,390.20</w:t>
            </w:r>
          </w:p>
        </w:tc>
        <w:tc>
          <w:tcPr>
            <w:tcW w:w="12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AE32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500,47 €</w:t>
            </w:r>
          </w:p>
        </w:tc>
      </w:tr>
      <w:tr w:rsidR="00447C9C" w:rsidRPr="00C421C6" w14:paraId="35E47614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630E7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C421C6">
              <w:rPr>
                <w:sz w:val="20"/>
                <w:szCs w:val="20"/>
                <w:lang w:val="en-GB"/>
              </w:rPr>
              <w:t>Hospitalisation coronary care unit (days)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50EF4F2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0,07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D7B863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1,252.96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98AF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87,71 €</w:t>
            </w:r>
          </w:p>
        </w:tc>
      </w:tr>
      <w:tr w:rsidR="00447C9C" w:rsidRPr="00C421C6" w14:paraId="404631DA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2A307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Hospitalisation</w:t>
            </w:r>
            <w:proofErr w:type="spellEnd"/>
            <w:r w:rsidRPr="00C421C6">
              <w:rPr>
                <w:sz w:val="20"/>
                <w:szCs w:val="20"/>
              </w:rPr>
              <w:t xml:space="preserve"> general </w:t>
            </w:r>
            <w:proofErr w:type="spellStart"/>
            <w:r w:rsidRPr="00C421C6">
              <w:rPr>
                <w:sz w:val="20"/>
                <w:szCs w:val="20"/>
              </w:rPr>
              <w:t>ward</w:t>
            </w:r>
            <w:proofErr w:type="spellEnd"/>
            <w:r w:rsidRPr="00C421C6">
              <w:rPr>
                <w:sz w:val="20"/>
                <w:szCs w:val="20"/>
              </w:rPr>
              <w:t xml:space="preserve"> (</w:t>
            </w:r>
            <w:proofErr w:type="spellStart"/>
            <w:r w:rsidRPr="00C421C6">
              <w:rPr>
                <w:sz w:val="20"/>
                <w:szCs w:val="20"/>
              </w:rPr>
              <w:t>days</w:t>
            </w:r>
            <w:proofErr w:type="spellEnd"/>
            <w:r w:rsidRPr="00C421C6">
              <w:rPr>
                <w:sz w:val="20"/>
                <w:szCs w:val="20"/>
              </w:rPr>
              <w:t>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C84FB24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5,61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4A36561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542.05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4F0CA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3.040,90 €</w:t>
            </w:r>
          </w:p>
        </w:tc>
      </w:tr>
      <w:tr w:rsidR="00447C9C" w:rsidRPr="00C421C6" w14:paraId="75C8B585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34213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 xml:space="preserve">Oral </w:t>
            </w:r>
            <w:proofErr w:type="spellStart"/>
            <w:r w:rsidRPr="00C421C6">
              <w:rPr>
                <w:sz w:val="20"/>
                <w:szCs w:val="20"/>
              </w:rPr>
              <w:t>corticosteroids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treatment</w:t>
            </w:r>
            <w:proofErr w:type="spellEnd"/>
            <w:r w:rsidRPr="00C421C6">
              <w:rPr>
                <w:sz w:val="20"/>
                <w:szCs w:val="20"/>
              </w:rPr>
              <w:t xml:space="preserve"> 7 </w:t>
            </w:r>
            <w:proofErr w:type="spellStart"/>
            <w:r w:rsidRPr="00C421C6"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23AB07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91803A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0.56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1229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0,00 €</w:t>
            </w:r>
          </w:p>
        </w:tc>
      </w:tr>
      <w:tr w:rsidR="00447C9C" w:rsidRPr="00C421C6" w14:paraId="07E37D20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8B823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 xml:space="preserve">Oral </w:t>
            </w:r>
            <w:proofErr w:type="spellStart"/>
            <w:r w:rsidRPr="00C421C6">
              <w:rPr>
                <w:sz w:val="20"/>
                <w:szCs w:val="20"/>
              </w:rPr>
              <w:t>corticosteroids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treatment</w:t>
            </w:r>
            <w:proofErr w:type="spellEnd"/>
            <w:r w:rsidRPr="00C421C6">
              <w:rPr>
                <w:sz w:val="20"/>
                <w:szCs w:val="20"/>
              </w:rPr>
              <w:t xml:space="preserve"> 14 </w:t>
            </w:r>
            <w:proofErr w:type="spellStart"/>
            <w:r w:rsidRPr="00C421C6"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ECE445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FDDE77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1.12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C6C4C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0,00 €</w:t>
            </w:r>
          </w:p>
        </w:tc>
      </w:tr>
      <w:tr w:rsidR="00447C9C" w:rsidRPr="00C421C6" w14:paraId="52E386C1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3DC1D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C421C6">
              <w:rPr>
                <w:sz w:val="20"/>
                <w:szCs w:val="20"/>
              </w:rPr>
              <w:t>Ambulance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transport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6013CF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0,29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E4CCC8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328.13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0F3BE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95,16 €</w:t>
            </w:r>
          </w:p>
        </w:tc>
      </w:tr>
      <w:tr w:rsidR="00447C9C" w:rsidRPr="00C421C6" w14:paraId="2EF5E13E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585EF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 xml:space="preserve">General </w:t>
            </w:r>
            <w:proofErr w:type="spellStart"/>
            <w:r w:rsidRPr="00C421C6">
              <w:rPr>
                <w:sz w:val="20"/>
                <w:szCs w:val="20"/>
              </w:rPr>
              <w:t>practitioner</w:t>
            </w:r>
            <w:proofErr w:type="spellEnd"/>
            <w:r w:rsidRPr="00C421C6">
              <w:rPr>
                <w:sz w:val="20"/>
                <w:szCs w:val="20"/>
              </w:rPr>
              <w:t xml:space="preserve"> </w:t>
            </w:r>
            <w:proofErr w:type="spellStart"/>
            <w:r w:rsidRPr="00C421C6">
              <w:rPr>
                <w:sz w:val="20"/>
                <w:szCs w:val="20"/>
              </w:rPr>
              <w:t>visit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7E00A4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F7015D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53.59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C0FC6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0,00 €</w:t>
            </w:r>
          </w:p>
        </w:tc>
      </w:tr>
      <w:tr w:rsidR="00447C9C" w:rsidRPr="00C421C6" w14:paraId="47419E81" w14:textId="77777777" w:rsidTr="00BF1EE9">
        <w:trPr>
          <w:trHeight w:val="28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CED7D9" w14:textId="77777777" w:rsidR="00447C9C" w:rsidRPr="00C421C6" w:rsidRDefault="00447C9C" w:rsidP="00BF1EE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3B6EE1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199FC8" w14:textId="77777777" w:rsidR="00447C9C" w:rsidRPr="00C421C6" w:rsidRDefault="00447C9C" w:rsidP="00BF1EE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21C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380D1" w14:textId="77777777" w:rsidR="00447C9C" w:rsidRPr="00C421C6" w:rsidRDefault="00447C9C" w:rsidP="00BF1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21C6">
              <w:rPr>
                <w:sz w:val="20"/>
                <w:szCs w:val="20"/>
              </w:rPr>
              <w:t>3,724.24</w:t>
            </w:r>
          </w:p>
        </w:tc>
      </w:tr>
    </w:tbl>
    <w:p w14:paraId="3B6A86C4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>Abbreviations: FEV</w:t>
      </w:r>
      <w:r w:rsidRPr="007C4B84">
        <w:rPr>
          <w:bCs/>
          <w:sz w:val="16"/>
          <w:szCs w:val="16"/>
          <w:vertAlign w:val="subscript"/>
          <w:lang w:val="en-GB"/>
        </w:rPr>
        <w:t>1</w:t>
      </w:r>
      <w:r w:rsidRPr="007031D5">
        <w:rPr>
          <w:bCs/>
          <w:sz w:val="16"/>
          <w:szCs w:val="16"/>
          <w:lang w:val="en-GB"/>
        </w:rPr>
        <w:t>: forced expiratory volume in one second</w:t>
      </w:r>
    </w:p>
    <w:p w14:paraId="00C0E71F" w14:textId="77777777" w:rsidR="00447C9C" w:rsidRPr="007031D5" w:rsidRDefault="00447C9C" w:rsidP="00447C9C">
      <w:pPr>
        <w:spacing w:after="160" w:line="259" w:lineRule="auto"/>
        <w:jc w:val="left"/>
        <w:rPr>
          <w:bCs/>
          <w:sz w:val="16"/>
          <w:szCs w:val="16"/>
          <w:lang w:val="en-GB"/>
        </w:rPr>
      </w:pPr>
      <w:r w:rsidRPr="007031D5">
        <w:rPr>
          <w:bCs/>
          <w:sz w:val="16"/>
          <w:szCs w:val="16"/>
          <w:lang w:val="en-GB"/>
        </w:rPr>
        <w:t xml:space="preserve">SOURCE: *Assess the Efficacy and Safety of PT010 Relative to PT003 and PT009 in Subjects </w:t>
      </w:r>
      <w:proofErr w:type="gramStart"/>
      <w:r w:rsidRPr="007031D5">
        <w:rPr>
          <w:bCs/>
          <w:sz w:val="16"/>
          <w:szCs w:val="16"/>
          <w:lang w:val="en-GB"/>
        </w:rPr>
        <w:t>With</w:t>
      </w:r>
      <w:proofErr w:type="gramEnd"/>
      <w:r w:rsidRPr="007031D5">
        <w:rPr>
          <w:bCs/>
          <w:sz w:val="16"/>
          <w:szCs w:val="16"/>
          <w:lang w:val="en-GB"/>
        </w:rPr>
        <w:t xml:space="preserve"> Moderate to Very Severe COPD (ETHOS) and assumption. ** </w:t>
      </w:r>
      <w:proofErr w:type="spellStart"/>
      <w:r w:rsidRPr="007031D5">
        <w:rPr>
          <w:bCs/>
          <w:sz w:val="16"/>
          <w:szCs w:val="16"/>
          <w:lang w:val="en-GB"/>
        </w:rPr>
        <w:t>Gisbert</w:t>
      </w:r>
      <w:proofErr w:type="spellEnd"/>
      <w:r w:rsidRPr="007031D5">
        <w:rPr>
          <w:bCs/>
          <w:sz w:val="16"/>
          <w:szCs w:val="16"/>
          <w:lang w:val="en-GB"/>
        </w:rPr>
        <w:t xml:space="preserve">, R and </w:t>
      </w:r>
      <w:proofErr w:type="spellStart"/>
      <w:r w:rsidRPr="007031D5">
        <w:rPr>
          <w:bCs/>
          <w:sz w:val="16"/>
          <w:szCs w:val="16"/>
          <w:lang w:val="en-GB"/>
        </w:rPr>
        <w:t>Brosa</w:t>
      </w:r>
      <w:proofErr w:type="spellEnd"/>
      <w:r w:rsidRPr="007031D5">
        <w:rPr>
          <w:bCs/>
          <w:sz w:val="16"/>
          <w:szCs w:val="16"/>
          <w:lang w:val="en-GB"/>
        </w:rPr>
        <w:t xml:space="preserve">, M. Spanish Health Costs and cost-effectiveness ratios Database: </w:t>
      </w:r>
      <w:proofErr w:type="spellStart"/>
      <w:r w:rsidRPr="007031D5">
        <w:rPr>
          <w:bCs/>
          <w:sz w:val="16"/>
          <w:szCs w:val="16"/>
          <w:lang w:val="en-GB"/>
        </w:rPr>
        <w:t>eSalud</w:t>
      </w:r>
      <w:proofErr w:type="spellEnd"/>
      <w:r w:rsidRPr="007031D5">
        <w:rPr>
          <w:bCs/>
          <w:sz w:val="16"/>
          <w:szCs w:val="16"/>
          <w:lang w:val="en-GB"/>
        </w:rPr>
        <w:t xml:space="preserve"> [Internet]. Barcelona: Oblikue Consulting, S.L.; 2007; [Accessed 2021]. Available from: http://www.oblikue.com/bddcostes/.</w:t>
      </w:r>
    </w:p>
    <w:p w14:paraId="78A2C43A" w14:textId="77777777" w:rsidR="00356E47" w:rsidRDefault="00356E47"/>
    <w:sectPr w:rsidR="00356E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9C"/>
    <w:rsid w:val="00356E47"/>
    <w:rsid w:val="00374060"/>
    <w:rsid w:val="003B4EF0"/>
    <w:rsid w:val="00447C9C"/>
    <w:rsid w:val="004F2A15"/>
    <w:rsid w:val="006A3F8D"/>
    <w:rsid w:val="007B0E64"/>
    <w:rsid w:val="0080597D"/>
    <w:rsid w:val="00E840BD"/>
    <w:rsid w:val="00F6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ECE8"/>
  <w15:chartTrackingRefBased/>
  <w15:docId w15:val="{929ED0D1-4594-4816-818F-08B72983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C9C"/>
    <w:pPr>
      <w:spacing w:after="0" w:line="480" w:lineRule="auto"/>
      <w:jc w:val="both"/>
    </w:pPr>
    <w:rPr>
      <w:rFonts w:ascii="Arial" w:eastAsia="Calibri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rsid w:val="004F2A15"/>
    <w:pPr>
      <w:spacing w:line="240" w:lineRule="auto"/>
      <w:jc w:val="left"/>
    </w:pPr>
    <w:rPr>
      <w:rFonts w:ascii="Times New Roman" w:eastAsia="Times New Roman" w:hAnsi="Times New Roman" w:cs="Times New Roman"/>
      <w:sz w:val="36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F2A15"/>
    <w:rPr>
      <w:rFonts w:ascii="Times New Roman" w:eastAsia="Times New Roman" w:hAnsi="Times New Roman" w:cs="Times New Roman"/>
      <w:sz w:val="36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34051041EE174695CE8113D1131E3D" ma:contentTypeVersion="20" ma:contentTypeDescription="Crear nuevo documento." ma:contentTypeScope="" ma:versionID="49c0d7d4430ed762ca0ddd942b0d817e">
  <xsd:schema xmlns:xsd="http://www.w3.org/2001/XMLSchema" xmlns:xs="http://www.w3.org/2001/XMLSchema" xmlns:p="http://schemas.microsoft.com/office/2006/metadata/properties" xmlns:ns2="4b17f28b-57c5-44ba-86f8-0490bf916340" xmlns:ns3="29c3e972-f62f-4114-ae0d-b5cefdaec36b" xmlns:ns4="http://schemas.microsoft.com/sharepoint/v3/fields" targetNamespace="http://schemas.microsoft.com/office/2006/metadata/properties" ma:root="true" ma:fieldsID="3f2f7273f27f1422710394a43f64a7af" ns2:_="" ns3:_="" ns4:_="">
    <xsd:import namespace="4b17f28b-57c5-44ba-86f8-0490bf916340"/>
    <xsd:import namespace="29c3e972-f62f-4114-ae0d-b5cefdaec36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Comentarios" minOccurs="0"/>
                <xsd:element ref="ns2:Fecha" minOccurs="0"/>
                <xsd:element ref="ns2:Hora" minOccurs="0"/>
                <xsd:element ref="ns4:_Revisio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7f28b-57c5-44ba-86f8-0490bf916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Comentarios" ma:index="15" nillable="true" ma:displayName="Comentarios" ma:default="Escriba la opción nº 1" ma:internalName="Comentarios">
      <xsd:simpleType>
        <xsd:restriction base="dms:Unknown">
          <xsd:enumeration value="Escriba la opción nº 1"/>
          <xsd:enumeration value="Escriba la opción nº 2"/>
          <xsd:enumeration value="Escriba la opción nº 3"/>
        </xsd:restriction>
      </xsd:simpleType>
    </xsd:element>
    <xsd:element name="Fecha" ma:index="16" nillable="true" ma:displayName="Fecha" ma:default="[today]" ma:format="DateOnly" ma:internalName="Fecha">
      <xsd:simpleType>
        <xsd:restriction base="dms:DateTime"/>
      </xsd:simpleType>
    </xsd:element>
    <xsd:element name="Hora" ma:index="17" nillable="true" ma:displayName="Hora" ma:format="DateTime" ma:internalName="Hora">
      <xsd:simpleType>
        <xsd:restriction base="dms:DateTim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Etiquetas de imagen" ma:readOnly="false" ma:fieldId="{5cf76f15-5ced-4ddc-b409-7134ff3c332f}" ma:taxonomyMulti="true" ma:sspId="8ae1cb37-c508-4f9e-a410-5c1e1cf965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3e972-f62f-4114-ae0d-b5cefdaec3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2721e5cb-08c3-40c9-9ecd-54797f0aca3c}" ma:internalName="TaxCatchAll" ma:showField="CatchAllData" ma:web="29c3e972-f62f-4114-ae0d-b5cefdaec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18" nillable="true" ma:displayName="Revisión" ma:internalName="_Revi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ra xmlns="4b17f28b-57c5-44ba-86f8-0490bf916340" xsi:nil="true"/>
    <Fecha xmlns="4b17f28b-57c5-44ba-86f8-0490bf916340">2022-10-03T08:06:32+00:00</Fecha>
    <_Revision xmlns="http://schemas.microsoft.com/sharepoint/v3/fields" xsi:nil="true"/>
    <TaxCatchAll xmlns="29c3e972-f62f-4114-ae0d-b5cefdaec36b" xsi:nil="true"/>
    <Comentarios xmlns="4b17f28b-57c5-44ba-86f8-0490bf916340">Escriba la opción nº 1</Comentarios>
    <lcf76f155ced4ddcb4097134ff3c332f xmlns="4b17f28b-57c5-44ba-86f8-0490bf9163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9B8056-6456-417F-93A4-6BE6168426AD}"/>
</file>

<file path=customXml/itemProps2.xml><?xml version="1.0" encoding="utf-8"?>
<ds:datastoreItem xmlns:ds="http://schemas.openxmlformats.org/officeDocument/2006/customXml" ds:itemID="{29442E75-DDF6-42A4-BCB0-54C69D3EADD9}"/>
</file>

<file path=customXml/itemProps3.xml><?xml version="1.0" encoding="utf-8"?>
<ds:datastoreItem xmlns:ds="http://schemas.openxmlformats.org/officeDocument/2006/customXml" ds:itemID="{72C3AE97-BCFF-4825-B8B6-87BD52E5E3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1182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Calvo</dc:creator>
  <cp:keywords/>
  <dc:description/>
  <cp:lastModifiedBy>Ana Calvo</cp:lastModifiedBy>
  <cp:revision>1</cp:revision>
  <dcterms:created xsi:type="dcterms:W3CDTF">2022-10-03T08:05:00Z</dcterms:created>
  <dcterms:modified xsi:type="dcterms:W3CDTF">2022-10-03T08:06:00Z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0x010100EE34051041EE174695CE8113D1131E3D</vt:lpwstr>
  </property>
</Properties>
</file>