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B3D3" w14:textId="77777777" w:rsidR="00022C21" w:rsidRPr="00517123" w:rsidRDefault="00022C21" w:rsidP="00022C21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106008865"/>
      <w:r>
        <w:rPr>
          <w:rFonts w:asciiTheme="majorBidi" w:hAnsiTheme="majorBidi" w:cstheme="majorBidi"/>
          <w:b/>
          <w:bCs/>
          <w:sz w:val="28"/>
          <w:szCs w:val="28"/>
        </w:rPr>
        <w:t>Development</w:t>
      </w:r>
      <w:r w:rsidRPr="00517123">
        <w:rPr>
          <w:rFonts w:asciiTheme="majorBidi" w:hAnsiTheme="majorBidi" w:cstheme="majorBidi"/>
          <w:b/>
          <w:bCs/>
          <w:sz w:val="28"/>
          <w:szCs w:val="28"/>
        </w:rPr>
        <w:t xml:space="preserve"> of controlled-release nanoniosomes for improved delivery and anticancer activity of letrozole for breast cancer treatment</w:t>
      </w:r>
    </w:p>
    <w:p w14:paraId="67838389" w14:textId="77777777" w:rsidR="00022C21" w:rsidRPr="00CC2C06" w:rsidRDefault="00022C21" w:rsidP="00022C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B5A0F76" w14:textId="795D690F" w:rsidR="00022C21" w:rsidRPr="00180FEF" w:rsidRDefault="00022C21" w:rsidP="00022C21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rtl/>
        </w:rPr>
      </w:pPr>
      <w:bookmarkStart w:id="1" w:name="_Hlk103335614"/>
      <w:r w:rsidRPr="00CC2C06">
        <w:rPr>
          <w:rFonts w:asciiTheme="majorBidi" w:eastAsia="Calibri" w:hAnsiTheme="majorBidi" w:cstheme="majorBidi"/>
          <w:color w:val="000000"/>
          <w:sz w:val="24"/>
          <w:szCs w:val="24"/>
          <w:lang w:val="en-SG"/>
        </w:rPr>
        <w:t>Saeedeh Ahmadi</w:t>
      </w:r>
      <w:bookmarkEnd w:id="1"/>
      <w:r w:rsidRPr="00CC2C06">
        <w:rPr>
          <w:rFonts w:asciiTheme="majorBidi" w:eastAsia="Calibri" w:hAnsiTheme="majorBidi" w:cstheme="majorBidi"/>
          <w:color w:val="000000"/>
          <w:sz w:val="24"/>
          <w:szCs w:val="24"/>
          <w:vertAlign w:val="superscript"/>
          <w:lang w:val="en-SG"/>
        </w:rPr>
        <w:t>a</w:t>
      </w:r>
      <w:r w:rsidRPr="00CC2C06">
        <w:rPr>
          <w:rFonts w:asciiTheme="majorBidi" w:eastAsia="Calibri" w:hAnsiTheme="majorBidi" w:cstheme="majorBidi"/>
          <w:color w:val="000000"/>
          <w:sz w:val="24"/>
          <w:szCs w:val="24"/>
          <w:lang w:val="en-SG"/>
        </w:rPr>
        <w:t>,</w:t>
      </w:r>
      <w:r w:rsidRPr="00CC2C06">
        <w:rPr>
          <w:rFonts w:asciiTheme="majorBidi" w:hAnsiTheme="majorBidi" w:cstheme="majorBidi"/>
          <w:sz w:val="24"/>
          <w:szCs w:val="24"/>
        </w:rPr>
        <w:t xml:space="preserve"> </w:t>
      </w:r>
      <w:r w:rsidRPr="00CC2C06">
        <w:rPr>
          <w:rFonts w:asciiTheme="majorBidi" w:eastAsia="Calibri" w:hAnsiTheme="majorBidi" w:cstheme="majorBidi"/>
          <w:color w:val="000000"/>
          <w:sz w:val="24"/>
          <w:szCs w:val="24"/>
          <w:lang w:val="en-SG"/>
        </w:rPr>
        <w:t>Mahmoud Seraj</w:t>
      </w:r>
      <w:r>
        <w:rPr>
          <w:rFonts w:asciiTheme="majorBidi" w:eastAsia="Calibri" w:hAnsiTheme="majorBidi" w:cstheme="majorBidi"/>
          <w:color w:val="000000"/>
          <w:sz w:val="24"/>
          <w:szCs w:val="24"/>
          <w:vertAlign w:val="superscript"/>
          <w:lang w:val="en-SG"/>
        </w:rPr>
        <w:t>b</w:t>
      </w:r>
      <w:r w:rsidRPr="00CC2C06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, </w:t>
      </w:r>
      <w:bookmarkStart w:id="2" w:name="_Hlk103335657"/>
      <w:r w:rsidRPr="00CC2C06">
        <w:rPr>
          <w:rFonts w:asciiTheme="majorBidi" w:eastAsia="Calibri" w:hAnsiTheme="majorBidi" w:cstheme="majorBidi"/>
          <w:color w:val="000000"/>
          <w:sz w:val="24"/>
          <w:szCs w:val="24"/>
          <w:lang w:val="en-SG"/>
        </w:rPr>
        <w:t xml:space="preserve">Mohsen </w:t>
      </w:r>
      <w:bookmarkEnd w:id="2"/>
      <w:r w:rsidR="00291CF3" w:rsidRPr="00CC2C06">
        <w:rPr>
          <w:rFonts w:asciiTheme="majorBidi" w:eastAsia="Calibri" w:hAnsiTheme="majorBidi" w:cstheme="majorBidi"/>
          <w:color w:val="000000"/>
          <w:sz w:val="24"/>
          <w:szCs w:val="24"/>
          <w:lang w:val="en-SG"/>
        </w:rPr>
        <w:t>Chiani</w:t>
      </w:r>
      <w:r w:rsidR="00291CF3" w:rsidRPr="00CC2C06">
        <w:rPr>
          <w:rFonts w:asciiTheme="majorBidi" w:eastAsia="Calibri" w:hAnsiTheme="majorBidi" w:cstheme="majorBidi"/>
          <w:color w:val="000000"/>
          <w:sz w:val="24"/>
          <w:szCs w:val="24"/>
          <w:vertAlign w:val="superscript"/>
          <w:lang w:val="en-SG"/>
        </w:rPr>
        <w:t>a,</w:t>
      </w:r>
      <w:r w:rsidR="00291CF3" w:rsidRPr="00A809E8">
        <w:rPr>
          <w:rFonts w:asciiTheme="majorBidi" w:eastAsia="Calibri" w:hAnsiTheme="majorBidi" w:cstheme="majorBidi"/>
          <w:color w:val="000000"/>
          <w:sz w:val="24"/>
          <w:szCs w:val="24"/>
          <w:lang w:val="en-SG"/>
        </w:rPr>
        <w:t xml:space="preserve"> *</w:t>
      </w:r>
      <w:r w:rsidRPr="00CC2C06">
        <w:rPr>
          <w:rFonts w:asciiTheme="majorBidi" w:eastAsia="Calibri" w:hAnsiTheme="majorBidi" w:cstheme="majorBidi"/>
          <w:color w:val="000000"/>
          <w:sz w:val="24"/>
          <w:szCs w:val="24"/>
          <w:lang w:val="en-SG"/>
        </w:rPr>
        <w:t xml:space="preserve">, </w:t>
      </w:r>
      <w:bookmarkStart w:id="3" w:name="_Hlk103335696"/>
      <w:r w:rsidRPr="00030F26">
        <w:rPr>
          <w:rFonts w:asciiTheme="majorBidi" w:eastAsia="Calibri" w:hAnsiTheme="majorBidi" w:cstheme="majorBidi"/>
          <w:color w:val="000000"/>
          <w:sz w:val="24"/>
          <w:szCs w:val="24"/>
        </w:rPr>
        <w:t>Seyedayin Hosseini</w:t>
      </w:r>
      <w:r w:rsidRPr="00030F26">
        <w:rPr>
          <w:rFonts w:asciiTheme="majorBidi" w:eastAsia="Calibri" w:hAnsiTheme="majorBidi" w:cstheme="majorBidi"/>
          <w:color w:val="000000"/>
          <w:sz w:val="24"/>
          <w:szCs w:val="24"/>
          <w:vertAlign w:val="superscript"/>
        </w:rPr>
        <w:t>c</w:t>
      </w:r>
      <w:bookmarkStart w:id="4" w:name="_Hlk103335709"/>
      <w:bookmarkEnd w:id="3"/>
      <w:r w:rsidRPr="00030F26">
        <w:rPr>
          <w:rFonts w:asciiTheme="majorBidi" w:eastAsia="Calibri" w:hAnsiTheme="majorBidi" w:cstheme="majorBidi"/>
          <w:color w:val="000000"/>
          <w:sz w:val="24"/>
          <w:szCs w:val="24"/>
          <w:lang w:val="en-SG"/>
        </w:rPr>
        <w:t>,</w:t>
      </w:r>
      <w:r w:rsidRPr="00CC2C06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B740BB">
        <w:rPr>
          <w:rFonts w:asciiTheme="majorBidi" w:eastAsia="Calibri" w:hAnsiTheme="majorBidi" w:cstheme="majorBidi"/>
          <w:color w:val="000000"/>
          <w:sz w:val="24"/>
          <w:szCs w:val="24"/>
        </w:rPr>
        <w:t>Saba</w:t>
      </w:r>
      <w:r w:rsidRPr="00CE5412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Bazzazan</w:t>
      </w:r>
      <w:r>
        <w:rPr>
          <w:rFonts w:asciiTheme="majorBidi" w:eastAsia="Calibri" w:hAnsiTheme="majorBidi" w:cstheme="majorBidi"/>
          <w:color w:val="000000"/>
          <w:sz w:val="24"/>
          <w:szCs w:val="24"/>
          <w:vertAlign w:val="superscript"/>
        </w:rPr>
        <w:t>d</w:t>
      </w:r>
      <w:r w:rsidRPr="007A087D">
        <w:rPr>
          <w:rFonts w:asciiTheme="majorBidi" w:eastAsia="Calibri" w:hAnsiTheme="majorBidi" w:cstheme="majorBidi"/>
          <w:color w:val="000000"/>
          <w:sz w:val="24"/>
          <w:szCs w:val="24"/>
        </w:rPr>
        <w:t>,</w:t>
      </w:r>
      <w:r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 </w:t>
      </w:r>
      <w:bookmarkEnd w:id="4"/>
      <w:r w:rsidRPr="00CC2C06">
        <w:rPr>
          <w:rFonts w:asciiTheme="majorBidi" w:eastAsia="Calibri" w:hAnsiTheme="majorBidi" w:cstheme="majorBidi"/>
          <w:color w:val="000000"/>
          <w:sz w:val="24"/>
          <w:szCs w:val="24"/>
          <w:lang w:val="en-SG"/>
        </w:rPr>
        <w:t>Iman Akbarzadeh</w:t>
      </w:r>
      <w:r w:rsidRPr="00CC2C06">
        <w:rPr>
          <w:rFonts w:asciiTheme="majorBidi" w:eastAsia="Calibri" w:hAnsiTheme="majorBidi" w:cstheme="majorBidi"/>
          <w:color w:val="000000"/>
          <w:sz w:val="24"/>
          <w:szCs w:val="24"/>
          <w:vertAlign w:val="superscript"/>
        </w:rPr>
        <w:t>a</w:t>
      </w:r>
      <w:r w:rsidRPr="00CE5412">
        <w:rPr>
          <w:rFonts w:asciiTheme="majorBidi" w:eastAsia="Calibri" w:hAnsiTheme="majorBidi" w:cstheme="majorBidi"/>
          <w:color w:val="000000"/>
          <w:sz w:val="24"/>
          <w:szCs w:val="24"/>
        </w:rPr>
        <w:t>,</w:t>
      </w:r>
      <w:r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F67AC8">
        <w:rPr>
          <w:rFonts w:asciiTheme="majorBidi" w:eastAsia="Calibri" w:hAnsiTheme="majorBidi" w:cstheme="majorBidi"/>
          <w:color w:val="000000"/>
          <w:sz w:val="24"/>
          <w:szCs w:val="24"/>
          <w:lang w:val="en-SG"/>
        </w:rPr>
        <w:t>Samaneh Saffar</w:t>
      </w:r>
      <w:r>
        <w:rPr>
          <w:rFonts w:asciiTheme="majorBidi" w:eastAsia="Calibri" w:hAnsiTheme="majorBidi" w:cstheme="majorBidi"/>
          <w:color w:val="000000"/>
          <w:sz w:val="24"/>
          <w:szCs w:val="24"/>
          <w:vertAlign w:val="superscript"/>
          <w:lang w:val="en-SG"/>
        </w:rPr>
        <w:t>d</w:t>
      </w:r>
      <w:r w:rsidRPr="00F67AC8">
        <w:rPr>
          <w:rFonts w:asciiTheme="majorBidi" w:eastAsia="Calibri" w:hAnsiTheme="majorBidi" w:cstheme="majorBidi"/>
          <w:color w:val="000000"/>
          <w:sz w:val="24"/>
          <w:szCs w:val="24"/>
          <w:lang w:val="en-SG"/>
        </w:rPr>
        <w:t>,</w:t>
      </w:r>
      <w:r>
        <w:rPr>
          <w:rFonts w:asciiTheme="majorBidi" w:eastAsia="Calibri" w:hAnsiTheme="majorBidi" w:cstheme="majorBidi"/>
          <w:color w:val="000000"/>
          <w:sz w:val="24"/>
          <w:szCs w:val="24"/>
          <w:lang w:val="en-SG"/>
        </w:rPr>
        <w:t xml:space="preserve"> </w:t>
      </w:r>
      <w:r w:rsidRPr="00180FEF">
        <w:rPr>
          <w:rFonts w:ascii="Times New Roman" w:eastAsia="Calibri" w:hAnsi="Times New Roman" w:cs="Times New Roman"/>
          <w:color w:val="000000"/>
          <w:sz w:val="24"/>
          <w:szCs w:val="24"/>
        </w:rPr>
        <w:t>Ebrahim Mostafavi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e</w:t>
      </w:r>
      <w:r w:rsidRPr="00180FEF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f</w:t>
      </w:r>
      <w:r w:rsidRPr="00180FEF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, </w:t>
      </w:r>
      <w:r w:rsidRPr="00180FEF">
        <w:rPr>
          <w:rFonts w:ascii="Times New Roman" w:eastAsia="Calibri" w:hAnsi="Times New Roman" w:cs="Times New Roman"/>
          <w:color w:val="000000"/>
          <w:sz w:val="24"/>
          <w:szCs w:val="24"/>
        </w:rPr>
        <w:t>*</w:t>
      </w:r>
    </w:p>
    <w:bookmarkEnd w:id="0"/>
    <w:p w14:paraId="091002E7" w14:textId="77777777" w:rsidR="00022C21" w:rsidRPr="00180FEF" w:rsidRDefault="00022C21" w:rsidP="00022C21">
      <w:pPr>
        <w:autoSpaceDE w:val="0"/>
        <w:autoSpaceDN w:val="0"/>
        <w:adjustRightInd w:val="0"/>
        <w:spacing w:after="0" w:line="360" w:lineRule="auto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464C1403" w14:textId="77777777" w:rsidR="00022C21" w:rsidRPr="000739F0" w:rsidRDefault="00022C21" w:rsidP="00022C21">
      <w:pPr>
        <w:autoSpaceDE w:val="0"/>
        <w:autoSpaceDN w:val="0"/>
        <w:adjustRightInd w:val="0"/>
        <w:spacing w:after="0" w:line="240" w:lineRule="auto"/>
        <w:ind w:right="-496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0739F0">
        <w:rPr>
          <w:rFonts w:asciiTheme="majorBidi" w:eastAsia="Calibri" w:hAnsiTheme="majorBidi" w:cstheme="majorBidi"/>
          <w:color w:val="000000"/>
          <w:sz w:val="24"/>
          <w:szCs w:val="24"/>
          <w:vertAlign w:val="superscript"/>
        </w:rPr>
        <w:t>a</w:t>
      </w:r>
      <w:r w:rsidRPr="000739F0">
        <w:rPr>
          <w:rFonts w:asciiTheme="majorBidi" w:eastAsia="Calibri" w:hAnsiTheme="majorBidi" w:cstheme="majorBidi"/>
          <w:color w:val="000000"/>
          <w:sz w:val="24"/>
          <w:szCs w:val="24"/>
        </w:rPr>
        <w:t>Department of Nano Biotechnology, New Technology Research Group, Pasteur Institute of Iran, Tehran, Iran</w:t>
      </w:r>
    </w:p>
    <w:p w14:paraId="6FA8847D" w14:textId="77777777" w:rsidR="00022C21" w:rsidRPr="000739F0" w:rsidRDefault="00022C21" w:rsidP="00022C21">
      <w:pPr>
        <w:autoSpaceDE w:val="0"/>
        <w:autoSpaceDN w:val="0"/>
        <w:adjustRightInd w:val="0"/>
        <w:spacing w:after="0" w:line="240" w:lineRule="auto"/>
        <w:ind w:right="-496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0739F0">
        <w:rPr>
          <w:rFonts w:asciiTheme="majorBidi" w:eastAsia="Calibri" w:hAnsiTheme="majorBidi" w:cstheme="majorBidi"/>
          <w:color w:val="000000"/>
          <w:sz w:val="24"/>
          <w:szCs w:val="24"/>
          <w:vertAlign w:val="superscript"/>
        </w:rPr>
        <w:t>b</w:t>
      </w:r>
      <w:r w:rsidRPr="000739F0">
        <w:rPr>
          <w:rFonts w:asciiTheme="majorBidi" w:eastAsia="Calibri" w:hAnsiTheme="majorBidi" w:cstheme="majorBidi"/>
          <w:color w:val="000000"/>
          <w:sz w:val="24"/>
          <w:szCs w:val="24"/>
        </w:rPr>
        <w:t>Integrative Research Laboratory, Islamic Azad University of Medical Sciences, Tehran, Iran</w:t>
      </w:r>
    </w:p>
    <w:p w14:paraId="2EEFA19A" w14:textId="77777777" w:rsidR="00022C21" w:rsidRPr="000739F0" w:rsidRDefault="00022C21" w:rsidP="00022C21">
      <w:pPr>
        <w:autoSpaceDE w:val="0"/>
        <w:autoSpaceDN w:val="0"/>
        <w:adjustRightInd w:val="0"/>
        <w:spacing w:after="0" w:line="240" w:lineRule="auto"/>
        <w:ind w:right="-496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0739F0">
        <w:rPr>
          <w:rFonts w:asciiTheme="majorBidi" w:eastAsia="Calibri" w:hAnsiTheme="majorBidi" w:cstheme="majorBidi"/>
          <w:color w:val="000000"/>
          <w:sz w:val="24"/>
          <w:szCs w:val="24"/>
          <w:vertAlign w:val="superscript"/>
        </w:rPr>
        <w:t>c</w:t>
      </w:r>
      <w:r w:rsidRPr="000739F0">
        <w:t xml:space="preserve"> </w:t>
      </w:r>
      <w:r w:rsidRPr="000739F0">
        <w:rPr>
          <w:rFonts w:asciiTheme="majorBidi" w:eastAsia="Calibri" w:hAnsiTheme="majorBidi" w:cstheme="majorBidi"/>
          <w:color w:val="000000"/>
          <w:sz w:val="24"/>
          <w:szCs w:val="24"/>
        </w:rPr>
        <w:t>School of Medicine, Shahid Beheshti University of Medical Sciences, Tehran, Iran</w:t>
      </w:r>
      <w:r w:rsidRPr="000739F0" w:rsidDel="00786B6A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</w:p>
    <w:p w14:paraId="3A1763E4" w14:textId="77777777" w:rsidR="00022C21" w:rsidRPr="000739F0" w:rsidRDefault="00022C21" w:rsidP="00022C21">
      <w:pPr>
        <w:autoSpaceDE w:val="0"/>
        <w:autoSpaceDN w:val="0"/>
        <w:adjustRightInd w:val="0"/>
        <w:spacing w:after="0" w:line="240" w:lineRule="auto"/>
        <w:ind w:right="-496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0739F0">
        <w:rPr>
          <w:rFonts w:asciiTheme="majorBidi" w:eastAsia="Calibri" w:hAnsiTheme="majorBidi" w:cstheme="majorBidi"/>
          <w:color w:val="000000"/>
          <w:sz w:val="24"/>
          <w:szCs w:val="24"/>
          <w:vertAlign w:val="superscript"/>
        </w:rPr>
        <w:t>d</w:t>
      </w:r>
      <w:r w:rsidRPr="000739F0">
        <w:rPr>
          <w:rFonts w:asciiTheme="majorBidi" w:eastAsia="Calibri" w:hAnsiTheme="majorBidi" w:cstheme="majorBidi"/>
          <w:color w:val="000000"/>
          <w:sz w:val="24"/>
          <w:szCs w:val="24"/>
        </w:rPr>
        <w:t>Core Facility Lab, Pasteur Institute of Iran, Tehran, Iran</w:t>
      </w:r>
    </w:p>
    <w:p w14:paraId="2E5FFE97" w14:textId="77777777" w:rsidR="00022C21" w:rsidRPr="000739F0" w:rsidRDefault="00022C21" w:rsidP="00022C21">
      <w:pPr>
        <w:autoSpaceDE w:val="0"/>
        <w:autoSpaceDN w:val="0"/>
        <w:adjustRightInd w:val="0"/>
        <w:spacing w:after="0" w:line="240" w:lineRule="auto"/>
        <w:ind w:right="-496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0739F0">
        <w:rPr>
          <w:rFonts w:asciiTheme="majorBidi" w:eastAsia="Calibri" w:hAnsiTheme="majorBidi" w:cstheme="majorBidi"/>
          <w:color w:val="000000"/>
          <w:sz w:val="24"/>
          <w:szCs w:val="24"/>
          <w:vertAlign w:val="superscript"/>
        </w:rPr>
        <w:t>e</w:t>
      </w:r>
      <w:r w:rsidRPr="000739F0">
        <w:rPr>
          <w:rFonts w:asciiTheme="majorBidi" w:eastAsia="Calibri" w:hAnsiTheme="majorBidi" w:cstheme="majorBidi"/>
          <w:color w:val="000000"/>
          <w:sz w:val="24"/>
          <w:szCs w:val="24"/>
        </w:rPr>
        <w:t>Stanford Cardiovascular Institute, Stanford University School of Medicine, Stanford, CA 94305, USA</w:t>
      </w:r>
    </w:p>
    <w:p w14:paraId="33B6BBC0" w14:textId="77777777" w:rsidR="00022C21" w:rsidRPr="00F90661" w:rsidRDefault="00022C21" w:rsidP="00022C21">
      <w:pPr>
        <w:autoSpaceDE w:val="0"/>
        <w:autoSpaceDN w:val="0"/>
        <w:adjustRightInd w:val="0"/>
        <w:spacing w:after="0" w:line="240" w:lineRule="auto"/>
        <w:ind w:right="-496"/>
        <w:rPr>
          <w:rFonts w:asciiTheme="majorBidi" w:eastAsia="Calibri" w:hAnsiTheme="majorBidi" w:cstheme="majorBidi"/>
          <w:color w:val="000000"/>
          <w:sz w:val="24"/>
          <w:szCs w:val="24"/>
          <w:rtl/>
        </w:rPr>
      </w:pPr>
      <w:r w:rsidRPr="000739F0">
        <w:rPr>
          <w:rFonts w:asciiTheme="majorBidi" w:eastAsia="Calibri" w:hAnsiTheme="majorBidi" w:cstheme="majorBidi"/>
          <w:color w:val="000000"/>
          <w:sz w:val="24"/>
          <w:szCs w:val="24"/>
          <w:vertAlign w:val="superscript"/>
        </w:rPr>
        <w:t>f</w:t>
      </w:r>
      <w:r w:rsidRPr="000739F0">
        <w:rPr>
          <w:rFonts w:asciiTheme="majorBidi" w:eastAsia="Calibri" w:hAnsiTheme="majorBidi" w:cstheme="majorBidi"/>
          <w:color w:val="000000"/>
          <w:sz w:val="24"/>
          <w:szCs w:val="24"/>
        </w:rPr>
        <w:t>Department of Medicine, Stanford University School of Medicine, Stanford, CA 94305, USA</w:t>
      </w:r>
    </w:p>
    <w:p w14:paraId="044D86E0" w14:textId="2D2B661D" w:rsidR="00291CF3" w:rsidRDefault="00022C21" w:rsidP="00022C21">
      <w:pPr>
        <w:autoSpaceDE w:val="0"/>
        <w:autoSpaceDN w:val="0"/>
        <w:adjustRightInd w:val="0"/>
        <w:snapToGrid w:val="0"/>
        <w:spacing w:before="300" w:after="0" w:line="36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2025B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*Correspond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ence:</w:t>
      </w:r>
      <w:bookmarkStart w:id="5" w:name="_Hlk92063619"/>
      <w:r w:rsidRPr="00B279A1">
        <w:rPr>
          <w:rFonts w:asciiTheme="majorBidi" w:eastAsia="Times New Roman" w:hAnsiTheme="majorBidi" w:cstheme="majorBidi"/>
          <w:color w:val="0000FF"/>
          <w:sz w:val="24"/>
          <w:szCs w:val="24"/>
          <w:u w:val="single"/>
        </w:rPr>
        <w:t xml:space="preserve"> </w:t>
      </w:r>
      <w:r w:rsidRPr="002025BF">
        <w:rPr>
          <w:rFonts w:asciiTheme="majorBidi" w:eastAsia="Times New Roman" w:hAnsiTheme="majorBidi" w:cstheme="majorBidi"/>
          <w:color w:val="0000FF"/>
          <w:sz w:val="24"/>
          <w:szCs w:val="24"/>
          <w:u w:val="single"/>
        </w:rPr>
        <w:t xml:space="preserve">ebimsv@stanford.edu </w:t>
      </w:r>
      <w:bookmarkEnd w:id="5"/>
      <w:r w:rsidRPr="002025BF">
        <w:rPr>
          <w:rFonts w:asciiTheme="majorBidi" w:eastAsia="SimSun" w:hAnsiTheme="majorBidi" w:cstheme="majorBidi"/>
          <w:sz w:val="24"/>
          <w:szCs w:val="24"/>
        </w:rPr>
        <w:t>(E. Mostafavi)</w:t>
      </w:r>
      <w:r>
        <w:rPr>
          <w:rFonts w:asciiTheme="majorBidi" w:eastAsia="SimSun" w:hAnsiTheme="majorBidi" w:cstheme="majorBidi"/>
          <w:sz w:val="24"/>
          <w:szCs w:val="24"/>
        </w:rPr>
        <w:t>;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hyperlink r:id="rId6" w:history="1">
        <w:r w:rsidRPr="00C7451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chiani@pasteur.ac.ir</w:t>
        </w:r>
      </w:hyperlink>
      <w:r w:rsidRPr="002025BF">
        <w:rPr>
          <w:rFonts w:ascii="Times New Roman" w:hAnsi="Times New Roman" w:cs="Times New Roman"/>
          <w:sz w:val="24"/>
          <w:szCs w:val="24"/>
        </w:rPr>
        <w:t xml:space="preserve"> (M. </w:t>
      </w:r>
      <w:r w:rsidRPr="00C53CDC">
        <w:rPr>
          <w:rFonts w:ascii="Times New Roman" w:hAnsi="Times New Roman" w:cs="Times New Roman"/>
          <w:sz w:val="24"/>
          <w:szCs w:val="24"/>
        </w:rPr>
        <w:t>Chiani</w:t>
      </w:r>
      <w:r w:rsidRPr="002025BF">
        <w:rPr>
          <w:rFonts w:ascii="Times New Roman" w:hAnsi="Times New Roman" w:cs="Times New Roman"/>
          <w:sz w:val="24"/>
          <w:szCs w:val="24"/>
        </w:rPr>
        <w:t>)</w:t>
      </w:r>
      <w:r w:rsidRPr="002025BF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ab/>
      </w:r>
      <w:r w:rsidR="00291CF3">
        <w:rPr>
          <w:rFonts w:asciiTheme="majorBidi" w:eastAsia="Calibri" w:hAnsiTheme="majorBidi" w:cstheme="majorBidi"/>
          <w:color w:val="000000" w:themeColor="text1"/>
          <w:sz w:val="24"/>
          <w:szCs w:val="24"/>
        </w:rPr>
        <w:br w:type="page"/>
      </w:r>
    </w:p>
    <w:p w14:paraId="74F93C2D" w14:textId="77777777" w:rsidR="00022C21" w:rsidRDefault="00022C21" w:rsidP="00022C21">
      <w:pPr>
        <w:autoSpaceDE w:val="0"/>
        <w:autoSpaceDN w:val="0"/>
        <w:adjustRightInd w:val="0"/>
        <w:snapToGrid w:val="0"/>
        <w:spacing w:before="300" w:after="0" w:line="36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</w:p>
    <w:p w14:paraId="2D96327F" w14:textId="21A0C0B7" w:rsidR="00022C21" w:rsidRDefault="00291CF3" w:rsidP="00022C21">
      <w:pPr>
        <w:autoSpaceDE w:val="0"/>
        <w:autoSpaceDN w:val="0"/>
        <w:adjustRightInd w:val="0"/>
        <w:snapToGrid w:val="0"/>
        <w:spacing w:before="300"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1D471B1" wp14:editId="7DB5B135">
            <wp:extent cx="6065520" cy="6865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686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18958" w14:textId="179E8843" w:rsidR="00022C21" w:rsidRPr="005F7E46" w:rsidRDefault="00022C21" w:rsidP="005F7E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</w:rPr>
      </w:pPr>
      <w:r w:rsidRPr="00291CF3">
        <w:rPr>
          <w:rFonts w:asciiTheme="majorBidi" w:hAnsiTheme="majorBidi" w:cstheme="majorBidi"/>
          <w:b/>
          <w:bCs/>
          <w:color w:val="000000" w:themeColor="text1"/>
        </w:rPr>
        <w:t>Figure S1</w:t>
      </w:r>
      <w:r w:rsidR="00291CF3" w:rsidRPr="00291CF3">
        <w:rPr>
          <w:rFonts w:asciiTheme="majorBidi" w:hAnsiTheme="majorBidi" w:cstheme="majorBidi"/>
          <w:b/>
          <w:bCs/>
          <w:color w:val="000000" w:themeColor="text1"/>
        </w:rPr>
        <w:t>.</w:t>
      </w:r>
      <w:r w:rsidRPr="00291CF3">
        <w:rPr>
          <w:rFonts w:asciiTheme="majorBidi" w:hAnsiTheme="majorBidi" w:cstheme="majorBidi"/>
          <w:color w:val="000000" w:themeColor="text1"/>
        </w:rPr>
        <w:t xml:space="preserve"> </w:t>
      </w:r>
      <w:r w:rsidR="00291CF3" w:rsidRPr="00291CF3">
        <w:rPr>
          <w:rFonts w:asciiTheme="majorBidi" w:hAnsiTheme="majorBidi" w:cstheme="majorBidi"/>
          <w:color w:val="000000" w:themeColor="text1"/>
        </w:rPr>
        <w:t xml:space="preserve">A-F) </w:t>
      </w:r>
      <w:r w:rsidR="005F7E46" w:rsidRPr="00291CF3">
        <w:rPr>
          <w:rFonts w:asciiTheme="majorBidi" w:eastAsia="Times New Roman" w:hAnsiTheme="majorBidi" w:cstheme="majorBidi"/>
          <w:color w:val="000000" w:themeColor="text1"/>
        </w:rPr>
        <w:t>demonstrated</w:t>
      </w:r>
      <w:r w:rsidR="005F7E46" w:rsidRPr="00291CF3">
        <w:rPr>
          <w:rFonts w:asciiTheme="majorBidi" w:hAnsiTheme="majorBidi" w:cstheme="majorBidi"/>
          <w:color w:val="000000" w:themeColor="text1"/>
        </w:rPr>
        <w:t xml:space="preserve"> </w:t>
      </w:r>
      <w:r w:rsidR="005F7E46">
        <w:rPr>
          <w:rFonts w:asciiTheme="majorBidi" w:hAnsiTheme="majorBidi" w:cstheme="majorBidi"/>
          <w:color w:val="000000" w:themeColor="text1"/>
        </w:rPr>
        <w:t xml:space="preserve">the </w:t>
      </w:r>
      <w:r w:rsidR="00291CF3" w:rsidRPr="00291CF3">
        <w:rPr>
          <w:rFonts w:asciiTheme="majorBidi" w:hAnsiTheme="majorBidi" w:cstheme="majorBidi"/>
          <w:color w:val="000000" w:themeColor="text1"/>
        </w:rPr>
        <w:t>Zeta potential of</w:t>
      </w:r>
      <w:r w:rsidR="00291CF3">
        <w:rPr>
          <w:rFonts w:asciiTheme="majorBidi" w:hAnsiTheme="majorBidi" w:cstheme="majorBidi"/>
          <w:color w:val="000000" w:themeColor="text1"/>
        </w:rPr>
        <w:t xml:space="preserve"> </w:t>
      </w:r>
      <w:r w:rsidR="00B14421" w:rsidRPr="00291CF3">
        <w:rPr>
          <w:rFonts w:asciiTheme="majorBidi" w:hAnsiTheme="majorBidi" w:cstheme="majorBidi"/>
          <w:color w:val="000000" w:themeColor="text1"/>
        </w:rPr>
        <w:t>L</w:t>
      </w:r>
      <w:r w:rsidR="00B14421" w:rsidRPr="00291CF3">
        <w:rPr>
          <w:rFonts w:asciiTheme="majorBidi" w:eastAsia="Times New Roman" w:hAnsiTheme="majorBidi" w:cstheme="majorBidi"/>
          <w:color w:val="000000" w:themeColor="text1"/>
          <w:vertAlign w:val="subscript"/>
        </w:rPr>
        <w:t>1</w:t>
      </w:r>
      <w:r w:rsidR="00B14421">
        <w:rPr>
          <w:rFonts w:asciiTheme="majorBidi" w:eastAsia="Times New Roman" w:hAnsiTheme="majorBidi" w:cstheme="majorBidi"/>
          <w:color w:val="000000" w:themeColor="text1"/>
          <w:vertAlign w:val="subscript"/>
        </w:rPr>
        <w:t xml:space="preserve"> </w:t>
      </w:r>
      <w:r w:rsidR="00B14421">
        <w:rPr>
          <w:rFonts w:asciiTheme="majorBidi" w:eastAsia="Times New Roman" w:hAnsiTheme="majorBidi" w:cstheme="majorBidi"/>
          <w:color w:val="000000" w:themeColor="text1"/>
        </w:rPr>
        <w:t xml:space="preserve">(A), </w:t>
      </w:r>
      <w:r w:rsidR="00B14421" w:rsidRPr="00291CF3">
        <w:rPr>
          <w:rFonts w:asciiTheme="majorBidi" w:hAnsiTheme="majorBidi" w:cstheme="majorBidi"/>
          <w:color w:val="000000" w:themeColor="text1"/>
        </w:rPr>
        <w:t>L</w:t>
      </w:r>
      <w:r w:rsidR="00B14421" w:rsidRPr="00291CF3">
        <w:rPr>
          <w:rFonts w:asciiTheme="majorBidi" w:eastAsia="Times New Roman" w:hAnsiTheme="majorBidi" w:cstheme="majorBidi"/>
          <w:color w:val="000000" w:themeColor="text1"/>
          <w:vertAlign w:val="subscript"/>
        </w:rPr>
        <w:t>1B</w:t>
      </w:r>
      <w:r w:rsidR="00B14421">
        <w:rPr>
          <w:rFonts w:asciiTheme="majorBidi" w:eastAsia="Times New Roman" w:hAnsiTheme="majorBidi" w:cstheme="majorBidi"/>
          <w:color w:val="000000" w:themeColor="text1"/>
        </w:rPr>
        <w:t xml:space="preserve"> (B), </w:t>
      </w:r>
      <w:r w:rsidR="00B14421" w:rsidRPr="00291CF3">
        <w:rPr>
          <w:rFonts w:asciiTheme="majorBidi" w:hAnsiTheme="majorBidi" w:cstheme="majorBidi"/>
          <w:color w:val="000000" w:themeColor="text1"/>
        </w:rPr>
        <w:t>L</w:t>
      </w:r>
      <w:r w:rsidR="00B14421" w:rsidRPr="00291CF3">
        <w:rPr>
          <w:rFonts w:asciiTheme="majorBidi" w:eastAsia="Times New Roman" w:hAnsiTheme="majorBidi" w:cstheme="majorBidi"/>
          <w:color w:val="000000" w:themeColor="text1"/>
          <w:vertAlign w:val="subscript"/>
        </w:rPr>
        <w:t>2</w:t>
      </w:r>
      <w:r w:rsidR="00B14421">
        <w:rPr>
          <w:rFonts w:asciiTheme="majorBidi" w:eastAsia="Times New Roman" w:hAnsiTheme="majorBidi" w:cstheme="majorBidi"/>
          <w:color w:val="000000" w:themeColor="text1"/>
        </w:rPr>
        <w:t xml:space="preserve"> (C), </w:t>
      </w:r>
      <w:r w:rsidR="00B14421" w:rsidRPr="00291CF3">
        <w:rPr>
          <w:rFonts w:asciiTheme="majorBidi" w:hAnsiTheme="majorBidi" w:cstheme="majorBidi"/>
          <w:color w:val="000000" w:themeColor="text1"/>
        </w:rPr>
        <w:t>L</w:t>
      </w:r>
      <w:r w:rsidR="00B14421" w:rsidRPr="00291CF3">
        <w:rPr>
          <w:rFonts w:asciiTheme="majorBidi" w:eastAsia="Times New Roman" w:hAnsiTheme="majorBidi" w:cstheme="majorBidi"/>
          <w:color w:val="000000" w:themeColor="text1"/>
          <w:vertAlign w:val="subscript"/>
        </w:rPr>
        <w:t>2B</w:t>
      </w:r>
      <w:r w:rsidR="00B14421">
        <w:rPr>
          <w:rFonts w:asciiTheme="majorBidi" w:eastAsia="Times New Roman" w:hAnsiTheme="majorBidi" w:cstheme="majorBidi"/>
          <w:color w:val="000000" w:themeColor="text1"/>
        </w:rPr>
        <w:t xml:space="preserve"> (D)</w:t>
      </w:r>
      <w:r w:rsidR="005F7E46">
        <w:rPr>
          <w:rFonts w:asciiTheme="majorBidi" w:eastAsia="Times New Roman" w:hAnsiTheme="majorBidi" w:cstheme="majorBidi"/>
          <w:color w:val="000000" w:themeColor="text1"/>
        </w:rPr>
        <w:t xml:space="preserve">, </w:t>
      </w:r>
      <w:r w:rsidR="005F7E46" w:rsidRPr="00291CF3">
        <w:rPr>
          <w:rFonts w:asciiTheme="majorBidi" w:hAnsiTheme="majorBidi" w:cstheme="majorBidi"/>
          <w:color w:val="000000" w:themeColor="text1"/>
        </w:rPr>
        <w:t>L</w:t>
      </w:r>
      <w:r w:rsidR="005F7E46" w:rsidRPr="00291CF3">
        <w:rPr>
          <w:rFonts w:asciiTheme="majorBidi" w:eastAsia="Times New Roman" w:hAnsiTheme="majorBidi" w:cstheme="majorBidi"/>
          <w:color w:val="000000" w:themeColor="text1"/>
          <w:vertAlign w:val="subscript"/>
        </w:rPr>
        <w:t>3</w:t>
      </w:r>
      <w:r w:rsidR="005F7E46">
        <w:rPr>
          <w:rFonts w:asciiTheme="majorBidi" w:eastAsia="Times New Roman" w:hAnsiTheme="majorBidi" w:cstheme="majorBidi"/>
          <w:color w:val="000000" w:themeColor="text1"/>
        </w:rPr>
        <w:t xml:space="preserve"> (E), and </w:t>
      </w:r>
      <w:r w:rsidR="005F7E46" w:rsidRPr="00291CF3">
        <w:rPr>
          <w:rFonts w:asciiTheme="majorBidi" w:hAnsiTheme="majorBidi" w:cstheme="majorBidi"/>
          <w:color w:val="000000" w:themeColor="text1"/>
        </w:rPr>
        <w:t>L</w:t>
      </w:r>
      <w:r w:rsidR="005F7E46" w:rsidRPr="00291CF3">
        <w:rPr>
          <w:rFonts w:asciiTheme="majorBidi" w:eastAsia="Times New Roman" w:hAnsiTheme="majorBidi" w:cstheme="majorBidi"/>
          <w:color w:val="000000" w:themeColor="text1"/>
          <w:vertAlign w:val="subscript"/>
        </w:rPr>
        <w:t>3B</w:t>
      </w:r>
      <w:r w:rsidR="005F7E46">
        <w:rPr>
          <w:rFonts w:asciiTheme="majorBidi" w:eastAsia="Times New Roman" w:hAnsiTheme="majorBidi" w:cstheme="majorBidi"/>
          <w:color w:val="000000" w:themeColor="text1"/>
        </w:rPr>
        <w:t xml:space="preserve"> (F).</w:t>
      </w:r>
    </w:p>
    <w:p w14:paraId="6C5CD096" w14:textId="20C78C27" w:rsidR="00022C21" w:rsidRPr="004D6248" w:rsidRDefault="00022C21" w:rsidP="00774A2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OpenSans-Light,Italic" w:hAnsiTheme="majorBidi" w:cstheme="majorBidi"/>
          <w:color w:val="FF0000"/>
          <w:sz w:val="24"/>
          <w:szCs w:val="24"/>
        </w:rPr>
      </w:pPr>
      <w:bookmarkStart w:id="6" w:name="_Hlk116207443"/>
      <w:r>
        <w:rPr>
          <w:noProof/>
          <w:color w:val="000000" w:themeColor="text1"/>
        </w:rPr>
        <w:lastRenderedPageBreak/>
        <w:drawing>
          <wp:inline distT="0" distB="0" distL="0" distR="0" wp14:anchorId="22587A61" wp14:editId="375B9648">
            <wp:extent cx="5731510" cy="4912995"/>
            <wp:effectExtent l="0" t="0" r="254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1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6A1A7" w14:textId="1FC94183" w:rsidR="00022C21" w:rsidRPr="005F7E46" w:rsidRDefault="00022C21" w:rsidP="00774A2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</w:rPr>
      </w:pPr>
      <w:r w:rsidRPr="00774A23">
        <w:rPr>
          <w:rFonts w:asciiTheme="majorBidi" w:eastAsia="Times New Roman" w:hAnsiTheme="majorBidi" w:cstheme="majorBidi"/>
          <w:b/>
          <w:bCs/>
          <w:color w:val="000000" w:themeColor="text1"/>
        </w:rPr>
        <w:t>Figure S2.</w:t>
      </w:r>
      <w:r w:rsidRPr="005F7E46">
        <w:rPr>
          <w:rFonts w:asciiTheme="majorBidi" w:eastAsia="Times New Roman" w:hAnsiTheme="majorBidi" w:cstheme="majorBidi"/>
          <w:color w:val="000000" w:themeColor="text1"/>
        </w:rPr>
        <w:t xml:space="preserve"> Cell uptake of niosomes was investigated by confocal microscopy. MDA-MB-231 cells stained with coumarin 6 (green points in A1, B1 and C1), MDA-MB-231 cells treated with Nile-red loaded niosomes (red points in A2, B2 and C1), and Localization of Nile red loaded niosome into MDA-MB-231 cells (yellow points in A3, B3 and C3).</w:t>
      </w:r>
    </w:p>
    <w:bookmarkEnd w:id="6"/>
    <w:p w14:paraId="65594129" w14:textId="77777777" w:rsidR="00022C21" w:rsidRPr="000739F0" w:rsidRDefault="00022C21" w:rsidP="00022C21">
      <w:pPr>
        <w:autoSpaceDE w:val="0"/>
        <w:autoSpaceDN w:val="0"/>
        <w:adjustRightInd w:val="0"/>
        <w:snapToGrid w:val="0"/>
        <w:spacing w:before="300"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6C54B6F" w14:textId="77777777" w:rsidR="00022C21" w:rsidRDefault="00022C21"/>
    <w:sectPr w:rsidR="00022C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00592" w14:textId="77777777" w:rsidR="00A37302" w:rsidRDefault="00A37302" w:rsidP="00317FDC">
      <w:pPr>
        <w:spacing w:after="0" w:line="240" w:lineRule="auto"/>
      </w:pPr>
      <w:r>
        <w:separator/>
      </w:r>
    </w:p>
  </w:endnote>
  <w:endnote w:type="continuationSeparator" w:id="0">
    <w:p w14:paraId="37530A5E" w14:textId="77777777" w:rsidR="00A37302" w:rsidRDefault="00A37302" w:rsidP="0031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ans-Light,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1AD8" w14:textId="77777777" w:rsidR="00317FDC" w:rsidRDefault="00317F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6356" w14:textId="3A984066" w:rsidR="00317FDC" w:rsidRDefault="00317F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EB503C" wp14:editId="64EE30D0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2" name="MSIPCMcd1a41bba4cacb549957814f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3F1DAA" w14:textId="53718D08" w:rsidR="00317FDC" w:rsidRPr="00317FDC" w:rsidRDefault="00317FDC" w:rsidP="00317FDC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317FDC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B503C" id="_x0000_t202" coordsize="21600,21600" o:spt="202" path="m,l,21600r21600,l21600,xe">
              <v:stroke joinstyle="miter"/>
              <v:path gradientshapeok="t" o:connecttype="rect"/>
            </v:shapetype>
            <v:shape id="MSIPCMcd1a41bba4cacb549957814f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653F1DAA" w14:textId="53718D08" w:rsidR="00317FDC" w:rsidRPr="00317FDC" w:rsidRDefault="00317FDC" w:rsidP="00317FDC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317FDC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8388" w14:textId="77777777" w:rsidR="00317FDC" w:rsidRDefault="00317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820D" w14:textId="77777777" w:rsidR="00A37302" w:rsidRDefault="00A37302" w:rsidP="00317FDC">
      <w:pPr>
        <w:spacing w:after="0" w:line="240" w:lineRule="auto"/>
      </w:pPr>
      <w:r>
        <w:separator/>
      </w:r>
    </w:p>
  </w:footnote>
  <w:footnote w:type="continuationSeparator" w:id="0">
    <w:p w14:paraId="04636BB7" w14:textId="77777777" w:rsidR="00A37302" w:rsidRDefault="00A37302" w:rsidP="00317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F178" w14:textId="77777777" w:rsidR="00317FDC" w:rsidRDefault="00317F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CFC0" w14:textId="77777777" w:rsidR="00317FDC" w:rsidRDefault="00317F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085C" w14:textId="77777777" w:rsidR="00317FDC" w:rsidRDefault="00317F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21"/>
    <w:rsid w:val="00022C21"/>
    <w:rsid w:val="00030F26"/>
    <w:rsid w:val="00223F90"/>
    <w:rsid w:val="00291CF3"/>
    <w:rsid w:val="002C4CCB"/>
    <w:rsid w:val="00317FDC"/>
    <w:rsid w:val="00361C2D"/>
    <w:rsid w:val="00365A98"/>
    <w:rsid w:val="004252C6"/>
    <w:rsid w:val="005F7E46"/>
    <w:rsid w:val="00774A23"/>
    <w:rsid w:val="00834526"/>
    <w:rsid w:val="00A37302"/>
    <w:rsid w:val="00A84E02"/>
    <w:rsid w:val="00B14421"/>
    <w:rsid w:val="00CC57AE"/>
    <w:rsid w:val="00E3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0E79B"/>
  <w15:chartTrackingRefBased/>
  <w15:docId w15:val="{3718264D-7E35-48E5-838F-D840F1D2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17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FDC"/>
  </w:style>
  <w:style w:type="paragraph" w:styleId="Footer">
    <w:name w:val="footer"/>
    <w:basedOn w:val="Normal"/>
    <w:link w:val="FooterChar"/>
    <w:uiPriority w:val="99"/>
    <w:unhideWhenUsed/>
    <w:rsid w:val="00317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hiani@pasteur.ac.i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ahmadi</dc:creator>
  <cp:keywords/>
  <dc:description/>
  <cp:lastModifiedBy>Bartle, Claudia</cp:lastModifiedBy>
  <cp:revision>12</cp:revision>
  <dcterms:created xsi:type="dcterms:W3CDTF">2022-10-07T18:38:00Z</dcterms:created>
  <dcterms:modified xsi:type="dcterms:W3CDTF">2022-10-27T21:58:00Z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2022-10-27T21:58:48Z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b71c0946-e0b3-478f-ae48-0dc29927c699</vt:lpwstr>
  </property>
  <property fmtid="{D5CDD505-2E9C-101B-9397-08002B2CF9AE}" pid="8" name="MSIP_Label_2bbab825-a111-45e4-86a1-18cee0005896_ContentBits">
    <vt:lpwstr>2</vt:lpwstr>
  </property>
</Properties>
</file>