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77FBD" w14:textId="77777777" w:rsidR="009D7B80" w:rsidRPr="00DE0F9B" w:rsidRDefault="009D7B80" w:rsidP="009D7B80">
      <w:pPr>
        <w:spacing w:line="480" w:lineRule="auto"/>
        <w:jc w:val="both"/>
        <w:rPr>
          <w:rFonts w:ascii="Arial" w:eastAsiaTheme="minorEastAsia" w:hAnsi="Arial" w:cs="Arial"/>
          <w:sz w:val="20"/>
          <w:szCs w:val="20"/>
        </w:rPr>
      </w:pPr>
      <w:r w:rsidRPr="00DE0F9B">
        <w:rPr>
          <w:rFonts w:ascii="Arial" w:eastAsiaTheme="minorEastAsia" w:hAnsi="Arial" w:cs="Arial"/>
          <w:b/>
          <w:bCs/>
          <w:sz w:val="20"/>
          <w:szCs w:val="20"/>
        </w:rPr>
        <w:t>Supplementary Table 1</w:t>
      </w:r>
      <w:r w:rsidRPr="00DE0F9B">
        <w:rPr>
          <w:rFonts w:ascii="Arial" w:eastAsiaTheme="minorEastAsia" w:hAnsi="Arial" w:cs="Arial"/>
          <w:sz w:val="20"/>
          <w:szCs w:val="20"/>
        </w:rPr>
        <w:t xml:space="preserve"> Specific interpretation of the clinical indicators collected</w:t>
      </w:r>
    </w:p>
    <w:tbl>
      <w:tblPr>
        <w:tblStyle w:val="TableGrid"/>
        <w:tblW w:w="8222"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245"/>
      </w:tblGrid>
      <w:tr w:rsidR="009D7B80" w:rsidRPr="00DE0F9B" w14:paraId="4B5FECBF" w14:textId="77777777" w:rsidTr="0073242F">
        <w:trPr>
          <w:jc w:val="center"/>
        </w:trPr>
        <w:tc>
          <w:tcPr>
            <w:tcW w:w="2977" w:type="dxa"/>
            <w:tcBorders>
              <w:top w:val="single" w:sz="12" w:space="0" w:color="auto"/>
              <w:bottom w:val="single" w:sz="8" w:space="0" w:color="auto"/>
            </w:tcBorders>
            <w:vAlign w:val="center"/>
          </w:tcPr>
          <w:p w14:paraId="5A3C4C80" w14:textId="77777777" w:rsidR="009D7B80" w:rsidRPr="00DE0F9B" w:rsidRDefault="009D7B80" w:rsidP="0073242F">
            <w:pPr>
              <w:spacing w:line="480" w:lineRule="auto"/>
              <w:jc w:val="both"/>
              <w:rPr>
                <w:rFonts w:ascii="Arial" w:hAnsi="Arial" w:cs="Arial"/>
                <w:sz w:val="20"/>
                <w:szCs w:val="20"/>
              </w:rPr>
            </w:pPr>
            <w:r w:rsidRPr="00DE0F9B">
              <w:rPr>
                <w:rFonts w:ascii="Arial" w:hAnsi="Arial" w:cs="Arial"/>
                <w:sz w:val="20"/>
                <w:szCs w:val="20"/>
              </w:rPr>
              <w:t>Variables</w:t>
            </w:r>
          </w:p>
        </w:tc>
        <w:tc>
          <w:tcPr>
            <w:tcW w:w="5245" w:type="dxa"/>
            <w:tcBorders>
              <w:top w:val="single" w:sz="12" w:space="0" w:color="auto"/>
              <w:bottom w:val="single" w:sz="8" w:space="0" w:color="auto"/>
            </w:tcBorders>
          </w:tcPr>
          <w:p w14:paraId="564FB858" w14:textId="77777777" w:rsidR="009D7B80" w:rsidRPr="00DE0F9B" w:rsidRDefault="009D7B80" w:rsidP="0073242F">
            <w:pPr>
              <w:spacing w:line="480" w:lineRule="auto"/>
              <w:jc w:val="both"/>
              <w:rPr>
                <w:rFonts w:ascii="Arial" w:hAnsi="Arial" w:cs="Arial"/>
                <w:sz w:val="20"/>
                <w:szCs w:val="20"/>
              </w:rPr>
            </w:pPr>
            <w:r w:rsidRPr="00DE0F9B">
              <w:rPr>
                <w:rFonts w:ascii="Arial" w:eastAsiaTheme="minorEastAsia" w:hAnsi="Arial" w:cs="Arial"/>
                <w:b/>
                <w:bCs/>
                <w:sz w:val="20"/>
                <w:szCs w:val="20"/>
              </w:rPr>
              <w:t>Definition</w:t>
            </w:r>
          </w:p>
        </w:tc>
      </w:tr>
      <w:tr w:rsidR="009D7B80" w:rsidRPr="00DE0F9B" w14:paraId="6A991A3F" w14:textId="77777777" w:rsidTr="0073242F">
        <w:trPr>
          <w:jc w:val="center"/>
        </w:trPr>
        <w:tc>
          <w:tcPr>
            <w:tcW w:w="2977" w:type="dxa"/>
            <w:tcBorders>
              <w:top w:val="single" w:sz="8" w:space="0" w:color="auto"/>
              <w:bottom w:val="nil"/>
            </w:tcBorders>
            <w:vAlign w:val="center"/>
          </w:tcPr>
          <w:p w14:paraId="3A0A40FD" w14:textId="77777777" w:rsidR="009D7B80" w:rsidRPr="00DE0F9B" w:rsidRDefault="009D7B80" w:rsidP="0073242F">
            <w:pPr>
              <w:spacing w:line="480" w:lineRule="auto"/>
              <w:jc w:val="both"/>
              <w:rPr>
                <w:rFonts w:ascii="Arial" w:hAnsi="Arial" w:cs="Arial"/>
                <w:b/>
                <w:bCs/>
                <w:sz w:val="20"/>
                <w:szCs w:val="20"/>
              </w:rPr>
            </w:pPr>
            <w:r w:rsidRPr="00DE0F9B">
              <w:rPr>
                <w:rFonts w:ascii="Arial" w:hAnsi="Arial" w:cs="Arial"/>
                <w:b/>
                <w:bCs/>
                <w:sz w:val="20"/>
                <w:szCs w:val="20"/>
              </w:rPr>
              <w:t>Demographic characteristics</w:t>
            </w:r>
          </w:p>
        </w:tc>
        <w:tc>
          <w:tcPr>
            <w:tcW w:w="5245" w:type="dxa"/>
            <w:tcBorders>
              <w:top w:val="single" w:sz="8" w:space="0" w:color="auto"/>
              <w:bottom w:val="nil"/>
            </w:tcBorders>
          </w:tcPr>
          <w:p w14:paraId="366C0F70" w14:textId="77777777" w:rsidR="009D7B80" w:rsidRPr="00DE0F9B" w:rsidRDefault="009D7B80" w:rsidP="0073242F">
            <w:pPr>
              <w:spacing w:line="480" w:lineRule="auto"/>
              <w:jc w:val="both"/>
              <w:rPr>
                <w:rFonts w:ascii="Arial" w:hAnsi="Arial" w:cs="Arial"/>
                <w:b/>
                <w:bCs/>
                <w:sz w:val="20"/>
                <w:szCs w:val="20"/>
              </w:rPr>
            </w:pPr>
          </w:p>
        </w:tc>
      </w:tr>
      <w:tr w:rsidR="009D7B80" w:rsidRPr="00DE0F9B" w14:paraId="6608DC02" w14:textId="77777777" w:rsidTr="009D7B80">
        <w:trPr>
          <w:jc w:val="center"/>
        </w:trPr>
        <w:tc>
          <w:tcPr>
            <w:tcW w:w="2977" w:type="dxa"/>
            <w:tcBorders>
              <w:top w:val="nil"/>
              <w:bottom w:val="nil"/>
            </w:tcBorders>
            <w:shd w:val="clear" w:color="auto" w:fill="auto"/>
            <w:vAlign w:val="center"/>
          </w:tcPr>
          <w:p w14:paraId="0E90C592" w14:textId="77777777" w:rsidR="009D7B80" w:rsidRPr="00DE0F9B" w:rsidRDefault="009D7B80" w:rsidP="0073242F">
            <w:pPr>
              <w:spacing w:line="480" w:lineRule="auto"/>
              <w:jc w:val="both"/>
              <w:rPr>
                <w:rFonts w:ascii="Arial" w:hAnsi="Arial" w:cs="Arial"/>
                <w:color w:val="000000" w:themeColor="text1"/>
                <w:sz w:val="20"/>
                <w:szCs w:val="20"/>
              </w:rPr>
            </w:pPr>
            <w:r w:rsidRPr="00DE0F9B">
              <w:rPr>
                <w:rFonts w:ascii="Arial" w:hAnsi="Arial" w:cs="Arial"/>
                <w:color w:val="000000" w:themeColor="text1"/>
                <w:sz w:val="20"/>
                <w:szCs w:val="20"/>
              </w:rPr>
              <w:t>Age (years)</w:t>
            </w:r>
          </w:p>
        </w:tc>
        <w:tc>
          <w:tcPr>
            <w:tcW w:w="5245" w:type="dxa"/>
            <w:tcBorders>
              <w:top w:val="nil"/>
              <w:bottom w:val="nil"/>
            </w:tcBorders>
          </w:tcPr>
          <w:p w14:paraId="62F82DFB" w14:textId="6B404F5C" w:rsidR="009D7B80" w:rsidRPr="00DE0F9B" w:rsidRDefault="009D7B80" w:rsidP="0073242F">
            <w:pPr>
              <w:spacing w:line="480" w:lineRule="auto"/>
              <w:jc w:val="both"/>
              <w:rPr>
                <w:rFonts w:ascii="Arial" w:hAnsi="Arial" w:cs="Arial"/>
                <w:color w:val="000000" w:themeColor="text1"/>
                <w:sz w:val="20"/>
                <w:szCs w:val="20"/>
              </w:rPr>
            </w:pPr>
            <w:r w:rsidRPr="00DE0F9B">
              <w:rPr>
                <w:rFonts w:ascii="Arial" w:eastAsiaTheme="minorEastAsia" w:hAnsi="Arial" w:cs="Arial"/>
                <w:color w:val="000000" w:themeColor="text1"/>
                <w:sz w:val="20"/>
                <w:szCs w:val="20"/>
              </w:rPr>
              <w:t>Ag</w:t>
            </w:r>
            <w:r w:rsidRPr="00DE0F9B">
              <w:rPr>
                <w:rFonts w:ascii="Arial" w:eastAsiaTheme="minorEastAsia" w:hAnsi="Arial" w:cs="Arial" w:hint="eastAsia"/>
                <w:color w:val="000000" w:themeColor="text1"/>
                <w:sz w:val="20"/>
                <w:szCs w:val="20"/>
              </w:rPr>
              <w:t>e</w:t>
            </w:r>
            <w:r w:rsidRPr="00DE0F9B">
              <w:rPr>
                <w:rFonts w:ascii="Arial" w:eastAsiaTheme="minorEastAsia" w:hAnsi="Arial" w:cs="Arial"/>
                <w:color w:val="000000" w:themeColor="text1"/>
                <w:sz w:val="20"/>
                <w:szCs w:val="20"/>
              </w:rPr>
              <w:t xml:space="preserve">, </w:t>
            </w:r>
            <w:r w:rsidRPr="00DE0F9B">
              <w:rPr>
                <w:rFonts w:ascii="Arial" w:eastAsiaTheme="minorEastAsia" w:hAnsi="Arial" w:cs="Arial" w:hint="eastAsia"/>
                <w:color w:val="000000" w:themeColor="text1"/>
                <w:sz w:val="20"/>
                <w:szCs w:val="20"/>
              </w:rPr>
              <w:t>range</w:t>
            </w:r>
            <w:r w:rsidRPr="00DE0F9B">
              <w:rPr>
                <w:rFonts w:ascii="Arial" w:eastAsiaTheme="minorEastAsia" w:hAnsi="Arial" w:cs="Arial"/>
                <w:color w:val="000000" w:themeColor="text1"/>
                <w:sz w:val="20"/>
                <w:szCs w:val="20"/>
              </w:rPr>
              <w:t>s from 18 to 89.</w:t>
            </w:r>
          </w:p>
        </w:tc>
      </w:tr>
      <w:tr w:rsidR="009D7B80" w:rsidRPr="00DE0F9B" w14:paraId="03821C3D" w14:textId="77777777" w:rsidTr="009D7B80">
        <w:trPr>
          <w:jc w:val="center"/>
        </w:trPr>
        <w:tc>
          <w:tcPr>
            <w:tcW w:w="2977" w:type="dxa"/>
            <w:tcBorders>
              <w:top w:val="nil"/>
              <w:bottom w:val="nil"/>
            </w:tcBorders>
            <w:shd w:val="clear" w:color="auto" w:fill="auto"/>
            <w:vAlign w:val="center"/>
          </w:tcPr>
          <w:p w14:paraId="7CED3328" w14:textId="77777777" w:rsidR="009D7B80" w:rsidRPr="00DE0F9B" w:rsidRDefault="009D7B80" w:rsidP="0073242F">
            <w:pPr>
              <w:spacing w:line="480" w:lineRule="auto"/>
              <w:jc w:val="both"/>
              <w:rPr>
                <w:rFonts w:ascii="Arial" w:hAnsi="Arial" w:cs="Arial"/>
                <w:color w:val="000000" w:themeColor="text1"/>
                <w:sz w:val="20"/>
                <w:szCs w:val="20"/>
              </w:rPr>
            </w:pPr>
            <w:r w:rsidRPr="00DE0F9B">
              <w:rPr>
                <w:rFonts w:ascii="Arial" w:hAnsi="Arial" w:cs="Arial"/>
                <w:color w:val="000000" w:themeColor="text1"/>
                <w:sz w:val="20"/>
                <w:szCs w:val="20"/>
              </w:rPr>
              <w:t>Sex</w:t>
            </w:r>
          </w:p>
        </w:tc>
        <w:tc>
          <w:tcPr>
            <w:tcW w:w="5245" w:type="dxa"/>
            <w:tcBorders>
              <w:top w:val="nil"/>
              <w:bottom w:val="nil"/>
            </w:tcBorders>
          </w:tcPr>
          <w:p w14:paraId="32D07E18" w14:textId="4A063587" w:rsidR="009D7B80" w:rsidRPr="00DE0F9B" w:rsidRDefault="009D7B80" w:rsidP="0073242F">
            <w:pPr>
              <w:spacing w:line="480" w:lineRule="auto"/>
              <w:jc w:val="both"/>
              <w:rPr>
                <w:rFonts w:ascii="Arial" w:eastAsiaTheme="minorEastAsia" w:hAnsi="Arial" w:cs="Arial"/>
                <w:color w:val="000000" w:themeColor="text1"/>
                <w:sz w:val="20"/>
                <w:szCs w:val="20"/>
              </w:rPr>
            </w:pPr>
            <w:r w:rsidRPr="00DE0F9B">
              <w:rPr>
                <w:rFonts w:ascii="Arial" w:eastAsiaTheme="minorEastAsia" w:hAnsi="Arial" w:cs="Arial" w:hint="eastAsia"/>
                <w:color w:val="000000" w:themeColor="text1"/>
                <w:sz w:val="20"/>
                <w:szCs w:val="20"/>
              </w:rPr>
              <w:t>M</w:t>
            </w:r>
            <w:r w:rsidRPr="00DE0F9B">
              <w:rPr>
                <w:rFonts w:ascii="Arial" w:eastAsiaTheme="minorEastAsia" w:hAnsi="Arial" w:cs="Arial"/>
                <w:color w:val="000000" w:themeColor="text1"/>
                <w:sz w:val="20"/>
                <w:szCs w:val="20"/>
              </w:rPr>
              <w:t>ale &amp; female.</w:t>
            </w:r>
          </w:p>
        </w:tc>
      </w:tr>
      <w:tr w:rsidR="009D7B80" w:rsidRPr="00DE0F9B" w14:paraId="1716A1C0" w14:textId="77777777" w:rsidTr="0073242F">
        <w:trPr>
          <w:jc w:val="center"/>
        </w:trPr>
        <w:tc>
          <w:tcPr>
            <w:tcW w:w="2977" w:type="dxa"/>
            <w:tcBorders>
              <w:top w:val="nil"/>
            </w:tcBorders>
            <w:vAlign w:val="center"/>
          </w:tcPr>
          <w:p w14:paraId="31820882" w14:textId="77777777" w:rsidR="009D7B80" w:rsidRPr="00DE0F9B" w:rsidRDefault="009D7B80" w:rsidP="0073242F">
            <w:pPr>
              <w:spacing w:line="480" w:lineRule="auto"/>
              <w:jc w:val="both"/>
              <w:rPr>
                <w:rFonts w:ascii="Arial" w:hAnsi="Arial" w:cs="Arial"/>
                <w:color w:val="000000" w:themeColor="text1"/>
                <w:sz w:val="20"/>
                <w:szCs w:val="20"/>
              </w:rPr>
            </w:pPr>
            <w:r w:rsidRPr="00DE0F9B">
              <w:rPr>
                <w:rFonts w:ascii="Arial" w:hAnsi="Arial" w:cs="Arial"/>
                <w:color w:val="000000" w:themeColor="text1"/>
                <w:sz w:val="20"/>
                <w:szCs w:val="20"/>
              </w:rPr>
              <w:t>Current use of Insulin</w:t>
            </w:r>
          </w:p>
        </w:tc>
        <w:tc>
          <w:tcPr>
            <w:tcW w:w="5245" w:type="dxa"/>
            <w:tcBorders>
              <w:top w:val="nil"/>
            </w:tcBorders>
          </w:tcPr>
          <w:p w14:paraId="648D2D7B" w14:textId="1D317C07" w:rsidR="009D7B80" w:rsidRPr="00DE0F9B" w:rsidRDefault="009D7B80" w:rsidP="0073242F">
            <w:pPr>
              <w:spacing w:line="480" w:lineRule="auto"/>
              <w:jc w:val="both"/>
              <w:rPr>
                <w:rFonts w:ascii="Arial" w:eastAsiaTheme="minorEastAsia" w:hAnsi="Arial" w:cs="Arial"/>
                <w:color w:val="000000" w:themeColor="text1"/>
                <w:sz w:val="20"/>
                <w:szCs w:val="20"/>
              </w:rPr>
            </w:pPr>
            <w:r w:rsidRPr="00DE0F9B">
              <w:rPr>
                <w:rFonts w:ascii="Arial" w:eastAsiaTheme="minorEastAsia" w:hAnsi="Arial" w:cs="Arial"/>
                <w:color w:val="000000" w:themeColor="text1"/>
                <w:sz w:val="20"/>
                <w:szCs w:val="20"/>
              </w:rPr>
              <w:t>Currently using any form of insulin, regardless of when it was started.</w:t>
            </w:r>
          </w:p>
        </w:tc>
      </w:tr>
      <w:tr w:rsidR="009D7B80" w:rsidRPr="00DE0F9B" w14:paraId="6B2603D3" w14:textId="77777777" w:rsidTr="0073242F">
        <w:trPr>
          <w:jc w:val="center"/>
        </w:trPr>
        <w:tc>
          <w:tcPr>
            <w:tcW w:w="2977" w:type="dxa"/>
            <w:tcBorders>
              <w:top w:val="nil"/>
            </w:tcBorders>
            <w:vAlign w:val="center"/>
          </w:tcPr>
          <w:p w14:paraId="5A4802F6" w14:textId="77777777" w:rsidR="009D7B80" w:rsidRPr="00DE0F9B" w:rsidRDefault="009D7B80" w:rsidP="0073242F">
            <w:pPr>
              <w:spacing w:line="480" w:lineRule="auto"/>
              <w:jc w:val="both"/>
              <w:rPr>
                <w:rFonts w:ascii="Arial" w:hAnsi="Arial" w:cs="Arial"/>
                <w:sz w:val="20"/>
                <w:szCs w:val="20"/>
              </w:rPr>
            </w:pPr>
            <w:r w:rsidRPr="00DE0F9B">
              <w:rPr>
                <w:rFonts w:ascii="Arial" w:hAnsi="Arial" w:cs="Arial"/>
                <w:sz w:val="20"/>
                <w:szCs w:val="20"/>
              </w:rPr>
              <w:t>Random blood glucose (mmol/L)</w:t>
            </w:r>
          </w:p>
        </w:tc>
        <w:tc>
          <w:tcPr>
            <w:tcW w:w="5245" w:type="dxa"/>
            <w:tcBorders>
              <w:top w:val="nil"/>
            </w:tcBorders>
          </w:tcPr>
          <w:p w14:paraId="17A68AC2" w14:textId="6D81191A" w:rsidR="009D7B80" w:rsidRPr="00DE0F9B" w:rsidRDefault="009D7B80" w:rsidP="0073242F">
            <w:pPr>
              <w:spacing w:line="480" w:lineRule="auto"/>
              <w:jc w:val="both"/>
              <w:rPr>
                <w:rFonts w:ascii="Arial" w:hAnsi="Arial" w:cs="Arial"/>
                <w:sz w:val="20"/>
                <w:szCs w:val="20"/>
              </w:rPr>
            </w:pPr>
            <w:r w:rsidRPr="00DE0F9B">
              <w:rPr>
                <w:rFonts w:ascii="Arial" w:eastAsia="SimSun" w:hAnsi="Arial" w:cs="Arial"/>
                <w:sz w:val="20"/>
                <w:szCs w:val="20"/>
              </w:rPr>
              <w:t>The value was collected from the random blood sugar test at the first admission.</w:t>
            </w:r>
          </w:p>
        </w:tc>
      </w:tr>
      <w:tr w:rsidR="009D7B80" w:rsidRPr="00DE0F9B" w14:paraId="7427AE89" w14:textId="77777777" w:rsidTr="0073242F">
        <w:trPr>
          <w:jc w:val="center"/>
        </w:trPr>
        <w:tc>
          <w:tcPr>
            <w:tcW w:w="2977" w:type="dxa"/>
            <w:tcBorders>
              <w:top w:val="nil"/>
            </w:tcBorders>
            <w:vAlign w:val="center"/>
          </w:tcPr>
          <w:p w14:paraId="2C6D9D34" w14:textId="77777777" w:rsidR="009D7B80" w:rsidRPr="00DE0F9B" w:rsidRDefault="009D7B80" w:rsidP="0073242F">
            <w:pPr>
              <w:spacing w:line="480" w:lineRule="auto"/>
              <w:jc w:val="both"/>
              <w:rPr>
                <w:rFonts w:ascii="Arial" w:hAnsi="Arial" w:cs="Arial"/>
                <w:sz w:val="20"/>
                <w:szCs w:val="20"/>
              </w:rPr>
            </w:pPr>
            <w:r w:rsidRPr="00DE0F9B">
              <w:rPr>
                <w:rFonts w:ascii="Arial" w:hAnsi="Arial" w:cs="Arial"/>
                <w:sz w:val="20"/>
                <w:szCs w:val="20"/>
              </w:rPr>
              <w:t>Years of diabetes</w:t>
            </w:r>
          </w:p>
        </w:tc>
        <w:tc>
          <w:tcPr>
            <w:tcW w:w="5245" w:type="dxa"/>
            <w:tcBorders>
              <w:top w:val="nil"/>
            </w:tcBorders>
          </w:tcPr>
          <w:p w14:paraId="0434AEEF" w14:textId="0CACE542" w:rsidR="009D7B80" w:rsidRPr="00DE0F9B" w:rsidRDefault="009D7B80" w:rsidP="0073242F">
            <w:pPr>
              <w:spacing w:line="480" w:lineRule="auto"/>
              <w:jc w:val="both"/>
              <w:rPr>
                <w:rFonts w:ascii="Arial" w:hAnsi="Arial" w:cs="Arial"/>
                <w:sz w:val="20"/>
                <w:szCs w:val="20"/>
              </w:rPr>
            </w:pPr>
            <w:r w:rsidRPr="00DE0F9B">
              <w:rPr>
                <w:rFonts w:ascii="Arial" w:eastAsia="SimSun" w:hAnsi="Arial" w:cs="Arial"/>
                <w:sz w:val="20"/>
                <w:szCs w:val="20"/>
              </w:rPr>
              <w:t>Years from diagnosis of diabetes to present.</w:t>
            </w:r>
          </w:p>
        </w:tc>
      </w:tr>
      <w:tr w:rsidR="009D7B80" w:rsidRPr="00DE0F9B" w14:paraId="482CB724" w14:textId="77777777" w:rsidTr="0073242F">
        <w:trPr>
          <w:jc w:val="center"/>
        </w:trPr>
        <w:tc>
          <w:tcPr>
            <w:tcW w:w="2977" w:type="dxa"/>
            <w:tcBorders>
              <w:top w:val="nil"/>
            </w:tcBorders>
            <w:vAlign w:val="center"/>
          </w:tcPr>
          <w:p w14:paraId="315FA1F3" w14:textId="77777777" w:rsidR="009D7B80" w:rsidRPr="00DE0F9B" w:rsidRDefault="009D7B80" w:rsidP="0073242F">
            <w:pPr>
              <w:spacing w:line="480" w:lineRule="auto"/>
              <w:jc w:val="both"/>
              <w:rPr>
                <w:rFonts w:ascii="Arial" w:hAnsi="Arial" w:cs="Arial"/>
                <w:sz w:val="20"/>
                <w:szCs w:val="20"/>
              </w:rPr>
            </w:pPr>
            <w:r w:rsidRPr="00DE0F9B">
              <w:rPr>
                <w:rFonts w:ascii="Arial" w:hAnsi="Arial" w:cs="Arial"/>
                <w:sz w:val="20"/>
                <w:szCs w:val="20"/>
              </w:rPr>
              <w:t>DFU History</w:t>
            </w:r>
          </w:p>
        </w:tc>
        <w:tc>
          <w:tcPr>
            <w:tcW w:w="5245" w:type="dxa"/>
            <w:tcBorders>
              <w:top w:val="nil"/>
            </w:tcBorders>
          </w:tcPr>
          <w:p w14:paraId="3CD4BB92" w14:textId="61B993E5" w:rsidR="009D7B80" w:rsidRPr="00DE0F9B" w:rsidRDefault="009D7B80" w:rsidP="0073242F">
            <w:pPr>
              <w:spacing w:line="480" w:lineRule="auto"/>
              <w:jc w:val="both"/>
              <w:rPr>
                <w:rFonts w:ascii="Arial" w:hAnsi="Arial" w:cs="Arial"/>
                <w:sz w:val="20"/>
                <w:szCs w:val="20"/>
              </w:rPr>
            </w:pPr>
            <w:r w:rsidRPr="00DE0F9B">
              <w:rPr>
                <w:rFonts w:ascii="Arial" w:eastAsia="SimSun" w:hAnsi="Arial" w:cs="Arial"/>
                <w:sz w:val="20"/>
                <w:szCs w:val="20"/>
              </w:rPr>
              <w:t>Having any record of confirmed DFU at our hospital or other medical institutions.</w:t>
            </w:r>
          </w:p>
        </w:tc>
      </w:tr>
      <w:tr w:rsidR="009D7B80" w:rsidRPr="00DE0F9B" w14:paraId="7BFAC908" w14:textId="77777777" w:rsidTr="0073242F">
        <w:trPr>
          <w:jc w:val="center"/>
        </w:trPr>
        <w:tc>
          <w:tcPr>
            <w:tcW w:w="2977" w:type="dxa"/>
            <w:tcBorders>
              <w:top w:val="nil"/>
            </w:tcBorders>
            <w:vAlign w:val="center"/>
          </w:tcPr>
          <w:p w14:paraId="767AB784" w14:textId="77777777" w:rsidR="009D7B80" w:rsidRPr="00DE0F9B" w:rsidRDefault="009D7B80" w:rsidP="0073242F">
            <w:pPr>
              <w:spacing w:line="480" w:lineRule="auto"/>
              <w:jc w:val="both"/>
              <w:rPr>
                <w:rFonts w:ascii="Arial" w:hAnsi="Arial" w:cs="Arial"/>
                <w:sz w:val="20"/>
                <w:szCs w:val="20"/>
              </w:rPr>
            </w:pPr>
            <w:r w:rsidRPr="00DE0F9B">
              <w:rPr>
                <w:rFonts w:ascii="Arial" w:hAnsi="Arial" w:cs="Arial"/>
                <w:sz w:val="20"/>
                <w:szCs w:val="20"/>
              </w:rPr>
              <w:t>Drinking History</w:t>
            </w:r>
          </w:p>
        </w:tc>
        <w:tc>
          <w:tcPr>
            <w:tcW w:w="5245" w:type="dxa"/>
            <w:tcBorders>
              <w:top w:val="nil"/>
            </w:tcBorders>
          </w:tcPr>
          <w:p w14:paraId="5CDF422E" w14:textId="77777777" w:rsidR="009D7B80" w:rsidRPr="00DE0F9B" w:rsidRDefault="009D7B80" w:rsidP="0073242F">
            <w:pPr>
              <w:spacing w:line="480" w:lineRule="auto"/>
              <w:jc w:val="both"/>
              <w:rPr>
                <w:rFonts w:ascii="Arial" w:hAnsi="Arial" w:cs="Arial"/>
                <w:sz w:val="20"/>
                <w:szCs w:val="20"/>
              </w:rPr>
            </w:pPr>
            <w:r w:rsidRPr="00DE0F9B">
              <w:rPr>
                <w:rFonts w:ascii="Arial" w:eastAsia="SimSun" w:hAnsi="Arial" w:cs="Arial"/>
                <w:kern w:val="2"/>
                <w:sz w:val="20"/>
                <w:szCs w:val="20"/>
              </w:rPr>
              <w:t>The criteria for being classified as having a drinking history include a long history of drinking lasting for more than 5 years and daily alcohol consumption ≥ 80 g.</w:t>
            </w:r>
          </w:p>
        </w:tc>
      </w:tr>
      <w:tr w:rsidR="009D7B80" w:rsidRPr="00DE0F9B" w14:paraId="3012AAB5" w14:textId="77777777" w:rsidTr="00605EBA">
        <w:trPr>
          <w:jc w:val="center"/>
        </w:trPr>
        <w:tc>
          <w:tcPr>
            <w:tcW w:w="2977" w:type="dxa"/>
            <w:tcBorders>
              <w:top w:val="nil"/>
              <w:bottom w:val="single" w:sz="8" w:space="0" w:color="auto"/>
            </w:tcBorders>
            <w:vAlign w:val="center"/>
          </w:tcPr>
          <w:p w14:paraId="5EFF2E71" w14:textId="77777777" w:rsidR="009D7B80" w:rsidRPr="00DE0F9B" w:rsidRDefault="009D7B80" w:rsidP="0073242F">
            <w:pPr>
              <w:spacing w:line="480" w:lineRule="auto"/>
              <w:jc w:val="both"/>
              <w:rPr>
                <w:rFonts w:ascii="Arial" w:hAnsi="Arial" w:cs="Arial"/>
                <w:sz w:val="20"/>
                <w:szCs w:val="20"/>
              </w:rPr>
            </w:pPr>
            <w:r w:rsidRPr="00DE0F9B">
              <w:rPr>
                <w:rFonts w:ascii="Arial" w:hAnsi="Arial" w:cs="Arial"/>
                <w:sz w:val="20"/>
                <w:szCs w:val="20"/>
              </w:rPr>
              <w:t>Smoking History</w:t>
            </w:r>
          </w:p>
        </w:tc>
        <w:tc>
          <w:tcPr>
            <w:tcW w:w="5245" w:type="dxa"/>
            <w:tcBorders>
              <w:top w:val="nil"/>
              <w:bottom w:val="single" w:sz="8" w:space="0" w:color="auto"/>
            </w:tcBorders>
          </w:tcPr>
          <w:p w14:paraId="7EA58CAC" w14:textId="276BB27A" w:rsidR="009D7B80" w:rsidRPr="00DE0F9B" w:rsidRDefault="009D7B80" w:rsidP="0073242F">
            <w:pPr>
              <w:spacing w:line="480" w:lineRule="auto"/>
              <w:jc w:val="both"/>
              <w:rPr>
                <w:rFonts w:ascii="Arial" w:hAnsi="Arial" w:cs="Arial"/>
                <w:sz w:val="20"/>
                <w:szCs w:val="20"/>
              </w:rPr>
            </w:pPr>
            <w:r w:rsidRPr="00DE0F9B">
              <w:rPr>
                <w:rFonts w:ascii="Arial" w:eastAsia="SimSun" w:hAnsi="Arial" w:cs="Arial"/>
                <w:kern w:val="2"/>
                <w:sz w:val="20"/>
                <w:szCs w:val="20"/>
              </w:rPr>
              <w:t>The definition refers to the standard recommended by the WHO in 1984, that is, smoking more than one cigarette a day for a continuous period of one month; otherwise, it is judged to be nonsmoking.</w:t>
            </w:r>
          </w:p>
        </w:tc>
      </w:tr>
      <w:tr w:rsidR="009D7B80" w:rsidRPr="00DE0F9B" w14:paraId="6A264283" w14:textId="77777777" w:rsidTr="00605EBA">
        <w:trPr>
          <w:jc w:val="center"/>
        </w:trPr>
        <w:tc>
          <w:tcPr>
            <w:tcW w:w="2977" w:type="dxa"/>
            <w:tcBorders>
              <w:top w:val="single" w:sz="8" w:space="0" w:color="auto"/>
              <w:bottom w:val="nil"/>
            </w:tcBorders>
            <w:vAlign w:val="center"/>
          </w:tcPr>
          <w:p w14:paraId="572B9DEC" w14:textId="77777777" w:rsidR="009D7B80" w:rsidRPr="00DE0F9B" w:rsidRDefault="009D7B80" w:rsidP="0073242F">
            <w:pPr>
              <w:spacing w:line="480" w:lineRule="auto"/>
              <w:jc w:val="both"/>
              <w:rPr>
                <w:rFonts w:ascii="Arial" w:hAnsi="Arial" w:cs="Arial"/>
                <w:b/>
                <w:bCs/>
                <w:sz w:val="20"/>
                <w:szCs w:val="20"/>
              </w:rPr>
            </w:pPr>
            <w:r w:rsidRPr="00DE0F9B">
              <w:rPr>
                <w:rFonts w:ascii="Arial" w:hAnsi="Arial" w:cs="Arial"/>
                <w:b/>
                <w:bCs/>
                <w:sz w:val="20"/>
                <w:szCs w:val="20"/>
              </w:rPr>
              <w:t>Wound characteristics</w:t>
            </w:r>
          </w:p>
        </w:tc>
        <w:tc>
          <w:tcPr>
            <w:tcW w:w="5245" w:type="dxa"/>
            <w:tcBorders>
              <w:top w:val="single" w:sz="8" w:space="0" w:color="auto"/>
              <w:bottom w:val="nil"/>
            </w:tcBorders>
          </w:tcPr>
          <w:p w14:paraId="3F563B1B" w14:textId="77777777" w:rsidR="009D7B80" w:rsidRPr="00DE0F9B" w:rsidRDefault="009D7B80" w:rsidP="0073242F">
            <w:pPr>
              <w:spacing w:line="480" w:lineRule="auto"/>
              <w:jc w:val="both"/>
              <w:rPr>
                <w:rFonts w:ascii="Arial" w:hAnsi="Arial" w:cs="Arial"/>
                <w:b/>
                <w:bCs/>
                <w:sz w:val="20"/>
                <w:szCs w:val="20"/>
              </w:rPr>
            </w:pPr>
          </w:p>
        </w:tc>
      </w:tr>
      <w:tr w:rsidR="009D7B80" w:rsidRPr="00DE0F9B" w14:paraId="49BCC1C6" w14:textId="77777777" w:rsidTr="00605EBA">
        <w:trPr>
          <w:jc w:val="center"/>
        </w:trPr>
        <w:tc>
          <w:tcPr>
            <w:tcW w:w="2977" w:type="dxa"/>
            <w:tcBorders>
              <w:top w:val="nil"/>
            </w:tcBorders>
            <w:vAlign w:val="center"/>
          </w:tcPr>
          <w:p w14:paraId="58D29546" w14:textId="77777777" w:rsidR="009D7B80" w:rsidRPr="00DE0F9B" w:rsidRDefault="009D7B80" w:rsidP="0073242F">
            <w:pPr>
              <w:spacing w:line="480" w:lineRule="auto"/>
              <w:jc w:val="both"/>
              <w:rPr>
                <w:rFonts w:ascii="Arial" w:hAnsi="Arial" w:cs="Arial"/>
                <w:sz w:val="20"/>
                <w:szCs w:val="20"/>
              </w:rPr>
            </w:pPr>
            <w:r w:rsidRPr="00DE0F9B">
              <w:rPr>
                <w:rFonts w:ascii="Arial" w:hAnsi="Arial" w:cs="Arial"/>
                <w:sz w:val="20"/>
                <w:szCs w:val="20"/>
              </w:rPr>
              <w:t>Wound duration</w:t>
            </w:r>
          </w:p>
        </w:tc>
        <w:tc>
          <w:tcPr>
            <w:tcW w:w="5245" w:type="dxa"/>
            <w:tcBorders>
              <w:top w:val="nil"/>
            </w:tcBorders>
          </w:tcPr>
          <w:p w14:paraId="21B577AC" w14:textId="77777777" w:rsidR="009D7B80" w:rsidRPr="00DE0F9B" w:rsidRDefault="009D7B80" w:rsidP="0073242F">
            <w:pPr>
              <w:spacing w:line="480" w:lineRule="auto"/>
              <w:jc w:val="both"/>
              <w:rPr>
                <w:rFonts w:ascii="Arial" w:hAnsi="Arial" w:cs="Arial"/>
                <w:sz w:val="20"/>
                <w:szCs w:val="20"/>
              </w:rPr>
            </w:pPr>
            <w:r w:rsidRPr="00DE0F9B">
              <w:rPr>
                <w:rFonts w:ascii="Arial" w:eastAsia="SimSun" w:hAnsi="Arial" w:cs="Arial"/>
                <w:kern w:val="2"/>
                <w:sz w:val="20"/>
                <w:szCs w:val="20"/>
              </w:rPr>
              <w:t>This period ranged from the first discovery to the first visit to the hospital.</w:t>
            </w:r>
          </w:p>
        </w:tc>
      </w:tr>
      <w:tr w:rsidR="009D7B80" w:rsidRPr="00DE0F9B" w14:paraId="16F88715" w14:textId="77777777" w:rsidTr="0073242F">
        <w:trPr>
          <w:jc w:val="center"/>
        </w:trPr>
        <w:tc>
          <w:tcPr>
            <w:tcW w:w="2977" w:type="dxa"/>
            <w:tcBorders>
              <w:top w:val="nil"/>
              <w:bottom w:val="nil"/>
            </w:tcBorders>
            <w:vAlign w:val="center"/>
          </w:tcPr>
          <w:p w14:paraId="69629CEC" w14:textId="77777777" w:rsidR="009D7B80" w:rsidRPr="00DE0F9B" w:rsidRDefault="009D7B80" w:rsidP="0073242F">
            <w:pPr>
              <w:spacing w:line="480" w:lineRule="auto"/>
              <w:jc w:val="both"/>
              <w:rPr>
                <w:rFonts w:ascii="Arial" w:hAnsi="Arial" w:cs="Arial"/>
                <w:sz w:val="20"/>
                <w:szCs w:val="20"/>
              </w:rPr>
            </w:pPr>
            <w:r w:rsidRPr="00DE0F9B">
              <w:rPr>
                <w:rFonts w:ascii="Arial" w:hAnsi="Arial" w:cs="Arial"/>
                <w:sz w:val="20"/>
                <w:szCs w:val="20"/>
              </w:rPr>
              <w:t>Wound area(cm</w:t>
            </w:r>
            <w:r w:rsidRPr="00DE0F9B">
              <w:rPr>
                <w:rFonts w:ascii="Arial" w:hAnsi="Arial" w:cs="Arial"/>
                <w:sz w:val="20"/>
                <w:szCs w:val="20"/>
                <w:vertAlign w:val="superscript"/>
              </w:rPr>
              <w:t>2</w:t>
            </w:r>
            <w:r w:rsidRPr="00DE0F9B">
              <w:rPr>
                <w:rFonts w:ascii="Arial" w:hAnsi="Arial" w:cs="Arial"/>
                <w:sz w:val="20"/>
                <w:szCs w:val="20"/>
              </w:rPr>
              <w:t>)</w:t>
            </w:r>
          </w:p>
        </w:tc>
        <w:tc>
          <w:tcPr>
            <w:tcW w:w="5245" w:type="dxa"/>
            <w:tcBorders>
              <w:top w:val="nil"/>
              <w:bottom w:val="nil"/>
            </w:tcBorders>
          </w:tcPr>
          <w:p w14:paraId="48EF3DDA" w14:textId="77777777" w:rsidR="002250BC" w:rsidRPr="00DE0F9B" w:rsidRDefault="009D7B80" w:rsidP="002250BC">
            <w:pPr>
              <w:spacing w:line="480" w:lineRule="auto"/>
              <w:ind w:left="200" w:hangingChars="100" w:hanging="200"/>
              <w:jc w:val="both"/>
              <w:rPr>
                <w:rFonts w:ascii="Arial" w:eastAsia="SimSun" w:hAnsi="Arial" w:cs="Arial"/>
                <w:sz w:val="20"/>
                <w:szCs w:val="20"/>
              </w:rPr>
            </w:pPr>
            <w:r w:rsidRPr="00DE0F9B">
              <w:rPr>
                <w:rFonts w:ascii="Arial" w:eastAsia="SimSun" w:hAnsi="Arial" w:cs="Arial"/>
                <w:sz w:val="20"/>
                <w:szCs w:val="20"/>
              </w:rPr>
              <w:t>The wound area was measured by a plastic surgeon</w:t>
            </w:r>
          </w:p>
          <w:p w14:paraId="78D79112" w14:textId="77777777" w:rsidR="002250BC" w:rsidRPr="00DE0F9B" w:rsidRDefault="009D7B80" w:rsidP="002250BC">
            <w:pPr>
              <w:spacing w:line="480" w:lineRule="auto"/>
              <w:ind w:left="200" w:hangingChars="100" w:hanging="200"/>
              <w:jc w:val="both"/>
              <w:rPr>
                <w:rFonts w:ascii="Arial" w:eastAsia="SimSun" w:hAnsi="Arial" w:cs="Arial"/>
                <w:sz w:val="20"/>
                <w:szCs w:val="20"/>
              </w:rPr>
            </w:pPr>
            <w:r w:rsidRPr="00DE0F9B">
              <w:rPr>
                <w:rFonts w:ascii="Arial" w:eastAsia="SimSun" w:hAnsi="Arial" w:cs="Arial"/>
                <w:sz w:val="20"/>
                <w:szCs w:val="20"/>
              </w:rPr>
              <w:t>with a ruler at the first admission, and the irregular part</w:t>
            </w:r>
          </w:p>
          <w:p w14:paraId="6B21F4A0" w14:textId="77777777" w:rsidR="002250BC" w:rsidRPr="00DE0F9B" w:rsidRDefault="009D7B80" w:rsidP="002250BC">
            <w:pPr>
              <w:spacing w:line="480" w:lineRule="auto"/>
              <w:ind w:left="200" w:hangingChars="100" w:hanging="200"/>
              <w:jc w:val="both"/>
              <w:rPr>
                <w:rFonts w:ascii="Arial" w:eastAsia="SimSun" w:hAnsi="Arial" w:cs="Arial"/>
                <w:sz w:val="20"/>
                <w:szCs w:val="20"/>
              </w:rPr>
            </w:pPr>
            <w:r w:rsidRPr="00DE0F9B">
              <w:rPr>
                <w:rFonts w:ascii="Arial" w:eastAsia="SimSun" w:hAnsi="Arial" w:cs="Arial"/>
                <w:sz w:val="20"/>
                <w:szCs w:val="20"/>
              </w:rPr>
              <w:t>of the wound was measured by ImageJ after being</w:t>
            </w:r>
          </w:p>
          <w:p w14:paraId="072AFB54" w14:textId="789444D7" w:rsidR="009D7B80" w:rsidRPr="00DE0F9B" w:rsidRDefault="009D7B80" w:rsidP="002250BC">
            <w:pPr>
              <w:spacing w:line="480" w:lineRule="auto"/>
              <w:ind w:left="200" w:hangingChars="100" w:hanging="200"/>
              <w:jc w:val="both"/>
              <w:rPr>
                <w:rFonts w:ascii="Arial" w:hAnsi="Arial" w:cs="Arial"/>
                <w:sz w:val="20"/>
                <w:szCs w:val="20"/>
              </w:rPr>
            </w:pPr>
            <w:r w:rsidRPr="00DE0F9B">
              <w:rPr>
                <w:rFonts w:ascii="Arial" w:eastAsia="SimSun" w:hAnsi="Arial" w:cs="Arial"/>
                <w:sz w:val="20"/>
                <w:szCs w:val="20"/>
              </w:rPr>
              <w:t>photographed.</w:t>
            </w:r>
          </w:p>
        </w:tc>
      </w:tr>
      <w:tr w:rsidR="009D7B80" w:rsidRPr="00DE0F9B" w14:paraId="74F2EEAE" w14:textId="77777777" w:rsidTr="00605EBA">
        <w:trPr>
          <w:jc w:val="center"/>
        </w:trPr>
        <w:tc>
          <w:tcPr>
            <w:tcW w:w="2977" w:type="dxa"/>
            <w:tcBorders>
              <w:top w:val="nil"/>
              <w:bottom w:val="nil"/>
            </w:tcBorders>
            <w:vAlign w:val="center"/>
          </w:tcPr>
          <w:p w14:paraId="5762E1A2" w14:textId="77777777" w:rsidR="009D7B80" w:rsidRPr="00DE0F9B" w:rsidRDefault="009D7B80" w:rsidP="0073242F">
            <w:pPr>
              <w:spacing w:line="480" w:lineRule="auto"/>
              <w:jc w:val="both"/>
              <w:rPr>
                <w:rFonts w:ascii="Arial" w:hAnsi="Arial" w:cs="Arial"/>
                <w:sz w:val="20"/>
                <w:szCs w:val="20"/>
              </w:rPr>
            </w:pPr>
            <w:r w:rsidRPr="00DE0F9B">
              <w:rPr>
                <w:rFonts w:ascii="Arial" w:hAnsi="Arial" w:cs="Arial"/>
                <w:sz w:val="20"/>
                <w:szCs w:val="20"/>
              </w:rPr>
              <w:t>Wound classification</w:t>
            </w:r>
          </w:p>
        </w:tc>
        <w:tc>
          <w:tcPr>
            <w:tcW w:w="5245" w:type="dxa"/>
            <w:tcBorders>
              <w:top w:val="nil"/>
              <w:bottom w:val="nil"/>
            </w:tcBorders>
          </w:tcPr>
          <w:p w14:paraId="0776D5C1" w14:textId="77777777" w:rsidR="009D7B80" w:rsidRPr="00DE0F9B" w:rsidRDefault="009D7B80" w:rsidP="0073242F">
            <w:pPr>
              <w:spacing w:line="480" w:lineRule="auto"/>
              <w:jc w:val="both"/>
              <w:rPr>
                <w:rFonts w:ascii="Arial" w:hAnsi="Arial" w:cs="Arial"/>
                <w:sz w:val="20"/>
                <w:szCs w:val="20"/>
              </w:rPr>
            </w:pPr>
            <w:r w:rsidRPr="00DE0F9B">
              <w:rPr>
                <w:rFonts w:ascii="Arial" w:eastAsia="SimSun" w:hAnsi="Arial" w:cs="Arial"/>
                <w:sz w:val="20"/>
                <w:szCs w:val="20"/>
              </w:rPr>
              <w:t>The University of Texas Classification System (UT) classification was used for wound grading.</w:t>
            </w:r>
          </w:p>
        </w:tc>
      </w:tr>
      <w:tr w:rsidR="009D7B80" w:rsidRPr="00DE0F9B" w14:paraId="739B35F5" w14:textId="77777777" w:rsidTr="00605EBA">
        <w:trPr>
          <w:jc w:val="center"/>
        </w:trPr>
        <w:tc>
          <w:tcPr>
            <w:tcW w:w="2977" w:type="dxa"/>
            <w:tcBorders>
              <w:top w:val="nil"/>
              <w:bottom w:val="single" w:sz="8" w:space="0" w:color="auto"/>
            </w:tcBorders>
            <w:vAlign w:val="center"/>
          </w:tcPr>
          <w:p w14:paraId="26BB7170" w14:textId="77777777" w:rsidR="009D7B80" w:rsidRPr="00DE0F9B" w:rsidRDefault="009D7B80" w:rsidP="00605EBA">
            <w:pPr>
              <w:spacing w:line="480" w:lineRule="auto"/>
              <w:jc w:val="both"/>
              <w:rPr>
                <w:rFonts w:ascii="Arial" w:hAnsi="Arial" w:cs="Arial"/>
                <w:sz w:val="20"/>
                <w:szCs w:val="20"/>
              </w:rPr>
            </w:pPr>
            <w:r w:rsidRPr="00DE0F9B">
              <w:rPr>
                <w:rFonts w:ascii="Arial" w:hAnsi="Arial" w:cs="Arial"/>
                <w:sz w:val="20"/>
                <w:szCs w:val="20"/>
              </w:rPr>
              <w:t>Ulcer location</w:t>
            </w:r>
          </w:p>
        </w:tc>
        <w:tc>
          <w:tcPr>
            <w:tcW w:w="5245" w:type="dxa"/>
            <w:tcBorders>
              <w:top w:val="nil"/>
              <w:bottom w:val="single" w:sz="8" w:space="0" w:color="auto"/>
            </w:tcBorders>
          </w:tcPr>
          <w:p w14:paraId="7FFBA2A3" w14:textId="7099F04A" w:rsidR="009D7B80" w:rsidRPr="00DE0F9B" w:rsidRDefault="009D7B80" w:rsidP="0073242F">
            <w:pPr>
              <w:spacing w:line="480" w:lineRule="auto"/>
              <w:jc w:val="both"/>
              <w:rPr>
                <w:rFonts w:ascii="Arial" w:hAnsi="Arial" w:cs="Arial"/>
                <w:sz w:val="20"/>
                <w:szCs w:val="20"/>
              </w:rPr>
            </w:pPr>
            <w:r w:rsidRPr="00DE0F9B">
              <w:rPr>
                <w:rFonts w:ascii="Arial" w:hAnsi="Arial" w:cs="Arial"/>
                <w:sz w:val="20"/>
                <w:szCs w:val="20"/>
              </w:rPr>
              <w:t xml:space="preserve">The location of the ulcer was judged by an </w:t>
            </w:r>
            <w:r w:rsidRPr="00DE0F9B">
              <w:rPr>
                <w:rFonts w:ascii="Arial" w:hAnsi="Arial" w:cs="Arial"/>
                <w:sz w:val="20"/>
                <w:szCs w:val="20"/>
              </w:rPr>
              <w:lastRenderedPageBreak/>
              <w:t>endocrinologist and a plastic surgeon at the first admission.</w:t>
            </w:r>
          </w:p>
        </w:tc>
      </w:tr>
      <w:tr w:rsidR="009D7B80" w:rsidRPr="00DE0F9B" w14:paraId="254CED19" w14:textId="77777777" w:rsidTr="00605EBA">
        <w:trPr>
          <w:jc w:val="center"/>
        </w:trPr>
        <w:tc>
          <w:tcPr>
            <w:tcW w:w="2977" w:type="dxa"/>
            <w:tcBorders>
              <w:top w:val="single" w:sz="8" w:space="0" w:color="auto"/>
              <w:bottom w:val="nil"/>
            </w:tcBorders>
            <w:vAlign w:val="center"/>
          </w:tcPr>
          <w:p w14:paraId="2471E3D4" w14:textId="77777777" w:rsidR="009D7B80" w:rsidRPr="00DE0F9B" w:rsidRDefault="009D7B80" w:rsidP="0073242F">
            <w:pPr>
              <w:spacing w:line="480" w:lineRule="auto"/>
              <w:jc w:val="both"/>
              <w:rPr>
                <w:rFonts w:ascii="Arial" w:hAnsi="Arial" w:cs="Arial"/>
                <w:b/>
                <w:bCs/>
                <w:sz w:val="20"/>
                <w:szCs w:val="20"/>
              </w:rPr>
            </w:pPr>
            <w:r w:rsidRPr="00DE0F9B">
              <w:rPr>
                <w:rFonts w:ascii="Arial" w:hAnsi="Arial" w:cs="Arial"/>
                <w:b/>
                <w:bCs/>
                <w:sz w:val="20"/>
                <w:szCs w:val="20"/>
              </w:rPr>
              <w:lastRenderedPageBreak/>
              <w:t>Comorbidity</w:t>
            </w:r>
          </w:p>
        </w:tc>
        <w:tc>
          <w:tcPr>
            <w:tcW w:w="5245" w:type="dxa"/>
            <w:tcBorders>
              <w:top w:val="single" w:sz="8" w:space="0" w:color="auto"/>
              <w:bottom w:val="nil"/>
            </w:tcBorders>
          </w:tcPr>
          <w:p w14:paraId="403DFE2D" w14:textId="77777777" w:rsidR="009D7B80" w:rsidRPr="00DE0F9B" w:rsidRDefault="009D7B80" w:rsidP="0073242F">
            <w:pPr>
              <w:spacing w:line="480" w:lineRule="auto"/>
              <w:jc w:val="both"/>
              <w:rPr>
                <w:rFonts w:ascii="Arial" w:hAnsi="Arial" w:cs="Arial"/>
                <w:b/>
                <w:bCs/>
                <w:sz w:val="20"/>
                <w:szCs w:val="20"/>
              </w:rPr>
            </w:pPr>
          </w:p>
        </w:tc>
      </w:tr>
      <w:tr w:rsidR="009D7B80" w:rsidRPr="00DE0F9B" w14:paraId="10256AE4" w14:textId="77777777" w:rsidTr="00605EBA">
        <w:trPr>
          <w:jc w:val="center"/>
        </w:trPr>
        <w:tc>
          <w:tcPr>
            <w:tcW w:w="2977" w:type="dxa"/>
            <w:tcBorders>
              <w:top w:val="nil"/>
            </w:tcBorders>
            <w:vAlign w:val="center"/>
          </w:tcPr>
          <w:p w14:paraId="1330AF60" w14:textId="77777777" w:rsidR="009D7B80" w:rsidRPr="00DE0F9B" w:rsidRDefault="009D7B80" w:rsidP="0073242F">
            <w:pPr>
              <w:spacing w:line="480" w:lineRule="auto"/>
              <w:jc w:val="both"/>
              <w:rPr>
                <w:rFonts w:ascii="Arial" w:hAnsi="Arial" w:cs="Arial"/>
                <w:sz w:val="20"/>
                <w:szCs w:val="20"/>
              </w:rPr>
            </w:pPr>
            <w:r w:rsidRPr="00DE0F9B">
              <w:rPr>
                <w:rFonts w:ascii="Arial" w:hAnsi="Arial" w:cs="Arial"/>
                <w:sz w:val="20"/>
                <w:szCs w:val="20"/>
              </w:rPr>
              <w:t>Hyperlipidemia</w:t>
            </w:r>
          </w:p>
        </w:tc>
        <w:tc>
          <w:tcPr>
            <w:tcW w:w="5245" w:type="dxa"/>
            <w:tcBorders>
              <w:top w:val="nil"/>
            </w:tcBorders>
          </w:tcPr>
          <w:p w14:paraId="4DC4C0CE" w14:textId="77777777" w:rsidR="009D7B80" w:rsidRPr="00DE0F9B" w:rsidRDefault="009D7B80" w:rsidP="0073242F">
            <w:pPr>
              <w:spacing w:line="480" w:lineRule="auto"/>
              <w:jc w:val="both"/>
              <w:rPr>
                <w:rFonts w:ascii="Arial" w:hAnsi="Arial" w:cs="Arial"/>
                <w:sz w:val="20"/>
                <w:szCs w:val="20"/>
              </w:rPr>
            </w:pPr>
            <w:r w:rsidRPr="00DE0F9B">
              <w:rPr>
                <w:rFonts w:ascii="Arial" w:eastAsia="SimSun" w:hAnsi="Arial" w:cs="Arial"/>
                <w:kern w:val="2"/>
                <w:sz w:val="20"/>
                <w:szCs w:val="20"/>
              </w:rPr>
              <w:t>Hyperlipidemia is known as lipid metabolism disorder and refers to total cholesterol (TC), triglyceride (TG), high-density lipoprotein cholesterol (HDL-C), and low-density lipoprotein cholesterol (LDL-C) exceeding the standard value.</w:t>
            </w:r>
          </w:p>
        </w:tc>
      </w:tr>
      <w:tr w:rsidR="009D7B80" w:rsidRPr="00DE0F9B" w14:paraId="20ED19AC" w14:textId="77777777" w:rsidTr="0073242F">
        <w:trPr>
          <w:jc w:val="center"/>
        </w:trPr>
        <w:tc>
          <w:tcPr>
            <w:tcW w:w="2977" w:type="dxa"/>
            <w:tcBorders>
              <w:top w:val="nil"/>
            </w:tcBorders>
            <w:vAlign w:val="center"/>
          </w:tcPr>
          <w:p w14:paraId="06826E52" w14:textId="77777777" w:rsidR="009D7B80" w:rsidRPr="00DE0F9B" w:rsidRDefault="009D7B80" w:rsidP="0073242F">
            <w:pPr>
              <w:spacing w:line="480" w:lineRule="auto"/>
              <w:jc w:val="both"/>
              <w:rPr>
                <w:rFonts w:ascii="Arial" w:hAnsi="Arial" w:cs="Arial"/>
                <w:sz w:val="20"/>
                <w:szCs w:val="20"/>
              </w:rPr>
            </w:pPr>
            <w:r w:rsidRPr="00DE0F9B">
              <w:rPr>
                <w:rFonts w:ascii="Arial" w:eastAsia="SimSun" w:hAnsi="Arial" w:cs="Arial"/>
                <w:kern w:val="2"/>
                <w:sz w:val="20"/>
                <w:szCs w:val="20"/>
              </w:rPr>
              <w:t>Hypertension</w:t>
            </w:r>
          </w:p>
        </w:tc>
        <w:tc>
          <w:tcPr>
            <w:tcW w:w="5245" w:type="dxa"/>
            <w:tcBorders>
              <w:top w:val="nil"/>
            </w:tcBorders>
          </w:tcPr>
          <w:p w14:paraId="54CEE9D3" w14:textId="77777777" w:rsidR="009D7B80" w:rsidRPr="00DE0F9B" w:rsidRDefault="009D7B80" w:rsidP="0073242F">
            <w:pPr>
              <w:spacing w:line="480" w:lineRule="auto"/>
              <w:jc w:val="both"/>
              <w:rPr>
                <w:rFonts w:ascii="Arial" w:eastAsia="SimSun" w:hAnsi="Arial" w:cs="Arial"/>
                <w:kern w:val="2"/>
                <w:sz w:val="20"/>
                <w:szCs w:val="20"/>
              </w:rPr>
            </w:pPr>
            <w:r w:rsidRPr="00DE0F9B">
              <w:rPr>
                <w:rFonts w:ascii="Arial" w:eastAsia="SimSun" w:hAnsi="Arial" w:cs="Arial"/>
                <w:kern w:val="2"/>
                <w:sz w:val="20"/>
                <w:szCs w:val="20"/>
              </w:rPr>
              <w:t>The criteria for determining hypertension are as follows: blood pressure ≥ 140/90 mmHg or use of antihypertensive drugs with normal blood pressure.</w:t>
            </w:r>
          </w:p>
        </w:tc>
      </w:tr>
      <w:tr w:rsidR="009D7B80" w:rsidRPr="00DE0F9B" w14:paraId="487F44B8" w14:textId="77777777" w:rsidTr="0073242F">
        <w:trPr>
          <w:jc w:val="center"/>
        </w:trPr>
        <w:tc>
          <w:tcPr>
            <w:tcW w:w="2977" w:type="dxa"/>
            <w:tcBorders>
              <w:top w:val="nil"/>
            </w:tcBorders>
            <w:vAlign w:val="center"/>
          </w:tcPr>
          <w:p w14:paraId="42FEA30B" w14:textId="77777777" w:rsidR="009D7B80" w:rsidRPr="00DE0F9B" w:rsidRDefault="009D7B80" w:rsidP="0073242F">
            <w:pPr>
              <w:spacing w:line="480" w:lineRule="auto"/>
              <w:jc w:val="both"/>
              <w:rPr>
                <w:rFonts w:ascii="Arial" w:hAnsi="Arial" w:cs="Arial"/>
                <w:sz w:val="20"/>
                <w:szCs w:val="20"/>
              </w:rPr>
            </w:pPr>
            <w:r w:rsidRPr="00DE0F9B">
              <w:rPr>
                <w:rFonts w:ascii="Arial" w:hAnsi="Arial" w:cs="Arial"/>
                <w:sz w:val="20"/>
                <w:szCs w:val="20"/>
              </w:rPr>
              <w:t>Cardiovascular disease</w:t>
            </w:r>
          </w:p>
        </w:tc>
        <w:tc>
          <w:tcPr>
            <w:tcW w:w="5245" w:type="dxa"/>
            <w:tcBorders>
              <w:top w:val="nil"/>
            </w:tcBorders>
          </w:tcPr>
          <w:p w14:paraId="3DC1A261" w14:textId="5C40F75F" w:rsidR="009D7B80" w:rsidRPr="00DE0F9B" w:rsidRDefault="009D7B80" w:rsidP="0073242F">
            <w:pPr>
              <w:spacing w:line="480" w:lineRule="auto"/>
              <w:jc w:val="both"/>
              <w:rPr>
                <w:rFonts w:ascii="Arial" w:eastAsiaTheme="minorEastAsia" w:hAnsi="Arial" w:cs="Arial"/>
                <w:sz w:val="20"/>
                <w:szCs w:val="20"/>
              </w:rPr>
            </w:pPr>
            <w:r w:rsidRPr="00DE0F9B">
              <w:rPr>
                <w:rFonts w:ascii="Arial" w:eastAsia="Microsoft YaHei" w:hAnsi="Arial" w:cs="Arial"/>
                <w:sz w:val="20"/>
                <w:szCs w:val="20"/>
                <w:shd w:val="clear" w:color="auto" w:fill="FFFFFF"/>
              </w:rPr>
              <w:t xml:space="preserve">In the current study, </w:t>
            </w:r>
            <w:r w:rsidRPr="00DE0F9B">
              <w:rPr>
                <w:rFonts w:ascii="Arial" w:hAnsi="Arial" w:cs="Arial"/>
                <w:sz w:val="20"/>
                <w:szCs w:val="20"/>
              </w:rPr>
              <w:t>cardiovascular diseases</w:t>
            </w:r>
            <w:r w:rsidRPr="00DE0F9B">
              <w:rPr>
                <w:rFonts w:ascii="Arial" w:eastAsia="Microsoft YaHei" w:hAnsi="Arial" w:cs="Arial"/>
                <w:sz w:val="20"/>
                <w:szCs w:val="20"/>
                <w:shd w:val="clear" w:color="auto" w:fill="FFFFFF"/>
              </w:rPr>
              <w:t xml:space="preserve"> mainly included coronary artery disease and heart failure.</w:t>
            </w:r>
          </w:p>
        </w:tc>
      </w:tr>
      <w:tr w:rsidR="009D7B80" w:rsidRPr="00DE0F9B" w14:paraId="404501AC" w14:textId="77777777" w:rsidTr="0073242F">
        <w:trPr>
          <w:jc w:val="center"/>
        </w:trPr>
        <w:tc>
          <w:tcPr>
            <w:tcW w:w="2977" w:type="dxa"/>
            <w:tcBorders>
              <w:top w:val="nil"/>
            </w:tcBorders>
            <w:vAlign w:val="center"/>
          </w:tcPr>
          <w:p w14:paraId="557C2CBF" w14:textId="77777777" w:rsidR="009D7B80" w:rsidRPr="00DE0F9B" w:rsidRDefault="009D7B80" w:rsidP="0073242F">
            <w:pPr>
              <w:spacing w:line="480" w:lineRule="auto"/>
              <w:jc w:val="both"/>
              <w:rPr>
                <w:rFonts w:ascii="Arial" w:hAnsi="Arial" w:cs="Arial"/>
                <w:sz w:val="20"/>
                <w:szCs w:val="20"/>
              </w:rPr>
            </w:pPr>
            <w:r w:rsidRPr="00DE0F9B">
              <w:rPr>
                <w:rFonts w:ascii="Arial" w:hAnsi="Arial" w:cs="Arial"/>
                <w:sz w:val="20"/>
                <w:szCs w:val="20"/>
              </w:rPr>
              <w:t>Retinopathy</w:t>
            </w:r>
          </w:p>
        </w:tc>
        <w:tc>
          <w:tcPr>
            <w:tcW w:w="5245" w:type="dxa"/>
            <w:tcBorders>
              <w:top w:val="nil"/>
            </w:tcBorders>
          </w:tcPr>
          <w:p w14:paraId="17CD766D" w14:textId="77777777" w:rsidR="009D7B80" w:rsidRPr="00DE0F9B" w:rsidRDefault="009D7B80" w:rsidP="0073242F">
            <w:pPr>
              <w:spacing w:line="480" w:lineRule="auto"/>
              <w:jc w:val="both"/>
              <w:rPr>
                <w:rFonts w:ascii="Arial" w:hAnsi="Arial" w:cs="Arial"/>
                <w:sz w:val="20"/>
                <w:szCs w:val="20"/>
              </w:rPr>
            </w:pPr>
            <w:r w:rsidRPr="00DE0F9B">
              <w:rPr>
                <w:rFonts w:ascii="Arial" w:eastAsia="SimSun" w:hAnsi="Arial" w:cs="Arial"/>
                <w:sz w:val="20"/>
                <w:szCs w:val="20"/>
              </w:rPr>
              <w:t xml:space="preserve">Including </w:t>
            </w:r>
            <w:r w:rsidRPr="00DE0F9B">
              <w:rPr>
                <w:rFonts w:ascii="Arial" w:eastAsia="Microsoft YaHei" w:hAnsi="Arial" w:cs="Arial"/>
                <w:color w:val="121212"/>
                <w:sz w:val="20"/>
                <w:szCs w:val="20"/>
                <w:shd w:val="clear" w:color="auto" w:fill="FFFFFF"/>
              </w:rPr>
              <w:t>non-proliferative diabetic retinopathy and proliferative diabetic retinopathy.</w:t>
            </w:r>
          </w:p>
        </w:tc>
      </w:tr>
      <w:tr w:rsidR="009D7B80" w:rsidRPr="00DE0F9B" w14:paraId="5788CEF4" w14:textId="77777777" w:rsidTr="0073242F">
        <w:trPr>
          <w:jc w:val="center"/>
        </w:trPr>
        <w:tc>
          <w:tcPr>
            <w:tcW w:w="2977" w:type="dxa"/>
            <w:tcBorders>
              <w:top w:val="nil"/>
            </w:tcBorders>
            <w:vAlign w:val="center"/>
          </w:tcPr>
          <w:p w14:paraId="325E07AA" w14:textId="77777777" w:rsidR="009D7B80" w:rsidRPr="00DE0F9B" w:rsidRDefault="009D7B80" w:rsidP="0073242F">
            <w:pPr>
              <w:spacing w:line="480" w:lineRule="auto"/>
              <w:jc w:val="both"/>
              <w:rPr>
                <w:rFonts w:ascii="Arial" w:hAnsi="Arial" w:cs="Arial"/>
                <w:sz w:val="20"/>
                <w:szCs w:val="20"/>
              </w:rPr>
            </w:pPr>
            <w:r w:rsidRPr="00DE0F9B">
              <w:rPr>
                <w:rFonts w:ascii="Arial" w:hAnsi="Arial" w:cs="Arial"/>
                <w:sz w:val="20"/>
                <w:szCs w:val="20"/>
              </w:rPr>
              <w:t>Peripheral arterial disease</w:t>
            </w:r>
          </w:p>
        </w:tc>
        <w:tc>
          <w:tcPr>
            <w:tcW w:w="5245" w:type="dxa"/>
            <w:tcBorders>
              <w:top w:val="nil"/>
            </w:tcBorders>
          </w:tcPr>
          <w:p w14:paraId="5C58D8FA" w14:textId="3B0ECA42" w:rsidR="009D7B80" w:rsidRPr="00DE0F9B" w:rsidRDefault="009D7B80" w:rsidP="0073242F">
            <w:pPr>
              <w:spacing w:line="480" w:lineRule="auto"/>
              <w:jc w:val="both"/>
              <w:rPr>
                <w:rFonts w:ascii="Arial" w:hAnsi="Arial" w:cs="Arial"/>
                <w:sz w:val="20"/>
                <w:szCs w:val="20"/>
              </w:rPr>
            </w:pPr>
            <w:r w:rsidRPr="00DE0F9B">
              <w:rPr>
                <w:rFonts w:ascii="Arial" w:eastAsia="SimSun" w:hAnsi="Arial" w:cs="Arial"/>
                <w:kern w:val="2"/>
                <w:sz w:val="20"/>
                <w:szCs w:val="20"/>
              </w:rPr>
              <w:t xml:space="preserve">If </w:t>
            </w:r>
            <w:r w:rsidR="00C1697B" w:rsidRPr="00DE0F9B">
              <w:rPr>
                <w:rFonts w:ascii="Arial" w:eastAsia="SimSun" w:hAnsi="Arial" w:cs="Arial"/>
                <w:kern w:val="2"/>
                <w:sz w:val="20"/>
                <w:szCs w:val="20"/>
              </w:rPr>
              <w:t>any</w:t>
            </w:r>
            <w:r w:rsidRPr="00DE0F9B">
              <w:rPr>
                <w:rFonts w:ascii="Arial" w:eastAsia="SimSun" w:hAnsi="Arial" w:cs="Arial"/>
                <w:kern w:val="2"/>
                <w:sz w:val="20"/>
                <w:szCs w:val="20"/>
              </w:rPr>
              <w:t xml:space="preserve"> lower extremity artery occlusions are found by Doppler ultrasound, it is diagnosed as peripheral artery disease.</w:t>
            </w:r>
          </w:p>
        </w:tc>
      </w:tr>
      <w:tr w:rsidR="009D7B80" w:rsidRPr="00DE0F9B" w14:paraId="4CF27FEF" w14:textId="77777777" w:rsidTr="0073242F">
        <w:trPr>
          <w:jc w:val="center"/>
        </w:trPr>
        <w:tc>
          <w:tcPr>
            <w:tcW w:w="2977" w:type="dxa"/>
            <w:tcBorders>
              <w:top w:val="nil"/>
            </w:tcBorders>
            <w:vAlign w:val="center"/>
          </w:tcPr>
          <w:p w14:paraId="36784234" w14:textId="77777777" w:rsidR="009D7B80" w:rsidRPr="00DE0F9B" w:rsidRDefault="009D7B80" w:rsidP="0073242F">
            <w:pPr>
              <w:spacing w:line="480" w:lineRule="auto"/>
              <w:jc w:val="both"/>
              <w:rPr>
                <w:rFonts w:ascii="Arial" w:hAnsi="Arial" w:cs="Arial"/>
                <w:sz w:val="20"/>
                <w:szCs w:val="20"/>
              </w:rPr>
            </w:pPr>
            <w:r w:rsidRPr="00DE0F9B">
              <w:rPr>
                <w:rFonts w:ascii="Arial" w:hAnsi="Arial" w:cs="Arial"/>
                <w:sz w:val="20"/>
                <w:szCs w:val="20"/>
              </w:rPr>
              <w:t>Neurologic disease</w:t>
            </w:r>
          </w:p>
        </w:tc>
        <w:tc>
          <w:tcPr>
            <w:tcW w:w="5245" w:type="dxa"/>
            <w:tcBorders>
              <w:top w:val="nil"/>
            </w:tcBorders>
          </w:tcPr>
          <w:p w14:paraId="3E909D62" w14:textId="4AD0CDC7" w:rsidR="009D7B80" w:rsidRPr="00DE0F9B" w:rsidRDefault="009D7B80" w:rsidP="0073242F">
            <w:pPr>
              <w:spacing w:line="480" w:lineRule="auto"/>
              <w:jc w:val="both"/>
              <w:rPr>
                <w:rFonts w:ascii="Arial" w:hAnsi="Arial" w:cs="Arial"/>
                <w:sz w:val="20"/>
                <w:szCs w:val="20"/>
              </w:rPr>
            </w:pPr>
            <w:r w:rsidRPr="00DE0F9B">
              <w:rPr>
                <w:rFonts w:ascii="Arial" w:eastAsia="SimSun" w:hAnsi="Arial" w:cs="Arial"/>
                <w:kern w:val="2"/>
                <w:sz w:val="20"/>
                <w:szCs w:val="20"/>
              </w:rPr>
              <w:t>Clinical symptoms, such as finger/toe symmetrical sensory disturbance or abnormal nerve conduction velocity, are noted on electrophysiological nerve examination. Two of the following diagnostic criteria of DPN must be met: (1) neuropathic pain, anesthesia, or other sensory abnormalities; (2) abnormal acupuncture sensation of the lower extremities or changes in the 10 g Sims-Weinstein monofilament test; or (3) decreased ankle reflex.</w:t>
            </w:r>
          </w:p>
        </w:tc>
      </w:tr>
      <w:tr w:rsidR="009D7B80" w:rsidRPr="00DE0F9B" w14:paraId="29D3FDBA" w14:textId="77777777" w:rsidTr="00605EBA">
        <w:trPr>
          <w:jc w:val="center"/>
        </w:trPr>
        <w:tc>
          <w:tcPr>
            <w:tcW w:w="2977" w:type="dxa"/>
            <w:tcBorders>
              <w:bottom w:val="nil"/>
            </w:tcBorders>
            <w:shd w:val="clear" w:color="auto" w:fill="auto"/>
            <w:vAlign w:val="center"/>
          </w:tcPr>
          <w:p w14:paraId="0E22CAAB" w14:textId="77777777" w:rsidR="009D7B80" w:rsidRPr="00DE0F9B" w:rsidRDefault="009D7B80" w:rsidP="0073242F">
            <w:pPr>
              <w:spacing w:line="480" w:lineRule="auto"/>
              <w:jc w:val="both"/>
              <w:rPr>
                <w:rFonts w:ascii="Arial" w:hAnsi="Arial" w:cs="Arial"/>
                <w:sz w:val="20"/>
                <w:szCs w:val="20"/>
              </w:rPr>
            </w:pPr>
            <w:r w:rsidRPr="00DE0F9B">
              <w:rPr>
                <w:rFonts w:ascii="Arial" w:hAnsi="Arial" w:cs="Arial"/>
                <w:sz w:val="20"/>
                <w:szCs w:val="20"/>
              </w:rPr>
              <w:t>Albumin(g/L)</w:t>
            </w:r>
          </w:p>
        </w:tc>
        <w:tc>
          <w:tcPr>
            <w:tcW w:w="5245" w:type="dxa"/>
            <w:tcBorders>
              <w:bottom w:val="nil"/>
            </w:tcBorders>
          </w:tcPr>
          <w:p w14:paraId="67C5C99A" w14:textId="47733252" w:rsidR="009D7B80" w:rsidRPr="00DE0F9B" w:rsidRDefault="009D7B80" w:rsidP="0073242F">
            <w:pPr>
              <w:spacing w:line="480" w:lineRule="auto"/>
              <w:jc w:val="both"/>
              <w:rPr>
                <w:rFonts w:ascii="Arial" w:hAnsi="Arial" w:cs="Arial"/>
                <w:sz w:val="20"/>
                <w:szCs w:val="20"/>
              </w:rPr>
            </w:pPr>
            <w:r w:rsidRPr="00DE0F9B">
              <w:rPr>
                <w:rFonts w:ascii="Arial" w:eastAsia="SimSun" w:hAnsi="Arial" w:cs="Arial"/>
                <w:sz w:val="20"/>
                <w:szCs w:val="20"/>
              </w:rPr>
              <w:t>The value was collected from medical records at the first admission</w:t>
            </w:r>
          </w:p>
        </w:tc>
      </w:tr>
      <w:tr w:rsidR="009D7B80" w:rsidRPr="00DE0F9B" w14:paraId="262EBF22" w14:textId="77777777" w:rsidTr="00605EBA">
        <w:trPr>
          <w:jc w:val="center"/>
        </w:trPr>
        <w:tc>
          <w:tcPr>
            <w:tcW w:w="2977" w:type="dxa"/>
            <w:tcBorders>
              <w:top w:val="nil"/>
              <w:bottom w:val="nil"/>
            </w:tcBorders>
            <w:vAlign w:val="center"/>
          </w:tcPr>
          <w:p w14:paraId="44B987CF" w14:textId="77777777" w:rsidR="009D7B80" w:rsidRPr="00DE0F9B" w:rsidRDefault="009D7B80" w:rsidP="0073242F">
            <w:pPr>
              <w:spacing w:line="480" w:lineRule="auto"/>
              <w:jc w:val="both"/>
              <w:rPr>
                <w:rFonts w:ascii="Arial" w:hAnsi="Arial" w:cs="Arial"/>
                <w:sz w:val="20"/>
                <w:szCs w:val="20"/>
              </w:rPr>
            </w:pPr>
            <w:r w:rsidRPr="00DE0F9B">
              <w:rPr>
                <w:rFonts w:ascii="Arial" w:hAnsi="Arial" w:cs="Arial"/>
                <w:sz w:val="20"/>
                <w:szCs w:val="20"/>
              </w:rPr>
              <w:t>C-reactive protein(mg/L)</w:t>
            </w:r>
          </w:p>
        </w:tc>
        <w:tc>
          <w:tcPr>
            <w:tcW w:w="5245" w:type="dxa"/>
            <w:tcBorders>
              <w:top w:val="nil"/>
              <w:bottom w:val="nil"/>
            </w:tcBorders>
          </w:tcPr>
          <w:p w14:paraId="1C9BF5BB" w14:textId="295E4444" w:rsidR="009D7B80" w:rsidRPr="00DE0F9B" w:rsidRDefault="009D7B80" w:rsidP="0073242F">
            <w:pPr>
              <w:spacing w:line="480" w:lineRule="auto"/>
              <w:jc w:val="both"/>
              <w:rPr>
                <w:rFonts w:ascii="Arial" w:hAnsi="Arial" w:cs="Arial"/>
                <w:sz w:val="20"/>
                <w:szCs w:val="20"/>
              </w:rPr>
            </w:pPr>
            <w:r w:rsidRPr="00DE0F9B">
              <w:rPr>
                <w:rFonts w:ascii="Arial" w:eastAsia="SimSun" w:hAnsi="Arial" w:cs="Arial"/>
                <w:sz w:val="20"/>
                <w:szCs w:val="20"/>
              </w:rPr>
              <w:t xml:space="preserve">The value was collected from medical records at the first </w:t>
            </w:r>
            <w:r w:rsidRPr="00DE0F9B">
              <w:rPr>
                <w:rFonts w:ascii="Arial" w:eastAsia="SimSun" w:hAnsi="Arial" w:cs="Arial"/>
                <w:sz w:val="20"/>
                <w:szCs w:val="20"/>
              </w:rPr>
              <w:lastRenderedPageBreak/>
              <w:t>admission</w:t>
            </w:r>
          </w:p>
        </w:tc>
      </w:tr>
      <w:tr w:rsidR="009D7B80" w:rsidRPr="00DE0F9B" w14:paraId="770BA46C" w14:textId="77777777" w:rsidTr="0073242F">
        <w:trPr>
          <w:jc w:val="center"/>
        </w:trPr>
        <w:tc>
          <w:tcPr>
            <w:tcW w:w="2977" w:type="dxa"/>
            <w:tcBorders>
              <w:top w:val="nil"/>
              <w:bottom w:val="single" w:sz="12" w:space="0" w:color="auto"/>
            </w:tcBorders>
            <w:vAlign w:val="center"/>
          </w:tcPr>
          <w:p w14:paraId="6A6737AB" w14:textId="77777777" w:rsidR="009D7B80" w:rsidRPr="00DE0F9B" w:rsidRDefault="009D7B80" w:rsidP="0073242F">
            <w:pPr>
              <w:spacing w:line="480" w:lineRule="auto"/>
              <w:jc w:val="both"/>
              <w:rPr>
                <w:rFonts w:ascii="Arial" w:hAnsi="Arial" w:cs="Arial"/>
                <w:sz w:val="20"/>
                <w:szCs w:val="20"/>
              </w:rPr>
            </w:pPr>
            <w:r w:rsidRPr="00DE0F9B">
              <w:rPr>
                <w:rFonts w:ascii="Arial" w:hAnsi="Arial" w:cs="Arial"/>
                <w:sz w:val="20"/>
                <w:szCs w:val="20"/>
              </w:rPr>
              <w:lastRenderedPageBreak/>
              <w:t>Creatinine(μmol/L)</w:t>
            </w:r>
          </w:p>
        </w:tc>
        <w:tc>
          <w:tcPr>
            <w:tcW w:w="5245" w:type="dxa"/>
            <w:tcBorders>
              <w:top w:val="nil"/>
              <w:bottom w:val="single" w:sz="12" w:space="0" w:color="auto"/>
            </w:tcBorders>
          </w:tcPr>
          <w:p w14:paraId="14CF7D6E" w14:textId="206D9B54" w:rsidR="009D7B80" w:rsidRPr="00DE0F9B" w:rsidRDefault="009D7B80" w:rsidP="0073242F">
            <w:pPr>
              <w:spacing w:line="480" w:lineRule="auto"/>
              <w:jc w:val="both"/>
              <w:rPr>
                <w:rFonts w:ascii="Arial" w:hAnsi="Arial" w:cs="Arial"/>
                <w:sz w:val="20"/>
                <w:szCs w:val="20"/>
              </w:rPr>
            </w:pPr>
            <w:r w:rsidRPr="00DE0F9B">
              <w:rPr>
                <w:rFonts w:ascii="Arial" w:eastAsia="SimSun" w:hAnsi="Arial" w:cs="Arial"/>
                <w:sz w:val="20"/>
                <w:szCs w:val="20"/>
              </w:rPr>
              <w:t>The value was collected from medical records at the first admission</w:t>
            </w:r>
          </w:p>
        </w:tc>
      </w:tr>
    </w:tbl>
    <w:p w14:paraId="14AFBDAC" w14:textId="77777777" w:rsidR="009D7B80" w:rsidRPr="00DE0F9B" w:rsidRDefault="009D7B80" w:rsidP="009D7B80">
      <w:pPr>
        <w:spacing w:line="40" w:lineRule="exact"/>
        <w:jc w:val="both"/>
        <w:rPr>
          <w:rFonts w:ascii="Arial" w:eastAsiaTheme="minorEastAsia" w:hAnsi="Arial" w:cs="Arial"/>
          <w:sz w:val="20"/>
          <w:szCs w:val="20"/>
        </w:rPr>
      </w:pPr>
    </w:p>
    <w:p w14:paraId="2332B277" w14:textId="5CDEAB43" w:rsidR="00B62243" w:rsidRPr="00DE0F9B" w:rsidRDefault="00B62243"/>
    <w:p w14:paraId="57326E2F" w14:textId="77777777" w:rsidR="009D7B80" w:rsidRPr="00DE0F9B" w:rsidRDefault="009D7B80" w:rsidP="009D7B80">
      <w:pPr>
        <w:spacing w:line="480" w:lineRule="auto"/>
        <w:rPr>
          <w:rFonts w:ascii="Arial" w:hAnsi="Arial" w:cs="Arial"/>
          <w:sz w:val="20"/>
          <w:szCs w:val="20"/>
        </w:rPr>
      </w:pPr>
      <w:r w:rsidRPr="00DE0F9B">
        <w:rPr>
          <w:rFonts w:ascii="Arial" w:eastAsiaTheme="minorEastAsia" w:hAnsi="Arial" w:cs="Arial"/>
          <w:b/>
          <w:bCs/>
          <w:sz w:val="20"/>
          <w:szCs w:val="20"/>
        </w:rPr>
        <w:t xml:space="preserve">Supplementary Table </w:t>
      </w:r>
      <w:r w:rsidRPr="00DE0F9B">
        <w:rPr>
          <w:rFonts w:ascii="Arial" w:hAnsi="Arial" w:cs="Arial"/>
          <w:b/>
          <w:bCs/>
          <w:sz w:val="20"/>
          <w:szCs w:val="20"/>
        </w:rPr>
        <w:t>2</w:t>
      </w:r>
      <w:r w:rsidRPr="00DE0F9B">
        <w:rPr>
          <w:rFonts w:ascii="Arial" w:eastAsia="SimSun" w:hAnsi="Arial" w:cs="Arial"/>
          <w:sz w:val="20"/>
          <w:szCs w:val="20"/>
        </w:rPr>
        <w:t xml:space="preserve"> </w:t>
      </w:r>
      <w:r w:rsidRPr="00DE0F9B">
        <w:rPr>
          <w:rFonts w:ascii="Arial" w:eastAsiaTheme="minorEastAsia" w:hAnsi="Arial" w:cs="Arial"/>
          <w:sz w:val="20"/>
          <w:szCs w:val="20"/>
        </w:rPr>
        <w:t>Evaluation metrics of Models</w:t>
      </w:r>
    </w:p>
    <w:tbl>
      <w:tblPr>
        <w:tblStyle w:val="TableGrid"/>
        <w:tblW w:w="79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1435"/>
        <w:gridCol w:w="2739"/>
        <w:gridCol w:w="2321"/>
      </w:tblGrid>
      <w:tr w:rsidR="009D7B80" w:rsidRPr="00DE0F9B" w14:paraId="5F9AB4D4" w14:textId="77777777" w:rsidTr="0073242F">
        <w:trPr>
          <w:trHeight w:val="20"/>
          <w:jc w:val="center"/>
        </w:trPr>
        <w:tc>
          <w:tcPr>
            <w:tcW w:w="1435" w:type="dxa"/>
            <w:vMerge w:val="restart"/>
            <w:tcBorders>
              <w:top w:val="single" w:sz="12" w:space="0" w:color="auto"/>
              <w:right w:val="single" w:sz="4" w:space="0" w:color="auto"/>
            </w:tcBorders>
          </w:tcPr>
          <w:p w14:paraId="44B9EE05" w14:textId="77777777" w:rsidR="009D7B80" w:rsidRPr="00DE0F9B" w:rsidRDefault="009D7B80" w:rsidP="0073242F">
            <w:pPr>
              <w:spacing w:line="480" w:lineRule="auto"/>
              <w:jc w:val="center"/>
              <w:rPr>
                <w:rFonts w:ascii="Arial" w:eastAsiaTheme="minorEastAsia" w:hAnsi="Arial" w:cs="Arial"/>
                <w:sz w:val="20"/>
                <w:szCs w:val="20"/>
              </w:rPr>
            </w:pPr>
            <w:r w:rsidRPr="00DE0F9B">
              <w:rPr>
                <w:rFonts w:ascii="Arial" w:eastAsiaTheme="minorEastAsia" w:hAnsi="Arial" w:cs="Arial"/>
                <w:sz w:val="20"/>
                <w:szCs w:val="20"/>
              </w:rPr>
              <w:t>CM</w:t>
            </w:r>
          </w:p>
        </w:tc>
        <w:tc>
          <w:tcPr>
            <w:tcW w:w="1435" w:type="dxa"/>
            <w:tcBorders>
              <w:top w:val="single" w:sz="12" w:space="0" w:color="auto"/>
              <w:left w:val="single" w:sz="4" w:space="0" w:color="auto"/>
              <w:bottom w:val="single" w:sz="4" w:space="0" w:color="auto"/>
              <w:right w:val="single" w:sz="4" w:space="0" w:color="auto"/>
            </w:tcBorders>
          </w:tcPr>
          <w:p w14:paraId="2BED13B4" w14:textId="77777777" w:rsidR="009D7B80" w:rsidRPr="00DE0F9B" w:rsidRDefault="009D7B80" w:rsidP="0073242F">
            <w:pPr>
              <w:spacing w:line="480" w:lineRule="auto"/>
              <w:jc w:val="center"/>
              <w:rPr>
                <w:rFonts w:ascii="Arial" w:eastAsiaTheme="minorEastAsia" w:hAnsi="Arial" w:cs="Arial"/>
                <w:sz w:val="20"/>
                <w:szCs w:val="20"/>
              </w:rPr>
            </w:pPr>
            <w:r w:rsidRPr="00DE0F9B">
              <w:rPr>
                <w:rFonts w:ascii="Arial" w:eastAsiaTheme="minorEastAsia" w:hAnsi="Arial" w:cs="Arial"/>
                <w:sz w:val="20"/>
                <w:szCs w:val="20"/>
              </w:rPr>
              <w:t>Labeled</w:t>
            </w:r>
          </w:p>
        </w:tc>
        <w:tc>
          <w:tcPr>
            <w:tcW w:w="2739" w:type="dxa"/>
            <w:tcBorders>
              <w:top w:val="single" w:sz="12" w:space="0" w:color="auto"/>
              <w:left w:val="single" w:sz="4" w:space="0" w:color="auto"/>
              <w:bottom w:val="single" w:sz="4" w:space="0" w:color="auto"/>
              <w:right w:val="single" w:sz="4" w:space="0" w:color="auto"/>
            </w:tcBorders>
          </w:tcPr>
          <w:p w14:paraId="4119AAB8" w14:textId="77777777" w:rsidR="009D7B80" w:rsidRPr="00DE0F9B" w:rsidRDefault="009D7B80" w:rsidP="0073242F">
            <w:pPr>
              <w:spacing w:line="480" w:lineRule="auto"/>
              <w:jc w:val="center"/>
              <w:rPr>
                <w:rFonts w:ascii="Arial" w:eastAsiaTheme="minorEastAsia" w:hAnsi="Arial" w:cs="Arial"/>
                <w:sz w:val="20"/>
                <w:szCs w:val="20"/>
              </w:rPr>
            </w:pPr>
            <w:r w:rsidRPr="00DE0F9B">
              <w:rPr>
                <w:rFonts w:ascii="Arial" w:eastAsiaTheme="minorEastAsia" w:hAnsi="Arial" w:cs="Arial"/>
                <w:sz w:val="20"/>
                <w:szCs w:val="20"/>
              </w:rPr>
              <w:t xml:space="preserve">Predicted as negative </w:t>
            </w:r>
          </w:p>
        </w:tc>
        <w:tc>
          <w:tcPr>
            <w:tcW w:w="2321" w:type="dxa"/>
            <w:tcBorders>
              <w:top w:val="single" w:sz="12" w:space="0" w:color="auto"/>
              <w:left w:val="single" w:sz="4" w:space="0" w:color="auto"/>
              <w:bottom w:val="single" w:sz="4" w:space="0" w:color="auto"/>
              <w:right w:val="single" w:sz="4" w:space="0" w:color="auto"/>
            </w:tcBorders>
          </w:tcPr>
          <w:p w14:paraId="10B735E1" w14:textId="77777777" w:rsidR="009D7B80" w:rsidRPr="00DE0F9B" w:rsidRDefault="009D7B80" w:rsidP="0073242F">
            <w:pPr>
              <w:spacing w:line="480" w:lineRule="auto"/>
              <w:jc w:val="center"/>
              <w:rPr>
                <w:rFonts w:ascii="Arial" w:eastAsiaTheme="minorEastAsia" w:hAnsi="Arial" w:cs="Arial"/>
                <w:sz w:val="20"/>
                <w:szCs w:val="20"/>
              </w:rPr>
            </w:pPr>
            <w:r w:rsidRPr="00DE0F9B">
              <w:rPr>
                <w:rFonts w:ascii="Arial" w:eastAsiaTheme="minorEastAsia" w:hAnsi="Arial" w:cs="Arial"/>
                <w:sz w:val="20"/>
                <w:szCs w:val="20"/>
              </w:rPr>
              <w:t xml:space="preserve">Predicted as positive </w:t>
            </w:r>
          </w:p>
        </w:tc>
      </w:tr>
      <w:tr w:rsidR="009D7B80" w:rsidRPr="00DE0F9B" w14:paraId="0057D62B" w14:textId="77777777" w:rsidTr="0073242F">
        <w:trPr>
          <w:trHeight w:val="20"/>
          <w:jc w:val="center"/>
        </w:trPr>
        <w:tc>
          <w:tcPr>
            <w:tcW w:w="1435" w:type="dxa"/>
            <w:vMerge/>
            <w:tcBorders>
              <w:right w:val="single" w:sz="4" w:space="0" w:color="auto"/>
            </w:tcBorders>
          </w:tcPr>
          <w:p w14:paraId="4D181CC8" w14:textId="77777777" w:rsidR="009D7B80" w:rsidRPr="00DE0F9B" w:rsidRDefault="009D7B80" w:rsidP="0073242F">
            <w:pPr>
              <w:spacing w:line="480" w:lineRule="auto"/>
              <w:jc w:val="center"/>
              <w:rPr>
                <w:rFonts w:ascii="Arial" w:eastAsiaTheme="minorEastAsia"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3114F07C" w14:textId="77777777" w:rsidR="009D7B80" w:rsidRPr="00DE0F9B" w:rsidRDefault="009D7B80" w:rsidP="0073242F">
            <w:pPr>
              <w:spacing w:line="480" w:lineRule="auto"/>
              <w:jc w:val="center"/>
              <w:rPr>
                <w:rFonts w:ascii="Arial" w:eastAsiaTheme="minorEastAsia" w:hAnsi="Arial" w:cs="Arial"/>
                <w:sz w:val="20"/>
                <w:szCs w:val="20"/>
              </w:rPr>
            </w:pPr>
            <w:r w:rsidRPr="00DE0F9B">
              <w:rPr>
                <w:rFonts w:ascii="Arial" w:eastAsiaTheme="minorEastAsia" w:hAnsi="Arial" w:cs="Arial"/>
                <w:sz w:val="20"/>
                <w:szCs w:val="20"/>
              </w:rPr>
              <w:t>Negative</w:t>
            </w:r>
          </w:p>
        </w:tc>
        <w:tc>
          <w:tcPr>
            <w:tcW w:w="0" w:type="auto"/>
            <w:tcBorders>
              <w:top w:val="single" w:sz="4" w:space="0" w:color="auto"/>
              <w:left w:val="single" w:sz="4" w:space="0" w:color="auto"/>
              <w:bottom w:val="single" w:sz="4" w:space="0" w:color="auto"/>
              <w:right w:val="single" w:sz="4" w:space="0" w:color="auto"/>
            </w:tcBorders>
          </w:tcPr>
          <w:p w14:paraId="0B5A97FF" w14:textId="77777777" w:rsidR="009D7B80" w:rsidRPr="00DE0F9B" w:rsidRDefault="009D7B80" w:rsidP="0073242F">
            <w:pPr>
              <w:spacing w:line="480" w:lineRule="auto"/>
              <w:jc w:val="center"/>
              <w:rPr>
                <w:rFonts w:ascii="Arial" w:eastAsiaTheme="minorEastAsia" w:hAnsi="Arial" w:cs="Arial"/>
                <w:sz w:val="20"/>
                <w:szCs w:val="20"/>
              </w:rPr>
            </w:pPr>
            <w:r w:rsidRPr="00DE0F9B">
              <w:rPr>
                <w:rFonts w:ascii="Arial" w:eastAsiaTheme="minorEastAsia" w:hAnsi="Arial" w:cs="Arial"/>
                <w:sz w:val="20"/>
                <w:szCs w:val="20"/>
              </w:rPr>
              <w:t xml:space="preserve">TN </w:t>
            </w:r>
          </w:p>
        </w:tc>
        <w:tc>
          <w:tcPr>
            <w:tcW w:w="0" w:type="auto"/>
            <w:tcBorders>
              <w:top w:val="single" w:sz="4" w:space="0" w:color="auto"/>
              <w:left w:val="single" w:sz="4" w:space="0" w:color="auto"/>
              <w:bottom w:val="single" w:sz="4" w:space="0" w:color="auto"/>
              <w:right w:val="single" w:sz="4" w:space="0" w:color="auto"/>
            </w:tcBorders>
          </w:tcPr>
          <w:p w14:paraId="2D85C809" w14:textId="77777777" w:rsidR="009D7B80" w:rsidRPr="00DE0F9B" w:rsidRDefault="009D7B80" w:rsidP="0073242F">
            <w:pPr>
              <w:spacing w:line="480" w:lineRule="auto"/>
              <w:jc w:val="center"/>
              <w:rPr>
                <w:rFonts w:ascii="Arial" w:eastAsiaTheme="minorEastAsia" w:hAnsi="Arial" w:cs="Arial"/>
                <w:sz w:val="20"/>
                <w:szCs w:val="20"/>
              </w:rPr>
            </w:pPr>
            <w:r w:rsidRPr="00DE0F9B">
              <w:rPr>
                <w:rFonts w:ascii="Arial" w:eastAsiaTheme="minorEastAsia" w:hAnsi="Arial" w:cs="Arial"/>
                <w:sz w:val="20"/>
                <w:szCs w:val="20"/>
              </w:rPr>
              <w:t>FP</w:t>
            </w:r>
          </w:p>
        </w:tc>
      </w:tr>
      <w:tr w:rsidR="009D7B80" w:rsidRPr="00DE0F9B" w14:paraId="4714891C" w14:textId="77777777" w:rsidTr="0073242F">
        <w:trPr>
          <w:trHeight w:val="20"/>
          <w:jc w:val="center"/>
        </w:trPr>
        <w:tc>
          <w:tcPr>
            <w:tcW w:w="1435" w:type="dxa"/>
            <w:vMerge/>
            <w:tcBorders>
              <w:bottom w:val="single" w:sz="12" w:space="0" w:color="auto"/>
              <w:right w:val="single" w:sz="4" w:space="0" w:color="auto"/>
            </w:tcBorders>
          </w:tcPr>
          <w:p w14:paraId="44BFDB61" w14:textId="77777777" w:rsidR="009D7B80" w:rsidRPr="00DE0F9B" w:rsidRDefault="009D7B80" w:rsidP="0073242F">
            <w:pPr>
              <w:spacing w:line="480" w:lineRule="auto"/>
              <w:jc w:val="center"/>
              <w:rPr>
                <w:rFonts w:ascii="Arial" w:eastAsiaTheme="minorEastAsia" w:hAnsi="Arial" w:cs="Arial"/>
                <w:sz w:val="20"/>
                <w:szCs w:val="20"/>
              </w:rPr>
            </w:pPr>
          </w:p>
        </w:tc>
        <w:tc>
          <w:tcPr>
            <w:tcW w:w="0" w:type="auto"/>
            <w:tcBorders>
              <w:top w:val="single" w:sz="4" w:space="0" w:color="auto"/>
              <w:left w:val="single" w:sz="4" w:space="0" w:color="auto"/>
              <w:bottom w:val="single" w:sz="12" w:space="0" w:color="auto"/>
              <w:right w:val="single" w:sz="4" w:space="0" w:color="auto"/>
            </w:tcBorders>
          </w:tcPr>
          <w:p w14:paraId="0F4FF514" w14:textId="77777777" w:rsidR="009D7B80" w:rsidRPr="00DE0F9B" w:rsidRDefault="009D7B80" w:rsidP="0073242F">
            <w:pPr>
              <w:spacing w:line="480" w:lineRule="auto"/>
              <w:jc w:val="center"/>
              <w:rPr>
                <w:rFonts w:ascii="Arial" w:eastAsiaTheme="minorEastAsia" w:hAnsi="Arial" w:cs="Arial"/>
                <w:sz w:val="20"/>
                <w:szCs w:val="20"/>
              </w:rPr>
            </w:pPr>
            <w:r w:rsidRPr="00DE0F9B">
              <w:rPr>
                <w:rFonts w:ascii="Arial" w:eastAsiaTheme="minorEastAsia" w:hAnsi="Arial" w:cs="Arial"/>
                <w:sz w:val="20"/>
                <w:szCs w:val="20"/>
              </w:rPr>
              <w:t>Positive</w:t>
            </w:r>
          </w:p>
        </w:tc>
        <w:tc>
          <w:tcPr>
            <w:tcW w:w="0" w:type="auto"/>
            <w:tcBorders>
              <w:top w:val="single" w:sz="4" w:space="0" w:color="auto"/>
              <w:left w:val="single" w:sz="4" w:space="0" w:color="auto"/>
              <w:bottom w:val="single" w:sz="12" w:space="0" w:color="auto"/>
              <w:right w:val="single" w:sz="4" w:space="0" w:color="auto"/>
            </w:tcBorders>
          </w:tcPr>
          <w:p w14:paraId="0979C428" w14:textId="77777777" w:rsidR="009D7B80" w:rsidRPr="00DE0F9B" w:rsidRDefault="009D7B80" w:rsidP="0073242F">
            <w:pPr>
              <w:spacing w:line="480" w:lineRule="auto"/>
              <w:jc w:val="center"/>
              <w:rPr>
                <w:rFonts w:ascii="Arial" w:eastAsiaTheme="minorEastAsia" w:hAnsi="Arial" w:cs="Arial"/>
                <w:sz w:val="20"/>
                <w:szCs w:val="20"/>
              </w:rPr>
            </w:pPr>
            <w:r w:rsidRPr="00DE0F9B">
              <w:rPr>
                <w:rFonts w:ascii="Arial" w:eastAsiaTheme="minorEastAsia" w:hAnsi="Arial" w:cs="Arial"/>
                <w:sz w:val="20"/>
                <w:szCs w:val="20"/>
              </w:rPr>
              <w:t>FN</w:t>
            </w:r>
          </w:p>
        </w:tc>
        <w:tc>
          <w:tcPr>
            <w:tcW w:w="0" w:type="auto"/>
            <w:tcBorders>
              <w:top w:val="single" w:sz="4" w:space="0" w:color="auto"/>
              <w:left w:val="single" w:sz="4" w:space="0" w:color="auto"/>
              <w:bottom w:val="single" w:sz="12" w:space="0" w:color="auto"/>
              <w:right w:val="single" w:sz="4" w:space="0" w:color="auto"/>
            </w:tcBorders>
          </w:tcPr>
          <w:p w14:paraId="1F66D560" w14:textId="77777777" w:rsidR="009D7B80" w:rsidRPr="00DE0F9B" w:rsidRDefault="009D7B80" w:rsidP="0073242F">
            <w:pPr>
              <w:spacing w:line="480" w:lineRule="auto"/>
              <w:jc w:val="center"/>
              <w:rPr>
                <w:rFonts w:ascii="Arial" w:eastAsiaTheme="minorEastAsia" w:hAnsi="Arial" w:cs="Arial"/>
                <w:sz w:val="20"/>
                <w:szCs w:val="20"/>
              </w:rPr>
            </w:pPr>
            <w:r w:rsidRPr="00DE0F9B">
              <w:rPr>
                <w:rFonts w:ascii="Arial" w:eastAsiaTheme="minorEastAsia" w:hAnsi="Arial" w:cs="Arial"/>
                <w:sz w:val="20"/>
                <w:szCs w:val="20"/>
              </w:rPr>
              <w:t>TP</w:t>
            </w:r>
          </w:p>
        </w:tc>
      </w:tr>
      <w:tr w:rsidR="009D7B80" w:rsidRPr="00DE0F9B" w14:paraId="5BA62090" w14:textId="77777777" w:rsidTr="0073242F">
        <w:trPr>
          <w:trHeight w:val="696"/>
          <w:jc w:val="center"/>
        </w:trPr>
        <w:tc>
          <w:tcPr>
            <w:tcW w:w="1435" w:type="dxa"/>
            <w:tcBorders>
              <w:top w:val="single" w:sz="12" w:space="0" w:color="auto"/>
              <w:bottom w:val="single" w:sz="12" w:space="0" w:color="auto"/>
            </w:tcBorders>
          </w:tcPr>
          <w:p w14:paraId="79DCCAB7" w14:textId="77777777" w:rsidR="009D7B80" w:rsidRPr="00DE0F9B" w:rsidRDefault="009D7B80" w:rsidP="0073242F">
            <w:pPr>
              <w:spacing w:line="480" w:lineRule="auto"/>
              <w:jc w:val="center"/>
              <w:rPr>
                <w:rFonts w:ascii="Arial" w:eastAsiaTheme="minorEastAsia" w:hAnsi="Arial" w:cs="Arial"/>
                <w:sz w:val="20"/>
                <w:szCs w:val="20"/>
              </w:rPr>
            </w:pPr>
            <w:r w:rsidRPr="00DE0F9B">
              <w:rPr>
                <w:rFonts w:ascii="Arial" w:eastAsiaTheme="minorEastAsia" w:hAnsi="Arial" w:cs="Arial"/>
                <w:sz w:val="20"/>
                <w:szCs w:val="20"/>
              </w:rPr>
              <w:t>Recall</w:t>
            </w:r>
          </w:p>
        </w:tc>
        <w:tc>
          <w:tcPr>
            <w:tcW w:w="6495" w:type="dxa"/>
            <w:gridSpan w:val="3"/>
            <w:tcBorders>
              <w:top w:val="single" w:sz="12" w:space="0" w:color="auto"/>
              <w:bottom w:val="single" w:sz="12" w:space="0" w:color="auto"/>
            </w:tcBorders>
          </w:tcPr>
          <w:p w14:paraId="2659BCA1" w14:textId="77777777" w:rsidR="009D7B80" w:rsidRPr="00DE0F9B" w:rsidRDefault="00DA6854" w:rsidP="0073242F">
            <w:pPr>
              <w:spacing w:line="480" w:lineRule="auto"/>
              <w:jc w:val="center"/>
              <w:rPr>
                <w:rFonts w:ascii="Arial" w:eastAsiaTheme="minorEastAsia" w:hAnsi="Arial" w:cs="Arial"/>
                <w:sz w:val="20"/>
                <w:szCs w:val="20"/>
              </w:rPr>
            </w:pPr>
            <m:oMathPara>
              <m:oMath>
                <m:f>
                  <m:fPr>
                    <m:ctrlPr>
                      <w:rPr>
                        <w:rFonts w:ascii="Cambria Math" w:eastAsiaTheme="minorEastAsia" w:hAnsi="Cambria Math" w:cs="Arial"/>
                        <w:i/>
                        <w:sz w:val="20"/>
                        <w:szCs w:val="20"/>
                      </w:rPr>
                    </m:ctrlPr>
                  </m:fPr>
                  <m:num>
                    <m:r>
                      <w:rPr>
                        <w:rFonts w:ascii="Cambria Math" w:eastAsiaTheme="minorEastAsia" w:hAnsi="Cambria Math" w:cs="Arial"/>
                        <w:sz w:val="20"/>
                        <w:szCs w:val="20"/>
                      </w:rPr>
                      <m:t>TP</m:t>
                    </m:r>
                  </m:num>
                  <m:den>
                    <m:r>
                      <w:rPr>
                        <w:rFonts w:ascii="Cambria Math" w:eastAsiaTheme="minorEastAsia" w:hAnsi="Cambria Math" w:cs="Arial"/>
                        <w:sz w:val="20"/>
                        <w:szCs w:val="20"/>
                      </w:rPr>
                      <m:t>TP</m:t>
                    </m:r>
                    <m:r>
                      <w:rPr>
                        <w:rFonts w:ascii="Cambria Math" w:eastAsiaTheme="minorEastAsia" w:hAnsi="Cambria Math" w:cs="Arial"/>
                        <w:sz w:val="20"/>
                        <w:szCs w:val="20"/>
                      </w:rPr>
                      <m:t xml:space="preserve">+ </m:t>
                    </m:r>
                    <m:r>
                      <w:rPr>
                        <w:rFonts w:ascii="Cambria Math" w:eastAsiaTheme="minorEastAsia" w:hAnsi="Cambria Math" w:cs="Arial"/>
                        <w:sz w:val="20"/>
                        <w:szCs w:val="20"/>
                      </w:rPr>
                      <m:t>FN</m:t>
                    </m:r>
                  </m:den>
                </m:f>
              </m:oMath>
            </m:oMathPara>
          </w:p>
        </w:tc>
      </w:tr>
      <w:tr w:rsidR="009D7B80" w:rsidRPr="00DE0F9B" w14:paraId="705C550B" w14:textId="77777777" w:rsidTr="0073242F">
        <w:trPr>
          <w:trHeight w:val="696"/>
          <w:jc w:val="center"/>
        </w:trPr>
        <w:tc>
          <w:tcPr>
            <w:tcW w:w="1435" w:type="dxa"/>
            <w:tcBorders>
              <w:top w:val="single" w:sz="12" w:space="0" w:color="auto"/>
              <w:bottom w:val="single" w:sz="12" w:space="0" w:color="auto"/>
            </w:tcBorders>
          </w:tcPr>
          <w:p w14:paraId="0F3C175F" w14:textId="77777777" w:rsidR="009D7B80" w:rsidRPr="00DE0F9B" w:rsidRDefault="009D7B80" w:rsidP="0073242F">
            <w:pPr>
              <w:spacing w:line="480" w:lineRule="auto"/>
              <w:jc w:val="center"/>
              <w:rPr>
                <w:rFonts w:ascii="Arial" w:eastAsiaTheme="minorEastAsia" w:hAnsi="Arial" w:cs="Arial"/>
                <w:sz w:val="20"/>
                <w:szCs w:val="20"/>
              </w:rPr>
            </w:pPr>
            <w:r w:rsidRPr="00DE0F9B">
              <w:rPr>
                <w:rFonts w:ascii="Arial" w:eastAsiaTheme="minorEastAsia" w:hAnsi="Arial" w:cs="Arial"/>
                <w:sz w:val="20"/>
                <w:szCs w:val="20"/>
              </w:rPr>
              <w:t>Accuracy</w:t>
            </w:r>
          </w:p>
        </w:tc>
        <w:tc>
          <w:tcPr>
            <w:tcW w:w="6495" w:type="dxa"/>
            <w:gridSpan w:val="3"/>
            <w:tcBorders>
              <w:top w:val="single" w:sz="12" w:space="0" w:color="auto"/>
              <w:bottom w:val="single" w:sz="12" w:space="0" w:color="auto"/>
            </w:tcBorders>
          </w:tcPr>
          <w:p w14:paraId="0F594FF0" w14:textId="77777777" w:rsidR="009D7B80" w:rsidRPr="00DE0F9B" w:rsidRDefault="00DA6854" w:rsidP="0073242F">
            <w:pPr>
              <w:spacing w:line="480" w:lineRule="auto"/>
              <w:jc w:val="center"/>
              <w:rPr>
                <w:rFonts w:ascii="Arial" w:eastAsiaTheme="minorEastAsia" w:hAnsi="Arial" w:cs="Arial"/>
                <w:sz w:val="20"/>
                <w:szCs w:val="20"/>
              </w:rPr>
            </w:pPr>
            <m:oMathPara>
              <m:oMath>
                <m:f>
                  <m:fPr>
                    <m:ctrlPr>
                      <w:rPr>
                        <w:rFonts w:ascii="Cambria Math" w:eastAsiaTheme="minorEastAsia" w:hAnsi="Cambria Math" w:cs="Arial"/>
                        <w:i/>
                        <w:sz w:val="20"/>
                        <w:szCs w:val="20"/>
                      </w:rPr>
                    </m:ctrlPr>
                  </m:fPr>
                  <m:num>
                    <m:r>
                      <w:rPr>
                        <w:rFonts w:ascii="Cambria Math" w:eastAsiaTheme="minorEastAsia" w:hAnsi="Cambria Math" w:cs="Arial"/>
                        <w:sz w:val="20"/>
                        <w:szCs w:val="20"/>
                      </w:rPr>
                      <m:t>TP</m:t>
                    </m:r>
                    <m:r>
                      <w:rPr>
                        <w:rFonts w:ascii="Cambria Math" w:eastAsiaTheme="minorEastAsia" w:hAnsi="Cambria Math" w:cs="Arial"/>
                        <w:sz w:val="20"/>
                        <w:szCs w:val="20"/>
                      </w:rPr>
                      <m:t>+</m:t>
                    </m:r>
                    <m:r>
                      <w:rPr>
                        <w:rFonts w:ascii="Cambria Math" w:eastAsiaTheme="minorEastAsia" w:hAnsi="Cambria Math" w:cs="Arial"/>
                        <w:sz w:val="20"/>
                        <w:szCs w:val="20"/>
                      </w:rPr>
                      <m:t>TN</m:t>
                    </m:r>
                  </m:num>
                  <m:den>
                    <m:r>
                      <w:rPr>
                        <w:rFonts w:ascii="Cambria Math" w:eastAsiaTheme="minorEastAsia" w:hAnsi="Cambria Math" w:cs="Arial"/>
                        <w:sz w:val="20"/>
                        <w:szCs w:val="20"/>
                      </w:rPr>
                      <m:t>T</m:t>
                    </m:r>
                  </m:den>
                </m:f>
              </m:oMath>
            </m:oMathPara>
          </w:p>
        </w:tc>
      </w:tr>
      <w:tr w:rsidR="009D7B80" w:rsidRPr="00DE0F9B" w14:paraId="6100B879" w14:textId="77777777" w:rsidTr="0073242F">
        <w:trPr>
          <w:trHeight w:val="696"/>
          <w:jc w:val="center"/>
        </w:trPr>
        <w:tc>
          <w:tcPr>
            <w:tcW w:w="1435" w:type="dxa"/>
            <w:tcBorders>
              <w:top w:val="single" w:sz="12" w:space="0" w:color="auto"/>
              <w:bottom w:val="single" w:sz="12" w:space="0" w:color="auto"/>
            </w:tcBorders>
          </w:tcPr>
          <w:p w14:paraId="2137834E" w14:textId="77777777" w:rsidR="009D7B80" w:rsidRPr="00DE0F9B" w:rsidRDefault="009D7B80" w:rsidP="0073242F">
            <w:pPr>
              <w:spacing w:line="480" w:lineRule="auto"/>
              <w:jc w:val="center"/>
              <w:rPr>
                <w:rFonts w:ascii="Arial" w:eastAsiaTheme="minorEastAsia" w:hAnsi="Arial" w:cs="Arial"/>
                <w:sz w:val="20"/>
                <w:szCs w:val="20"/>
              </w:rPr>
            </w:pPr>
            <w:r w:rsidRPr="00DE0F9B">
              <w:rPr>
                <w:rFonts w:ascii="Arial" w:eastAsiaTheme="minorEastAsia" w:hAnsi="Arial" w:cs="Arial"/>
                <w:sz w:val="20"/>
                <w:szCs w:val="20"/>
              </w:rPr>
              <w:t>Precision</w:t>
            </w:r>
          </w:p>
        </w:tc>
        <w:tc>
          <w:tcPr>
            <w:tcW w:w="6495" w:type="dxa"/>
            <w:gridSpan w:val="3"/>
            <w:tcBorders>
              <w:top w:val="single" w:sz="12" w:space="0" w:color="auto"/>
              <w:bottom w:val="single" w:sz="12" w:space="0" w:color="auto"/>
            </w:tcBorders>
          </w:tcPr>
          <w:p w14:paraId="69B507FF" w14:textId="77777777" w:rsidR="009D7B80" w:rsidRPr="00DE0F9B" w:rsidRDefault="00DA6854" w:rsidP="0073242F">
            <w:pPr>
              <w:spacing w:line="480" w:lineRule="auto"/>
              <w:jc w:val="center"/>
              <w:rPr>
                <w:rFonts w:ascii="Arial" w:eastAsiaTheme="minorEastAsia" w:hAnsi="Arial" w:cs="Arial"/>
                <w:sz w:val="20"/>
                <w:szCs w:val="20"/>
              </w:rPr>
            </w:pPr>
            <m:oMathPara>
              <m:oMath>
                <m:f>
                  <m:fPr>
                    <m:ctrlPr>
                      <w:rPr>
                        <w:rFonts w:ascii="Cambria Math" w:eastAsiaTheme="minorEastAsia" w:hAnsi="Cambria Math" w:cs="Arial"/>
                        <w:i/>
                        <w:sz w:val="20"/>
                        <w:szCs w:val="20"/>
                      </w:rPr>
                    </m:ctrlPr>
                  </m:fPr>
                  <m:num>
                    <m:r>
                      <w:rPr>
                        <w:rFonts w:ascii="Cambria Math" w:eastAsiaTheme="minorEastAsia" w:hAnsi="Cambria Math" w:cs="Arial"/>
                        <w:sz w:val="20"/>
                        <w:szCs w:val="20"/>
                      </w:rPr>
                      <m:t>TP</m:t>
                    </m:r>
                  </m:num>
                  <m:den>
                    <m:r>
                      <w:rPr>
                        <w:rFonts w:ascii="Cambria Math" w:eastAsiaTheme="minorEastAsia" w:hAnsi="Cambria Math" w:cs="Arial"/>
                        <w:sz w:val="20"/>
                        <w:szCs w:val="20"/>
                      </w:rPr>
                      <m:t>TP</m:t>
                    </m:r>
                    <m:r>
                      <w:rPr>
                        <w:rFonts w:ascii="Cambria Math" w:eastAsiaTheme="minorEastAsia" w:hAnsi="Cambria Math" w:cs="Arial"/>
                        <w:sz w:val="20"/>
                        <w:szCs w:val="20"/>
                      </w:rPr>
                      <m:t>+</m:t>
                    </m:r>
                    <m:r>
                      <w:rPr>
                        <w:rFonts w:ascii="Cambria Math" w:eastAsiaTheme="minorEastAsia" w:hAnsi="Cambria Math" w:cs="Arial"/>
                        <w:sz w:val="20"/>
                        <w:szCs w:val="20"/>
                      </w:rPr>
                      <m:t>FP</m:t>
                    </m:r>
                  </m:den>
                </m:f>
              </m:oMath>
            </m:oMathPara>
          </w:p>
        </w:tc>
      </w:tr>
      <w:tr w:rsidR="009D7B80" w:rsidRPr="00DE0F9B" w14:paraId="0E92D375" w14:textId="77777777" w:rsidTr="0073242F">
        <w:trPr>
          <w:trHeight w:val="696"/>
          <w:jc w:val="center"/>
        </w:trPr>
        <w:tc>
          <w:tcPr>
            <w:tcW w:w="1435" w:type="dxa"/>
            <w:tcBorders>
              <w:top w:val="single" w:sz="12" w:space="0" w:color="auto"/>
              <w:bottom w:val="single" w:sz="12" w:space="0" w:color="auto"/>
            </w:tcBorders>
          </w:tcPr>
          <w:p w14:paraId="73B1D6F1" w14:textId="77777777" w:rsidR="009D7B80" w:rsidRPr="00DE0F9B" w:rsidRDefault="009D7B80" w:rsidP="0073242F">
            <w:pPr>
              <w:spacing w:line="480" w:lineRule="auto"/>
              <w:jc w:val="center"/>
              <w:rPr>
                <w:rFonts w:ascii="Arial" w:eastAsiaTheme="minorEastAsia" w:hAnsi="Arial" w:cs="Arial"/>
                <w:sz w:val="20"/>
                <w:szCs w:val="20"/>
              </w:rPr>
            </w:pPr>
            <w:r w:rsidRPr="00DE0F9B">
              <w:rPr>
                <w:rFonts w:ascii="Arial" w:eastAsiaTheme="minorEastAsia" w:hAnsi="Arial" w:cs="Arial"/>
                <w:sz w:val="20"/>
                <w:szCs w:val="20"/>
              </w:rPr>
              <w:t>F1-score</w:t>
            </w:r>
          </w:p>
        </w:tc>
        <w:tc>
          <w:tcPr>
            <w:tcW w:w="6495" w:type="dxa"/>
            <w:gridSpan w:val="3"/>
            <w:tcBorders>
              <w:top w:val="single" w:sz="12" w:space="0" w:color="auto"/>
              <w:bottom w:val="single" w:sz="12" w:space="0" w:color="auto"/>
            </w:tcBorders>
          </w:tcPr>
          <w:p w14:paraId="088FC55A" w14:textId="77777777" w:rsidR="009D7B80" w:rsidRPr="00DE0F9B" w:rsidRDefault="00DA6854" w:rsidP="0073242F">
            <w:pPr>
              <w:spacing w:line="480" w:lineRule="auto"/>
              <w:jc w:val="center"/>
              <w:rPr>
                <w:rFonts w:ascii="Arial" w:eastAsiaTheme="minorEastAsia" w:hAnsi="Arial" w:cs="Arial"/>
                <w:sz w:val="20"/>
                <w:szCs w:val="20"/>
              </w:rPr>
            </w:pPr>
            <m:oMathPara>
              <m:oMath>
                <m:f>
                  <m:fPr>
                    <m:ctrlPr>
                      <w:rPr>
                        <w:rFonts w:ascii="Cambria Math" w:eastAsiaTheme="minorEastAsia" w:hAnsi="Cambria Math" w:cs="Arial"/>
                        <w:i/>
                        <w:sz w:val="20"/>
                        <w:szCs w:val="20"/>
                      </w:rPr>
                    </m:ctrlPr>
                  </m:fPr>
                  <m:num>
                    <m:r>
                      <w:rPr>
                        <w:rFonts w:ascii="Cambria Math" w:eastAsiaTheme="minorEastAsia" w:hAnsi="Cambria Math" w:cs="Arial"/>
                        <w:sz w:val="20"/>
                        <w:szCs w:val="20"/>
                      </w:rPr>
                      <m:t>2</m:t>
                    </m:r>
                    <m:r>
                      <w:rPr>
                        <w:rFonts w:ascii="Cambria Math" w:eastAsiaTheme="minorEastAsia" w:hAnsi="Cambria Math" w:cs="Arial"/>
                        <w:sz w:val="20"/>
                        <w:szCs w:val="20"/>
                      </w:rPr>
                      <m:t>TP</m:t>
                    </m:r>
                  </m:num>
                  <m:den>
                    <m:r>
                      <w:rPr>
                        <w:rFonts w:ascii="Cambria Math" w:eastAsiaTheme="minorEastAsia" w:hAnsi="Cambria Math" w:cs="Arial"/>
                        <w:sz w:val="20"/>
                        <w:szCs w:val="20"/>
                      </w:rPr>
                      <m:t>2</m:t>
                    </m:r>
                    <m:r>
                      <w:rPr>
                        <w:rFonts w:ascii="Cambria Math" w:eastAsiaTheme="minorEastAsia" w:hAnsi="Cambria Math" w:cs="Arial"/>
                        <w:sz w:val="20"/>
                        <w:szCs w:val="20"/>
                      </w:rPr>
                      <m:t>TP</m:t>
                    </m:r>
                    <m:r>
                      <w:rPr>
                        <w:rFonts w:ascii="Cambria Math" w:eastAsiaTheme="minorEastAsia" w:hAnsi="Cambria Math" w:cs="Arial"/>
                        <w:sz w:val="20"/>
                        <w:szCs w:val="20"/>
                      </w:rPr>
                      <m:t xml:space="preserve">+ </m:t>
                    </m:r>
                    <m:r>
                      <w:rPr>
                        <w:rFonts w:ascii="Cambria Math" w:eastAsiaTheme="minorEastAsia" w:hAnsi="Cambria Math" w:cs="Arial"/>
                        <w:sz w:val="20"/>
                        <w:szCs w:val="20"/>
                      </w:rPr>
                      <m:t>FP</m:t>
                    </m:r>
                    <m:r>
                      <w:rPr>
                        <w:rFonts w:ascii="Cambria Math" w:eastAsiaTheme="minorEastAsia" w:hAnsi="Cambria Math" w:cs="Arial"/>
                        <w:sz w:val="20"/>
                        <w:szCs w:val="20"/>
                      </w:rPr>
                      <m:t>+</m:t>
                    </m:r>
                    <m:r>
                      <w:rPr>
                        <w:rFonts w:ascii="Cambria Math" w:eastAsiaTheme="minorEastAsia" w:hAnsi="Cambria Math" w:cs="Arial"/>
                        <w:sz w:val="20"/>
                        <w:szCs w:val="20"/>
                      </w:rPr>
                      <m:t>FN</m:t>
                    </m:r>
                  </m:den>
                </m:f>
              </m:oMath>
            </m:oMathPara>
          </w:p>
        </w:tc>
      </w:tr>
    </w:tbl>
    <w:p w14:paraId="31C6E71A" w14:textId="77777777" w:rsidR="009D7B80" w:rsidRPr="00DE0F9B" w:rsidRDefault="009D7B80" w:rsidP="009D7B80">
      <w:pPr>
        <w:spacing w:line="480" w:lineRule="auto"/>
        <w:rPr>
          <w:rFonts w:ascii="Arial" w:eastAsiaTheme="minorEastAsia" w:hAnsi="Arial" w:cs="Arial"/>
          <w:sz w:val="20"/>
          <w:szCs w:val="20"/>
        </w:rPr>
      </w:pPr>
      <w:r w:rsidRPr="00DE0F9B">
        <w:rPr>
          <w:rFonts w:ascii="Arial" w:eastAsiaTheme="minorEastAsia" w:hAnsi="Arial" w:cs="Arial"/>
          <w:b/>
          <w:bCs/>
          <w:sz w:val="20"/>
          <w:szCs w:val="20"/>
        </w:rPr>
        <w:t xml:space="preserve">Abbreviations: </w:t>
      </w:r>
      <w:r w:rsidRPr="00DE0F9B">
        <w:rPr>
          <w:rFonts w:ascii="Arial" w:eastAsiaTheme="minorEastAsia" w:hAnsi="Arial" w:cs="Arial"/>
          <w:sz w:val="20"/>
          <w:szCs w:val="20"/>
        </w:rPr>
        <w:t>CM,</w:t>
      </w:r>
      <w:r w:rsidRPr="00DE0F9B">
        <w:rPr>
          <w:rFonts w:ascii="Arial" w:hAnsi="Arial" w:cs="Arial"/>
          <w:sz w:val="20"/>
          <w:szCs w:val="20"/>
        </w:rPr>
        <w:t xml:space="preserve"> </w:t>
      </w:r>
      <w:r w:rsidRPr="00DE0F9B">
        <w:rPr>
          <w:rFonts w:ascii="Arial" w:eastAsiaTheme="minorEastAsia" w:hAnsi="Arial" w:cs="Arial"/>
          <w:sz w:val="20"/>
          <w:szCs w:val="20"/>
        </w:rPr>
        <w:t>Confusion matrix; TP, True positive; FP, False positive; FN, False negative; TN, True negative.</w:t>
      </w:r>
    </w:p>
    <w:p w14:paraId="369CA1BE" w14:textId="77777777" w:rsidR="009D7B80" w:rsidRPr="00DE0F9B" w:rsidRDefault="009D7B80" w:rsidP="009D7B80"/>
    <w:p w14:paraId="58BED3D4" w14:textId="77777777" w:rsidR="009D7B80" w:rsidRPr="00DE0F9B" w:rsidRDefault="009D7B80" w:rsidP="009D7B80">
      <w:pPr>
        <w:spacing w:line="480" w:lineRule="auto"/>
        <w:jc w:val="both"/>
        <w:rPr>
          <w:rFonts w:ascii="Arial" w:eastAsia="SimSun" w:hAnsi="Arial" w:cs="Arial"/>
          <w:sz w:val="20"/>
          <w:szCs w:val="20"/>
        </w:rPr>
      </w:pPr>
      <w:r w:rsidRPr="00DE0F9B">
        <w:rPr>
          <w:rFonts w:ascii="Arial" w:eastAsia="SimSun" w:hAnsi="Arial" w:cs="Arial"/>
          <w:b/>
          <w:sz w:val="20"/>
          <w:szCs w:val="20"/>
        </w:rPr>
        <w:t>Supplementary Table 3</w:t>
      </w:r>
      <w:r w:rsidRPr="00DE0F9B">
        <w:rPr>
          <w:rFonts w:ascii="Arial" w:eastAsia="SimSun" w:hAnsi="Arial" w:cs="Arial"/>
          <w:sz w:val="20"/>
          <w:szCs w:val="20"/>
        </w:rPr>
        <w:t xml:space="preserve"> Characteristics of the six algorithms and the compatibility of those algorithms with our data.</w:t>
      </w:r>
    </w:p>
    <w:tbl>
      <w:tblPr>
        <w:tblStyle w:val="TableGrid"/>
        <w:tblW w:w="8265"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311"/>
        <w:gridCol w:w="3056"/>
        <w:gridCol w:w="2898"/>
      </w:tblGrid>
      <w:tr w:rsidR="009D7B80" w:rsidRPr="00DE0F9B" w14:paraId="01FF804B" w14:textId="77777777" w:rsidTr="0073242F">
        <w:trPr>
          <w:jc w:val="center"/>
        </w:trPr>
        <w:tc>
          <w:tcPr>
            <w:tcW w:w="2311" w:type="dxa"/>
            <w:tcBorders>
              <w:top w:val="single" w:sz="12" w:space="0" w:color="auto"/>
              <w:bottom w:val="single" w:sz="8" w:space="0" w:color="auto"/>
            </w:tcBorders>
            <w:vAlign w:val="center"/>
          </w:tcPr>
          <w:p w14:paraId="2BD14B8D" w14:textId="77777777" w:rsidR="009D7B80" w:rsidRPr="00DE0F9B" w:rsidRDefault="009D7B80" w:rsidP="0073242F">
            <w:pPr>
              <w:spacing w:line="480" w:lineRule="auto"/>
              <w:jc w:val="both"/>
              <w:rPr>
                <w:rFonts w:ascii="Arial" w:eastAsia="SimSun" w:hAnsi="Arial" w:cs="Arial"/>
                <w:sz w:val="20"/>
                <w:szCs w:val="20"/>
              </w:rPr>
            </w:pPr>
            <w:r w:rsidRPr="00DE0F9B">
              <w:rPr>
                <w:rFonts w:ascii="Arial" w:eastAsia="SimSun" w:hAnsi="Arial" w:cs="Arial"/>
                <w:sz w:val="20"/>
                <w:szCs w:val="20"/>
              </w:rPr>
              <w:t>Algorithms</w:t>
            </w:r>
          </w:p>
        </w:tc>
        <w:tc>
          <w:tcPr>
            <w:tcW w:w="3056" w:type="dxa"/>
            <w:tcBorders>
              <w:top w:val="single" w:sz="12" w:space="0" w:color="auto"/>
              <w:bottom w:val="single" w:sz="8" w:space="0" w:color="auto"/>
            </w:tcBorders>
          </w:tcPr>
          <w:p w14:paraId="174C2A68" w14:textId="77777777" w:rsidR="009D7B80" w:rsidRPr="00DE0F9B" w:rsidRDefault="009D7B80" w:rsidP="0073242F">
            <w:pPr>
              <w:spacing w:line="480" w:lineRule="auto"/>
              <w:jc w:val="both"/>
              <w:rPr>
                <w:rFonts w:ascii="Arial" w:eastAsia="SimSun" w:hAnsi="Arial" w:cs="Arial"/>
                <w:sz w:val="20"/>
                <w:szCs w:val="20"/>
              </w:rPr>
            </w:pPr>
            <w:r w:rsidRPr="00DE0F9B">
              <w:rPr>
                <w:rFonts w:ascii="Arial" w:eastAsia="SimSun" w:hAnsi="Arial" w:cs="Arial"/>
                <w:bCs/>
                <w:sz w:val="20"/>
                <w:szCs w:val="20"/>
              </w:rPr>
              <w:t>Characteristics</w:t>
            </w:r>
          </w:p>
        </w:tc>
        <w:tc>
          <w:tcPr>
            <w:tcW w:w="2898" w:type="dxa"/>
            <w:tcBorders>
              <w:top w:val="single" w:sz="12" w:space="0" w:color="auto"/>
              <w:bottom w:val="single" w:sz="8" w:space="0" w:color="auto"/>
            </w:tcBorders>
          </w:tcPr>
          <w:p w14:paraId="60038483" w14:textId="77777777" w:rsidR="009D7B80" w:rsidRPr="00DE0F9B" w:rsidRDefault="009D7B80" w:rsidP="0073242F">
            <w:pPr>
              <w:spacing w:line="480" w:lineRule="auto"/>
              <w:jc w:val="both"/>
              <w:rPr>
                <w:rFonts w:ascii="Arial" w:eastAsia="SimSun" w:hAnsi="Arial" w:cs="Arial"/>
                <w:bCs/>
                <w:sz w:val="20"/>
                <w:szCs w:val="20"/>
              </w:rPr>
            </w:pPr>
            <w:r w:rsidRPr="00DE0F9B">
              <w:rPr>
                <w:rFonts w:ascii="Arial" w:eastAsia="SimSun" w:hAnsi="Arial" w:cs="Arial"/>
                <w:sz w:val="20"/>
                <w:szCs w:val="20"/>
              </w:rPr>
              <w:t>Compatibility with our data</w:t>
            </w:r>
          </w:p>
        </w:tc>
      </w:tr>
      <w:tr w:rsidR="009D7B80" w:rsidRPr="00DE0F9B" w14:paraId="53434BD3" w14:textId="77777777" w:rsidTr="0073242F">
        <w:trPr>
          <w:jc w:val="center"/>
        </w:trPr>
        <w:tc>
          <w:tcPr>
            <w:tcW w:w="2311" w:type="dxa"/>
            <w:tcBorders>
              <w:top w:val="nil"/>
              <w:bottom w:val="single" w:sz="8" w:space="0" w:color="auto"/>
            </w:tcBorders>
            <w:vAlign w:val="center"/>
          </w:tcPr>
          <w:p w14:paraId="41E96389" w14:textId="77777777" w:rsidR="009D7B80" w:rsidRPr="00DE0F9B" w:rsidRDefault="009D7B80" w:rsidP="0073242F">
            <w:pPr>
              <w:spacing w:line="480" w:lineRule="auto"/>
              <w:jc w:val="both"/>
              <w:rPr>
                <w:rFonts w:ascii="Arial" w:eastAsia="SimSun" w:hAnsi="Arial" w:cs="Arial"/>
                <w:b/>
                <w:sz w:val="20"/>
                <w:szCs w:val="20"/>
              </w:rPr>
            </w:pPr>
            <w:r w:rsidRPr="00DE0F9B">
              <w:rPr>
                <w:rFonts w:ascii="Arial" w:eastAsia="SimSun" w:hAnsi="Arial" w:cs="Arial"/>
                <w:b/>
                <w:sz w:val="20"/>
                <w:szCs w:val="20"/>
              </w:rPr>
              <w:t>Single classification algorithms</w:t>
            </w:r>
          </w:p>
        </w:tc>
        <w:tc>
          <w:tcPr>
            <w:tcW w:w="3056" w:type="dxa"/>
            <w:tcBorders>
              <w:top w:val="nil"/>
              <w:bottom w:val="single" w:sz="8" w:space="0" w:color="auto"/>
            </w:tcBorders>
          </w:tcPr>
          <w:p w14:paraId="319C51A5" w14:textId="77777777" w:rsidR="009D7B80" w:rsidRPr="00DE0F9B" w:rsidRDefault="009D7B80" w:rsidP="0073242F">
            <w:pPr>
              <w:spacing w:line="480" w:lineRule="auto"/>
              <w:jc w:val="both"/>
              <w:rPr>
                <w:rFonts w:ascii="Arial" w:eastAsia="SimSun" w:hAnsi="Arial" w:cs="Arial"/>
                <w:bCs/>
                <w:sz w:val="20"/>
                <w:szCs w:val="20"/>
              </w:rPr>
            </w:pPr>
          </w:p>
        </w:tc>
        <w:tc>
          <w:tcPr>
            <w:tcW w:w="2898" w:type="dxa"/>
            <w:tcBorders>
              <w:top w:val="single" w:sz="8" w:space="0" w:color="auto"/>
              <w:bottom w:val="single" w:sz="8" w:space="0" w:color="auto"/>
            </w:tcBorders>
          </w:tcPr>
          <w:p w14:paraId="54F4ED60" w14:textId="77777777" w:rsidR="009D7B80" w:rsidRPr="00DE0F9B" w:rsidRDefault="009D7B80" w:rsidP="0073242F">
            <w:pPr>
              <w:pStyle w:val="ListParagraph"/>
              <w:spacing w:line="480" w:lineRule="auto"/>
              <w:ind w:left="360" w:firstLineChars="0" w:firstLine="0"/>
              <w:jc w:val="both"/>
              <w:rPr>
                <w:rFonts w:ascii="Arial" w:eastAsia="SimSun" w:hAnsi="Arial" w:cs="Arial"/>
                <w:bCs/>
                <w:sz w:val="20"/>
                <w:szCs w:val="20"/>
              </w:rPr>
            </w:pPr>
          </w:p>
        </w:tc>
      </w:tr>
      <w:tr w:rsidR="009D7B80" w:rsidRPr="00DE0F9B" w14:paraId="6C549008" w14:textId="77777777" w:rsidTr="0073242F">
        <w:trPr>
          <w:jc w:val="center"/>
        </w:trPr>
        <w:tc>
          <w:tcPr>
            <w:tcW w:w="2311" w:type="dxa"/>
            <w:tcBorders>
              <w:top w:val="single" w:sz="8" w:space="0" w:color="auto"/>
              <w:bottom w:val="single" w:sz="8" w:space="0" w:color="auto"/>
            </w:tcBorders>
            <w:vAlign w:val="center"/>
          </w:tcPr>
          <w:p w14:paraId="57C0B039" w14:textId="77777777" w:rsidR="009D7B80" w:rsidRPr="00DE0F9B" w:rsidRDefault="009D7B80" w:rsidP="0073242F">
            <w:pPr>
              <w:spacing w:line="480" w:lineRule="auto"/>
              <w:jc w:val="both"/>
              <w:rPr>
                <w:rFonts w:ascii="Arial" w:eastAsia="SimSun" w:hAnsi="Arial" w:cs="Arial"/>
                <w:sz w:val="20"/>
                <w:szCs w:val="20"/>
              </w:rPr>
            </w:pPr>
            <w:r w:rsidRPr="00DE0F9B">
              <w:rPr>
                <w:rFonts w:ascii="Arial" w:eastAsia="SimSun" w:hAnsi="Arial" w:cs="Arial"/>
                <w:color w:val="000000"/>
                <w:sz w:val="20"/>
                <w:szCs w:val="20"/>
              </w:rPr>
              <w:t>GLM</w:t>
            </w:r>
          </w:p>
        </w:tc>
        <w:tc>
          <w:tcPr>
            <w:tcW w:w="3056" w:type="dxa"/>
            <w:tcBorders>
              <w:top w:val="single" w:sz="8" w:space="0" w:color="auto"/>
              <w:bottom w:val="single" w:sz="8" w:space="0" w:color="auto"/>
            </w:tcBorders>
          </w:tcPr>
          <w:p w14:paraId="16355AFE" w14:textId="77777777" w:rsidR="009D7B80" w:rsidRPr="00DE0F9B" w:rsidRDefault="009D7B80" w:rsidP="0073242F">
            <w:pPr>
              <w:pStyle w:val="ListParagraph"/>
              <w:numPr>
                <w:ilvl w:val="0"/>
                <w:numId w:val="1"/>
              </w:numPr>
              <w:spacing w:line="480" w:lineRule="auto"/>
              <w:ind w:firstLineChars="0"/>
              <w:jc w:val="both"/>
              <w:rPr>
                <w:rFonts w:ascii="Arial" w:eastAsia="SimSun" w:hAnsi="Arial" w:cs="Arial"/>
                <w:sz w:val="20"/>
                <w:szCs w:val="20"/>
              </w:rPr>
            </w:pPr>
            <w:r w:rsidRPr="00DE0F9B">
              <w:rPr>
                <w:rFonts w:ascii="Arial" w:eastAsia="SimSun" w:hAnsi="Arial" w:cs="Arial"/>
                <w:color w:val="121212"/>
                <w:sz w:val="20"/>
                <w:szCs w:val="20"/>
                <w:shd w:val="clear" w:color="auto" w:fill="FFFFFF"/>
              </w:rPr>
              <w:t>Applied to both classification and regression tasks.</w:t>
            </w:r>
          </w:p>
          <w:p w14:paraId="17F08569" w14:textId="77777777" w:rsidR="009D7B80" w:rsidRPr="00DE0F9B" w:rsidRDefault="009D7B80" w:rsidP="0073242F">
            <w:pPr>
              <w:pStyle w:val="ListParagraph"/>
              <w:numPr>
                <w:ilvl w:val="0"/>
                <w:numId w:val="1"/>
              </w:numPr>
              <w:spacing w:line="480" w:lineRule="auto"/>
              <w:ind w:firstLineChars="0"/>
              <w:jc w:val="both"/>
              <w:rPr>
                <w:rFonts w:ascii="Arial" w:eastAsia="SimSun" w:hAnsi="Arial" w:cs="Arial"/>
                <w:sz w:val="20"/>
                <w:szCs w:val="20"/>
              </w:rPr>
            </w:pPr>
            <w:r w:rsidRPr="00DE0F9B">
              <w:rPr>
                <w:rFonts w:ascii="Arial" w:eastAsia="SimSun" w:hAnsi="Arial" w:cs="Arial"/>
                <w:sz w:val="20"/>
                <w:szCs w:val="20"/>
              </w:rPr>
              <w:t>As a traditional classical statistical method</w:t>
            </w:r>
            <w:r w:rsidRPr="00DE0F9B">
              <w:rPr>
                <w:rFonts w:ascii="Arial" w:eastAsia="SimSun" w:hAnsi="Arial" w:cs="Arial"/>
                <w:sz w:val="20"/>
                <w:szCs w:val="20"/>
              </w:rPr>
              <w:t>，</w:t>
            </w:r>
            <w:r w:rsidRPr="00DE0F9B">
              <w:rPr>
                <w:rFonts w:ascii="Arial" w:eastAsia="SimSun" w:hAnsi="Arial" w:cs="Arial"/>
                <w:sz w:val="20"/>
                <w:szCs w:val="20"/>
              </w:rPr>
              <w:t xml:space="preserve"> it is fast and simple to implement, </w:t>
            </w:r>
            <w:r w:rsidRPr="00DE0F9B">
              <w:rPr>
                <w:rFonts w:ascii="Arial" w:eastAsia="SimSun" w:hAnsi="Arial" w:cs="Arial"/>
                <w:sz w:val="20"/>
                <w:szCs w:val="20"/>
              </w:rPr>
              <w:lastRenderedPageBreak/>
              <w:t>and very efficient (low computational effort and low storage footprint).</w:t>
            </w:r>
          </w:p>
          <w:p w14:paraId="013ADD66" w14:textId="77777777" w:rsidR="009D7B80" w:rsidRPr="00DE0F9B" w:rsidRDefault="009D7B80" w:rsidP="0073242F">
            <w:pPr>
              <w:pStyle w:val="ListParagraph"/>
              <w:numPr>
                <w:ilvl w:val="0"/>
                <w:numId w:val="1"/>
              </w:numPr>
              <w:spacing w:line="480" w:lineRule="auto"/>
              <w:ind w:firstLineChars="0"/>
              <w:jc w:val="both"/>
              <w:rPr>
                <w:rFonts w:ascii="Arial" w:eastAsia="SimSun" w:hAnsi="Arial" w:cs="Arial"/>
                <w:sz w:val="20"/>
                <w:szCs w:val="20"/>
              </w:rPr>
            </w:pPr>
            <w:r w:rsidRPr="00DE0F9B">
              <w:rPr>
                <w:rFonts w:ascii="Arial" w:eastAsia="SimSun" w:hAnsi="Arial" w:cs="Arial"/>
                <w:sz w:val="20"/>
                <w:szCs w:val="20"/>
              </w:rPr>
              <w:t>High interpretability: the model parameters represent the effect of each feature on the output.</w:t>
            </w:r>
          </w:p>
        </w:tc>
        <w:tc>
          <w:tcPr>
            <w:tcW w:w="2898" w:type="dxa"/>
            <w:tcBorders>
              <w:top w:val="single" w:sz="8" w:space="0" w:color="auto"/>
              <w:bottom w:val="single" w:sz="8" w:space="0" w:color="auto"/>
            </w:tcBorders>
          </w:tcPr>
          <w:p w14:paraId="4A4C33C6" w14:textId="77777777" w:rsidR="009D7B80" w:rsidRPr="00DE0F9B" w:rsidRDefault="009D7B80" w:rsidP="0073242F">
            <w:pPr>
              <w:pStyle w:val="ListParagraph"/>
              <w:numPr>
                <w:ilvl w:val="0"/>
                <w:numId w:val="2"/>
              </w:numPr>
              <w:spacing w:line="480" w:lineRule="auto"/>
              <w:ind w:firstLineChars="0"/>
              <w:jc w:val="both"/>
              <w:rPr>
                <w:rFonts w:ascii="Arial" w:eastAsia="SimSun" w:hAnsi="Arial" w:cs="Arial"/>
                <w:sz w:val="20"/>
                <w:szCs w:val="20"/>
              </w:rPr>
            </w:pPr>
            <w:r w:rsidRPr="00DE0F9B">
              <w:rPr>
                <w:rFonts w:ascii="Arial" w:eastAsia="SimSun" w:hAnsi="Arial" w:cs="Arial"/>
                <w:sz w:val="20"/>
                <w:szCs w:val="20"/>
              </w:rPr>
              <w:lastRenderedPageBreak/>
              <w:t xml:space="preserve">Our dataset offered a binary </w:t>
            </w:r>
            <w:r w:rsidRPr="00DE0F9B">
              <w:rPr>
                <w:rFonts w:ascii="Arial" w:eastAsia="SimSun" w:hAnsi="Arial" w:cs="Arial"/>
                <w:color w:val="121212"/>
                <w:sz w:val="20"/>
                <w:szCs w:val="20"/>
                <w:shd w:val="clear" w:color="auto" w:fill="FFFFFF"/>
              </w:rPr>
              <w:t>classification</w:t>
            </w:r>
            <w:r w:rsidRPr="00DE0F9B">
              <w:rPr>
                <w:rFonts w:ascii="Arial" w:eastAsia="SimSun" w:hAnsi="Arial" w:cs="Arial"/>
                <w:sz w:val="20"/>
                <w:szCs w:val="20"/>
              </w:rPr>
              <w:t xml:space="preserve"> task.</w:t>
            </w:r>
          </w:p>
          <w:p w14:paraId="686B02BA" w14:textId="77777777" w:rsidR="009D7B80" w:rsidRPr="00DE0F9B" w:rsidRDefault="009D7B80" w:rsidP="0073242F">
            <w:pPr>
              <w:pStyle w:val="ListParagraph"/>
              <w:numPr>
                <w:ilvl w:val="0"/>
                <w:numId w:val="2"/>
              </w:numPr>
              <w:spacing w:line="480" w:lineRule="auto"/>
              <w:ind w:firstLineChars="0"/>
              <w:jc w:val="both"/>
              <w:rPr>
                <w:rFonts w:ascii="Arial" w:eastAsia="SimSun" w:hAnsi="Arial" w:cs="Arial"/>
                <w:sz w:val="20"/>
                <w:szCs w:val="20"/>
              </w:rPr>
            </w:pPr>
            <w:r w:rsidRPr="00DE0F9B">
              <w:rPr>
                <w:rFonts w:ascii="Arial" w:eastAsia="SimSun" w:hAnsi="Arial" w:cs="Arial"/>
                <w:sz w:val="20"/>
                <w:szCs w:val="20"/>
              </w:rPr>
              <w:t>GLM is available as a traditional model and can be a reference for the performance of its models</w:t>
            </w:r>
          </w:p>
        </w:tc>
      </w:tr>
      <w:tr w:rsidR="009D7B80" w:rsidRPr="00DE0F9B" w14:paraId="7B2AF5E1" w14:textId="77777777" w:rsidTr="0073242F">
        <w:trPr>
          <w:jc w:val="center"/>
        </w:trPr>
        <w:tc>
          <w:tcPr>
            <w:tcW w:w="2311" w:type="dxa"/>
            <w:tcBorders>
              <w:top w:val="single" w:sz="8" w:space="0" w:color="auto"/>
              <w:bottom w:val="single" w:sz="8" w:space="0" w:color="auto"/>
            </w:tcBorders>
            <w:vAlign w:val="center"/>
          </w:tcPr>
          <w:p w14:paraId="0326636B" w14:textId="77777777" w:rsidR="009D7B80" w:rsidRPr="00DE0F9B" w:rsidRDefault="009D7B80" w:rsidP="0073242F">
            <w:pPr>
              <w:spacing w:line="480" w:lineRule="auto"/>
              <w:jc w:val="both"/>
              <w:rPr>
                <w:rFonts w:ascii="Arial" w:eastAsia="SimSun" w:hAnsi="Arial" w:cs="Arial"/>
                <w:sz w:val="20"/>
                <w:szCs w:val="20"/>
              </w:rPr>
            </w:pPr>
            <w:r w:rsidRPr="00DE0F9B">
              <w:rPr>
                <w:rFonts w:ascii="Arial" w:eastAsia="SimSun" w:hAnsi="Arial" w:cs="Arial"/>
                <w:color w:val="000000"/>
                <w:sz w:val="20"/>
                <w:szCs w:val="20"/>
              </w:rPr>
              <w:t>KNN</w:t>
            </w:r>
          </w:p>
        </w:tc>
        <w:tc>
          <w:tcPr>
            <w:tcW w:w="3056" w:type="dxa"/>
            <w:tcBorders>
              <w:top w:val="single" w:sz="8" w:space="0" w:color="auto"/>
              <w:bottom w:val="single" w:sz="8" w:space="0" w:color="auto"/>
            </w:tcBorders>
          </w:tcPr>
          <w:p w14:paraId="72C0B18C" w14:textId="77777777" w:rsidR="009D7B80" w:rsidRPr="00DE0F9B" w:rsidRDefault="009D7B80" w:rsidP="0073242F">
            <w:pPr>
              <w:pStyle w:val="ListParagraph"/>
              <w:numPr>
                <w:ilvl w:val="0"/>
                <w:numId w:val="3"/>
              </w:numPr>
              <w:spacing w:line="480" w:lineRule="auto"/>
              <w:ind w:firstLineChars="0"/>
              <w:jc w:val="both"/>
              <w:rPr>
                <w:rFonts w:ascii="Arial" w:eastAsia="SimSun" w:hAnsi="Arial" w:cs="Arial"/>
                <w:sz w:val="20"/>
                <w:szCs w:val="20"/>
              </w:rPr>
            </w:pPr>
            <w:r w:rsidRPr="00DE0F9B">
              <w:rPr>
                <w:rFonts w:ascii="Arial" w:eastAsia="SimSun" w:hAnsi="Arial" w:cs="Arial"/>
                <w:color w:val="121212"/>
                <w:sz w:val="20"/>
                <w:szCs w:val="20"/>
                <w:shd w:val="clear" w:color="auto" w:fill="FFFFFF"/>
              </w:rPr>
              <w:t>Applied to both classification and regression tasks.</w:t>
            </w:r>
          </w:p>
          <w:p w14:paraId="6568321C" w14:textId="77777777" w:rsidR="009D7B80" w:rsidRPr="00DE0F9B" w:rsidRDefault="009D7B80" w:rsidP="0073242F">
            <w:pPr>
              <w:pStyle w:val="ListParagraph"/>
              <w:numPr>
                <w:ilvl w:val="0"/>
                <w:numId w:val="3"/>
              </w:numPr>
              <w:spacing w:line="480" w:lineRule="auto"/>
              <w:ind w:firstLineChars="0"/>
              <w:jc w:val="both"/>
              <w:rPr>
                <w:rFonts w:ascii="Arial" w:eastAsia="SimSun" w:hAnsi="Arial" w:cs="Arial"/>
                <w:sz w:val="20"/>
                <w:szCs w:val="20"/>
              </w:rPr>
            </w:pPr>
            <w:r w:rsidRPr="00DE0F9B">
              <w:rPr>
                <w:rFonts w:ascii="Arial" w:eastAsia="SimSun" w:hAnsi="Arial" w:cs="Arial"/>
                <w:sz w:val="20"/>
                <w:szCs w:val="20"/>
              </w:rPr>
              <w:t>The KNN algorithm simply saves the samples in the training phase, with zero training time overhead, and then processes them when the test samples are received, requiring the calculation of the similarity between the test and training samples one by one (lazy learning).</w:t>
            </w:r>
          </w:p>
          <w:p w14:paraId="69573C74" w14:textId="77777777" w:rsidR="009D7B80" w:rsidRPr="00DE0F9B" w:rsidRDefault="009D7B80" w:rsidP="0073242F">
            <w:pPr>
              <w:pStyle w:val="ListParagraph"/>
              <w:numPr>
                <w:ilvl w:val="0"/>
                <w:numId w:val="3"/>
              </w:numPr>
              <w:spacing w:line="480" w:lineRule="auto"/>
              <w:ind w:firstLineChars="0"/>
              <w:jc w:val="both"/>
              <w:rPr>
                <w:rFonts w:ascii="Arial" w:eastAsia="SimSun" w:hAnsi="Arial" w:cs="Arial"/>
                <w:sz w:val="20"/>
                <w:szCs w:val="20"/>
              </w:rPr>
            </w:pPr>
            <w:r w:rsidRPr="00DE0F9B">
              <w:rPr>
                <w:rFonts w:ascii="Arial" w:eastAsia="SimSun" w:hAnsi="Arial" w:cs="Arial"/>
                <w:sz w:val="20"/>
                <w:szCs w:val="20"/>
                <w:shd w:val="clear" w:color="auto" w:fill="FFFFFF"/>
              </w:rPr>
              <w:t>Different units of feature metrics may cause bias in the proximity metric.</w:t>
            </w:r>
          </w:p>
        </w:tc>
        <w:tc>
          <w:tcPr>
            <w:tcW w:w="2898" w:type="dxa"/>
            <w:tcBorders>
              <w:top w:val="single" w:sz="8" w:space="0" w:color="auto"/>
              <w:bottom w:val="single" w:sz="8" w:space="0" w:color="auto"/>
            </w:tcBorders>
          </w:tcPr>
          <w:p w14:paraId="52B717A4" w14:textId="77777777" w:rsidR="009D7B80" w:rsidRPr="00DE0F9B" w:rsidRDefault="009D7B80" w:rsidP="009D7B80">
            <w:pPr>
              <w:pStyle w:val="ListParagraph"/>
              <w:numPr>
                <w:ilvl w:val="0"/>
                <w:numId w:val="12"/>
              </w:numPr>
              <w:spacing w:line="480" w:lineRule="auto"/>
              <w:ind w:firstLineChars="0"/>
              <w:jc w:val="both"/>
              <w:rPr>
                <w:rFonts w:ascii="Arial" w:eastAsia="SimSun" w:hAnsi="Arial" w:cs="Arial"/>
                <w:sz w:val="20"/>
                <w:szCs w:val="20"/>
              </w:rPr>
            </w:pPr>
            <w:r w:rsidRPr="00DE0F9B">
              <w:rPr>
                <w:rFonts w:ascii="Arial" w:eastAsia="SimSun" w:hAnsi="Arial" w:cs="Arial"/>
                <w:sz w:val="20"/>
                <w:szCs w:val="20"/>
              </w:rPr>
              <w:t xml:space="preserve">Our dataset offered a binary </w:t>
            </w:r>
            <w:r w:rsidRPr="00DE0F9B">
              <w:rPr>
                <w:rFonts w:ascii="Arial" w:eastAsia="SimSun" w:hAnsi="Arial" w:cs="Arial"/>
                <w:color w:val="121212"/>
                <w:sz w:val="20"/>
                <w:szCs w:val="20"/>
                <w:shd w:val="clear" w:color="auto" w:fill="FFFFFF"/>
              </w:rPr>
              <w:t>classification</w:t>
            </w:r>
            <w:r w:rsidRPr="00DE0F9B">
              <w:rPr>
                <w:rFonts w:ascii="Arial" w:eastAsia="SimSun" w:hAnsi="Arial" w:cs="Arial"/>
                <w:sz w:val="20"/>
                <w:szCs w:val="20"/>
              </w:rPr>
              <w:t xml:space="preserve"> task.</w:t>
            </w:r>
          </w:p>
          <w:p w14:paraId="5512BED3" w14:textId="77777777" w:rsidR="009D7B80" w:rsidRPr="00DE0F9B" w:rsidRDefault="009D7B80" w:rsidP="009D7B80">
            <w:pPr>
              <w:pStyle w:val="ListParagraph"/>
              <w:numPr>
                <w:ilvl w:val="0"/>
                <w:numId w:val="12"/>
              </w:numPr>
              <w:spacing w:line="480" w:lineRule="auto"/>
              <w:ind w:firstLineChars="0"/>
              <w:jc w:val="both"/>
              <w:rPr>
                <w:rFonts w:ascii="Arial" w:eastAsia="SimSun" w:hAnsi="Arial" w:cs="Arial"/>
                <w:sz w:val="20"/>
                <w:szCs w:val="20"/>
              </w:rPr>
            </w:pPr>
            <w:r w:rsidRPr="00DE0F9B">
              <w:rPr>
                <w:rFonts w:ascii="Arial" w:eastAsia="SimSun" w:hAnsi="Arial" w:cs="Arial"/>
                <w:sz w:val="20"/>
                <w:szCs w:val="20"/>
              </w:rPr>
              <w:t>The size of our data set is small, therefore KNN is as fast as other algorithms.</w:t>
            </w:r>
          </w:p>
          <w:p w14:paraId="4B2F9319" w14:textId="77777777" w:rsidR="009D7B80" w:rsidRPr="00DE0F9B" w:rsidRDefault="009D7B80" w:rsidP="009D7B80">
            <w:pPr>
              <w:pStyle w:val="ListParagraph"/>
              <w:numPr>
                <w:ilvl w:val="0"/>
                <w:numId w:val="12"/>
              </w:numPr>
              <w:spacing w:line="480" w:lineRule="auto"/>
              <w:ind w:firstLineChars="0"/>
              <w:jc w:val="both"/>
              <w:rPr>
                <w:rFonts w:ascii="Arial" w:eastAsia="SimSun" w:hAnsi="Arial" w:cs="Arial"/>
                <w:sz w:val="20"/>
                <w:szCs w:val="20"/>
              </w:rPr>
            </w:pPr>
            <w:r w:rsidRPr="00DE0F9B">
              <w:rPr>
                <w:rFonts w:ascii="Arial" w:eastAsia="SimSun" w:hAnsi="Arial" w:cs="Arial"/>
                <w:sz w:val="20"/>
                <w:szCs w:val="20"/>
              </w:rPr>
              <w:t>The features and labels in our dataset are pre-processed. Variability is similar. Proximity metric accuracy is guaranteed.</w:t>
            </w:r>
          </w:p>
        </w:tc>
      </w:tr>
      <w:tr w:rsidR="009D7B80" w:rsidRPr="00DE0F9B" w14:paraId="78736ECE" w14:textId="77777777" w:rsidTr="0073242F">
        <w:trPr>
          <w:jc w:val="center"/>
        </w:trPr>
        <w:tc>
          <w:tcPr>
            <w:tcW w:w="2311" w:type="dxa"/>
            <w:tcBorders>
              <w:top w:val="single" w:sz="8" w:space="0" w:color="auto"/>
              <w:bottom w:val="single" w:sz="8" w:space="0" w:color="auto"/>
            </w:tcBorders>
            <w:vAlign w:val="center"/>
          </w:tcPr>
          <w:p w14:paraId="3A27A3BD" w14:textId="77777777" w:rsidR="009D7B80" w:rsidRPr="00DE0F9B" w:rsidRDefault="009D7B80" w:rsidP="0073242F">
            <w:pPr>
              <w:spacing w:line="480" w:lineRule="auto"/>
              <w:jc w:val="both"/>
              <w:rPr>
                <w:rFonts w:ascii="Arial" w:eastAsia="SimSun" w:hAnsi="Arial" w:cs="Arial"/>
                <w:sz w:val="20"/>
                <w:szCs w:val="20"/>
              </w:rPr>
            </w:pPr>
            <w:r w:rsidRPr="00DE0F9B">
              <w:rPr>
                <w:rFonts w:ascii="Arial" w:eastAsia="SimSun" w:hAnsi="Arial" w:cs="Arial"/>
                <w:color w:val="000000"/>
                <w:sz w:val="20"/>
                <w:szCs w:val="20"/>
              </w:rPr>
              <w:t>NB</w:t>
            </w:r>
          </w:p>
        </w:tc>
        <w:tc>
          <w:tcPr>
            <w:tcW w:w="3056" w:type="dxa"/>
            <w:tcBorders>
              <w:top w:val="single" w:sz="8" w:space="0" w:color="auto"/>
              <w:bottom w:val="single" w:sz="8" w:space="0" w:color="auto"/>
            </w:tcBorders>
          </w:tcPr>
          <w:p w14:paraId="1DC14BD3" w14:textId="77777777" w:rsidR="009D7B80" w:rsidRPr="00DE0F9B" w:rsidRDefault="009D7B80" w:rsidP="0073242F">
            <w:pPr>
              <w:pStyle w:val="ListParagraph"/>
              <w:numPr>
                <w:ilvl w:val="0"/>
                <w:numId w:val="4"/>
              </w:numPr>
              <w:spacing w:line="480" w:lineRule="auto"/>
              <w:ind w:firstLineChars="0"/>
              <w:jc w:val="both"/>
              <w:rPr>
                <w:rFonts w:ascii="Arial" w:eastAsia="SimSun" w:hAnsi="Arial" w:cs="Arial"/>
                <w:sz w:val="20"/>
                <w:szCs w:val="20"/>
              </w:rPr>
            </w:pPr>
            <w:r w:rsidRPr="00DE0F9B">
              <w:rPr>
                <w:rFonts w:ascii="Arial" w:eastAsia="SimSun" w:hAnsi="Arial" w:cs="Arial"/>
                <w:color w:val="121212"/>
                <w:sz w:val="20"/>
                <w:szCs w:val="20"/>
                <w:shd w:val="clear" w:color="auto" w:fill="FFFFFF"/>
              </w:rPr>
              <w:t>Applied to the classification task.</w:t>
            </w:r>
          </w:p>
          <w:p w14:paraId="1B86A00B" w14:textId="77777777" w:rsidR="009D7B80" w:rsidRPr="00DE0F9B" w:rsidRDefault="009D7B80" w:rsidP="0073242F">
            <w:pPr>
              <w:pStyle w:val="ListParagraph"/>
              <w:numPr>
                <w:ilvl w:val="0"/>
                <w:numId w:val="4"/>
              </w:numPr>
              <w:spacing w:line="480" w:lineRule="auto"/>
              <w:ind w:firstLineChars="0"/>
              <w:jc w:val="both"/>
              <w:rPr>
                <w:rFonts w:ascii="Arial" w:eastAsia="SimSun" w:hAnsi="Arial" w:cs="Arial"/>
                <w:color w:val="191919"/>
                <w:sz w:val="20"/>
                <w:szCs w:val="20"/>
                <w:shd w:val="clear" w:color="auto" w:fill="FFFFFF"/>
              </w:rPr>
            </w:pPr>
            <w:r w:rsidRPr="00DE0F9B">
              <w:rPr>
                <w:rFonts w:ascii="Arial" w:eastAsia="SimSun" w:hAnsi="Arial" w:cs="Arial"/>
                <w:color w:val="191919"/>
                <w:sz w:val="20"/>
                <w:szCs w:val="20"/>
                <w:shd w:val="clear" w:color="auto" w:fill="FFFFFF"/>
              </w:rPr>
              <w:t xml:space="preserve">The NB algorithm is based on the assumption that features are independent of each other to achieve </w:t>
            </w:r>
            <w:r w:rsidRPr="00DE0F9B">
              <w:rPr>
                <w:rFonts w:ascii="Arial" w:eastAsia="SimSun" w:hAnsi="Arial" w:cs="Arial"/>
                <w:color w:val="191919"/>
                <w:sz w:val="20"/>
                <w:szCs w:val="20"/>
                <w:shd w:val="clear" w:color="auto" w:fill="FFFFFF"/>
              </w:rPr>
              <w:lastRenderedPageBreak/>
              <w:t>optimal performance.</w:t>
            </w:r>
          </w:p>
          <w:p w14:paraId="16B676ED" w14:textId="77777777" w:rsidR="009D7B80" w:rsidRPr="00DE0F9B" w:rsidRDefault="009D7B80" w:rsidP="0073242F">
            <w:pPr>
              <w:pStyle w:val="ListParagraph"/>
              <w:numPr>
                <w:ilvl w:val="0"/>
                <w:numId w:val="4"/>
              </w:numPr>
              <w:spacing w:line="480" w:lineRule="auto"/>
              <w:ind w:firstLineChars="0"/>
              <w:jc w:val="both"/>
              <w:rPr>
                <w:rFonts w:ascii="Arial" w:eastAsia="SimSun" w:hAnsi="Arial" w:cs="Arial"/>
                <w:color w:val="191919"/>
                <w:sz w:val="20"/>
                <w:szCs w:val="20"/>
                <w:shd w:val="clear" w:color="auto" w:fill="FFFFFF"/>
              </w:rPr>
            </w:pPr>
            <w:r w:rsidRPr="00DE0F9B">
              <w:rPr>
                <w:rFonts w:ascii="Arial" w:eastAsia="SimSun" w:hAnsi="Arial" w:cs="Arial"/>
                <w:color w:val="191919"/>
                <w:sz w:val="20"/>
                <w:szCs w:val="20"/>
                <w:shd w:val="clear" w:color="auto" w:fill="FFFFFF"/>
              </w:rPr>
              <w:t>The NB algorithm performs well on small data sizes and is suitable for incremental training</w:t>
            </w:r>
          </w:p>
        </w:tc>
        <w:tc>
          <w:tcPr>
            <w:tcW w:w="2898" w:type="dxa"/>
            <w:tcBorders>
              <w:top w:val="single" w:sz="8" w:space="0" w:color="auto"/>
              <w:bottom w:val="single" w:sz="8" w:space="0" w:color="auto"/>
            </w:tcBorders>
          </w:tcPr>
          <w:p w14:paraId="70FD2D06" w14:textId="77777777" w:rsidR="009D7B80" w:rsidRPr="00DE0F9B" w:rsidRDefault="009D7B80" w:rsidP="009D7B80">
            <w:pPr>
              <w:pStyle w:val="ListParagraph"/>
              <w:numPr>
                <w:ilvl w:val="0"/>
                <w:numId w:val="9"/>
              </w:numPr>
              <w:spacing w:line="480" w:lineRule="auto"/>
              <w:ind w:firstLineChars="0"/>
              <w:jc w:val="both"/>
              <w:rPr>
                <w:rFonts w:ascii="Arial" w:eastAsia="SimSun" w:hAnsi="Arial" w:cs="Arial"/>
                <w:sz w:val="20"/>
                <w:szCs w:val="20"/>
              </w:rPr>
            </w:pPr>
            <w:r w:rsidRPr="00DE0F9B">
              <w:rPr>
                <w:rFonts w:ascii="Arial" w:eastAsia="SimSun" w:hAnsi="Arial" w:cs="Arial"/>
                <w:sz w:val="20"/>
                <w:szCs w:val="20"/>
              </w:rPr>
              <w:lastRenderedPageBreak/>
              <w:t xml:space="preserve">Our dataset offered a binary </w:t>
            </w:r>
            <w:r w:rsidRPr="00DE0F9B">
              <w:rPr>
                <w:rFonts w:ascii="Arial" w:eastAsia="SimSun" w:hAnsi="Arial" w:cs="Arial"/>
                <w:color w:val="121212"/>
                <w:sz w:val="20"/>
                <w:szCs w:val="20"/>
                <w:shd w:val="clear" w:color="auto" w:fill="FFFFFF"/>
              </w:rPr>
              <w:t>classification</w:t>
            </w:r>
            <w:r w:rsidRPr="00DE0F9B">
              <w:rPr>
                <w:rFonts w:ascii="Arial" w:eastAsia="SimSun" w:hAnsi="Arial" w:cs="Arial"/>
                <w:sz w:val="20"/>
                <w:szCs w:val="20"/>
              </w:rPr>
              <w:t xml:space="preserve"> task.</w:t>
            </w:r>
          </w:p>
          <w:p w14:paraId="3BB53199" w14:textId="77777777" w:rsidR="009D7B80" w:rsidRPr="00DE0F9B" w:rsidRDefault="009D7B80" w:rsidP="009D7B80">
            <w:pPr>
              <w:pStyle w:val="ListParagraph"/>
              <w:numPr>
                <w:ilvl w:val="0"/>
                <w:numId w:val="9"/>
              </w:numPr>
              <w:spacing w:line="480" w:lineRule="auto"/>
              <w:ind w:firstLineChars="0"/>
              <w:jc w:val="both"/>
              <w:rPr>
                <w:rFonts w:ascii="Arial" w:eastAsia="SimSun" w:hAnsi="Arial" w:cs="Arial"/>
                <w:sz w:val="20"/>
                <w:szCs w:val="20"/>
              </w:rPr>
            </w:pPr>
            <w:r w:rsidRPr="00DE0F9B">
              <w:rPr>
                <w:rFonts w:ascii="Arial" w:eastAsia="SimSun" w:hAnsi="Arial" w:cs="Arial"/>
                <w:sz w:val="20"/>
                <w:szCs w:val="20"/>
              </w:rPr>
              <w:t xml:space="preserve">Features were screened by univariate analysis and clinical experience. The characteristics were </w:t>
            </w:r>
            <w:r w:rsidRPr="00DE0F9B">
              <w:rPr>
                <w:rFonts w:ascii="Arial" w:eastAsia="SimSun" w:hAnsi="Arial" w:cs="Arial"/>
                <w:sz w:val="20"/>
                <w:szCs w:val="20"/>
              </w:rPr>
              <w:lastRenderedPageBreak/>
              <w:t>independent of each other according to the multivariate analysis performed in the GLM algorithm.</w:t>
            </w:r>
          </w:p>
          <w:p w14:paraId="313C7C25" w14:textId="77777777" w:rsidR="009D7B80" w:rsidRPr="00DE0F9B" w:rsidRDefault="009D7B80" w:rsidP="009D7B80">
            <w:pPr>
              <w:pStyle w:val="ListParagraph"/>
              <w:numPr>
                <w:ilvl w:val="0"/>
                <w:numId w:val="9"/>
              </w:numPr>
              <w:spacing w:line="480" w:lineRule="auto"/>
              <w:ind w:firstLineChars="0"/>
              <w:jc w:val="both"/>
              <w:rPr>
                <w:rFonts w:ascii="Arial" w:eastAsia="SimSun" w:hAnsi="Arial" w:cs="Arial"/>
                <w:sz w:val="20"/>
                <w:szCs w:val="20"/>
              </w:rPr>
            </w:pPr>
            <w:r w:rsidRPr="00DE0F9B">
              <w:rPr>
                <w:rFonts w:ascii="Arial" w:eastAsia="SimSun" w:hAnsi="Arial" w:cs="Arial"/>
                <w:sz w:val="20"/>
                <w:szCs w:val="20"/>
              </w:rPr>
              <w:t>Our dataset is small. Also, the model trained in this study can be used as a reference for incremental training by subsequent researchers.</w:t>
            </w:r>
          </w:p>
        </w:tc>
      </w:tr>
      <w:tr w:rsidR="009D7B80" w:rsidRPr="00DE0F9B" w14:paraId="295F8020" w14:textId="77777777" w:rsidTr="0073242F">
        <w:trPr>
          <w:jc w:val="center"/>
        </w:trPr>
        <w:tc>
          <w:tcPr>
            <w:tcW w:w="2311" w:type="dxa"/>
            <w:tcBorders>
              <w:top w:val="single" w:sz="8" w:space="0" w:color="auto"/>
              <w:bottom w:val="single" w:sz="8" w:space="0" w:color="auto"/>
            </w:tcBorders>
            <w:vAlign w:val="center"/>
          </w:tcPr>
          <w:p w14:paraId="7F6ECD18" w14:textId="77777777" w:rsidR="009D7B80" w:rsidRPr="00DE0F9B" w:rsidRDefault="009D7B80" w:rsidP="0073242F">
            <w:pPr>
              <w:spacing w:line="480" w:lineRule="auto"/>
              <w:jc w:val="both"/>
              <w:rPr>
                <w:rFonts w:ascii="Arial" w:eastAsia="SimSun" w:hAnsi="Arial" w:cs="Arial"/>
                <w:color w:val="000000"/>
                <w:sz w:val="20"/>
                <w:szCs w:val="20"/>
              </w:rPr>
            </w:pPr>
            <w:r w:rsidRPr="00DE0F9B">
              <w:rPr>
                <w:rFonts w:ascii="Arial" w:eastAsia="SimSun" w:hAnsi="Arial" w:cs="Arial"/>
                <w:color w:val="000000"/>
                <w:sz w:val="20"/>
                <w:szCs w:val="20"/>
              </w:rPr>
              <w:lastRenderedPageBreak/>
              <w:t>SVM</w:t>
            </w:r>
          </w:p>
        </w:tc>
        <w:tc>
          <w:tcPr>
            <w:tcW w:w="3056" w:type="dxa"/>
            <w:tcBorders>
              <w:top w:val="single" w:sz="8" w:space="0" w:color="auto"/>
              <w:bottom w:val="single" w:sz="8" w:space="0" w:color="auto"/>
            </w:tcBorders>
          </w:tcPr>
          <w:p w14:paraId="58BF0016" w14:textId="77777777" w:rsidR="009D7B80" w:rsidRPr="00DE0F9B" w:rsidRDefault="009D7B80" w:rsidP="009D7B80">
            <w:pPr>
              <w:pStyle w:val="ListParagraph"/>
              <w:numPr>
                <w:ilvl w:val="0"/>
                <w:numId w:val="6"/>
              </w:numPr>
              <w:spacing w:line="480" w:lineRule="auto"/>
              <w:ind w:firstLineChars="0"/>
              <w:jc w:val="both"/>
              <w:rPr>
                <w:rFonts w:ascii="Arial" w:eastAsia="SimSun" w:hAnsi="Arial" w:cs="Arial"/>
                <w:sz w:val="20"/>
                <w:szCs w:val="20"/>
              </w:rPr>
            </w:pPr>
            <w:r w:rsidRPr="00DE0F9B">
              <w:rPr>
                <w:rFonts w:ascii="Arial" w:eastAsia="SimSun" w:hAnsi="Arial" w:cs="Arial"/>
                <w:color w:val="121212"/>
                <w:sz w:val="20"/>
                <w:szCs w:val="20"/>
                <w:shd w:val="clear" w:color="auto" w:fill="FFFFFF"/>
              </w:rPr>
              <w:t>Applied to the classification task.</w:t>
            </w:r>
          </w:p>
          <w:p w14:paraId="32733B43" w14:textId="77777777" w:rsidR="009D7B80" w:rsidRPr="00DE0F9B" w:rsidRDefault="009D7B80" w:rsidP="009D7B80">
            <w:pPr>
              <w:pStyle w:val="ListParagraph"/>
              <w:numPr>
                <w:ilvl w:val="0"/>
                <w:numId w:val="6"/>
              </w:numPr>
              <w:spacing w:line="480" w:lineRule="auto"/>
              <w:ind w:firstLineChars="0"/>
              <w:jc w:val="both"/>
              <w:rPr>
                <w:rFonts w:ascii="Arial" w:eastAsia="SimSun" w:hAnsi="Arial" w:cs="Arial"/>
                <w:sz w:val="20"/>
                <w:szCs w:val="20"/>
              </w:rPr>
            </w:pPr>
            <w:r w:rsidRPr="00DE0F9B">
              <w:rPr>
                <w:rFonts w:ascii="Arial" w:eastAsia="SimSun" w:hAnsi="Arial" w:cs="Arial"/>
                <w:color w:val="191919"/>
                <w:sz w:val="20"/>
                <w:szCs w:val="20"/>
                <w:shd w:val="clear" w:color="auto" w:fill="FFFFFF"/>
              </w:rPr>
              <w:t>The classical SVM algorithm only gives algorithms for binary classification, if a multi-classification problem is to be solved, it has to be solved by a combination of several binary SVMs. SVM is suitable for binary data with small sample sizes and/or involving multiple variables.</w:t>
            </w:r>
          </w:p>
          <w:p w14:paraId="09B54911" w14:textId="77777777" w:rsidR="009D7B80" w:rsidRPr="00DE0F9B" w:rsidRDefault="009D7B80" w:rsidP="009D7B80">
            <w:pPr>
              <w:pStyle w:val="ListParagraph"/>
              <w:numPr>
                <w:ilvl w:val="0"/>
                <w:numId w:val="6"/>
              </w:numPr>
              <w:spacing w:line="480" w:lineRule="auto"/>
              <w:ind w:firstLineChars="0"/>
              <w:jc w:val="both"/>
              <w:rPr>
                <w:rFonts w:ascii="Arial" w:eastAsia="SimSun" w:hAnsi="Arial" w:cs="Arial"/>
                <w:sz w:val="20"/>
                <w:szCs w:val="20"/>
              </w:rPr>
            </w:pPr>
            <w:r w:rsidRPr="00DE0F9B">
              <w:rPr>
                <w:rFonts w:ascii="Arial" w:eastAsia="SimSun" w:hAnsi="Arial" w:cs="Arial"/>
                <w:color w:val="191919"/>
                <w:sz w:val="20"/>
                <w:szCs w:val="20"/>
                <w:shd w:val="clear" w:color="auto" w:fill="FFFFFF"/>
              </w:rPr>
              <w:t xml:space="preserve">The final decision function of the SVM is determined by only a small number of support vectors, which not only avoids "dimensional </w:t>
            </w:r>
            <w:r w:rsidRPr="00DE0F9B">
              <w:rPr>
                <w:rFonts w:ascii="Arial" w:eastAsia="SimSun" w:hAnsi="Arial" w:cs="Arial"/>
                <w:color w:val="191919"/>
                <w:sz w:val="20"/>
                <w:szCs w:val="20"/>
                <w:shd w:val="clear" w:color="auto" w:fill="FFFFFF"/>
              </w:rPr>
              <w:lastRenderedPageBreak/>
              <w:t>catastrophe" but also maintains good "robustness", i.e. the final result should not be too affected by data perturbations, noise and outliers present in the model.</w:t>
            </w:r>
            <w:r w:rsidRPr="00DE0F9B">
              <w:rPr>
                <w:rFonts w:ascii="Arial" w:hAnsi="Arial" w:cs="Arial"/>
                <w:sz w:val="20"/>
                <w:szCs w:val="20"/>
              </w:rPr>
              <w:t xml:space="preserve"> </w:t>
            </w:r>
          </w:p>
        </w:tc>
        <w:tc>
          <w:tcPr>
            <w:tcW w:w="2898" w:type="dxa"/>
            <w:tcBorders>
              <w:top w:val="single" w:sz="8" w:space="0" w:color="auto"/>
              <w:bottom w:val="single" w:sz="8" w:space="0" w:color="auto"/>
            </w:tcBorders>
          </w:tcPr>
          <w:p w14:paraId="0AC0CED8" w14:textId="77777777" w:rsidR="009D7B80" w:rsidRPr="00DE0F9B" w:rsidRDefault="009D7B80" w:rsidP="009D7B80">
            <w:pPr>
              <w:pStyle w:val="ListParagraph"/>
              <w:numPr>
                <w:ilvl w:val="0"/>
                <w:numId w:val="7"/>
              </w:numPr>
              <w:spacing w:line="480" w:lineRule="auto"/>
              <w:ind w:firstLineChars="0"/>
              <w:jc w:val="both"/>
              <w:rPr>
                <w:rFonts w:ascii="Arial" w:eastAsia="SimSun" w:hAnsi="Arial" w:cs="Arial"/>
                <w:sz w:val="20"/>
                <w:szCs w:val="20"/>
              </w:rPr>
            </w:pPr>
            <w:r w:rsidRPr="00DE0F9B">
              <w:rPr>
                <w:rFonts w:ascii="Arial" w:eastAsia="SimSun" w:hAnsi="Arial" w:cs="Arial"/>
                <w:sz w:val="20"/>
                <w:szCs w:val="20"/>
              </w:rPr>
              <w:lastRenderedPageBreak/>
              <w:t xml:space="preserve">Our dataset is small in size and offered a binary </w:t>
            </w:r>
            <w:r w:rsidRPr="00DE0F9B">
              <w:rPr>
                <w:rFonts w:ascii="Arial" w:eastAsia="SimSun" w:hAnsi="Arial" w:cs="Arial"/>
                <w:color w:val="121212"/>
                <w:sz w:val="20"/>
                <w:szCs w:val="20"/>
                <w:shd w:val="clear" w:color="auto" w:fill="FFFFFF"/>
              </w:rPr>
              <w:t>classification</w:t>
            </w:r>
            <w:r w:rsidRPr="00DE0F9B">
              <w:rPr>
                <w:rFonts w:ascii="Arial" w:eastAsia="SimSun" w:hAnsi="Arial" w:cs="Arial"/>
                <w:sz w:val="20"/>
                <w:szCs w:val="20"/>
              </w:rPr>
              <w:t xml:space="preserve"> task</w:t>
            </w:r>
          </w:p>
          <w:p w14:paraId="21CBFAC1" w14:textId="77777777" w:rsidR="009D7B80" w:rsidRPr="00DE0F9B" w:rsidRDefault="009D7B80" w:rsidP="009D7B80">
            <w:pPr>
              <w:pStyle w:val="ListParagraph"/>
              <w:numPr>
                <w:ilvl w:val="0"/>
                <w:numId w:val="7"/>
              </w:numPr>
              <w:spacing w:line="480" w:lineRule="auto"/>
              <w:ind w:firstLineChars="0"/>
              <w:jc w:val="both"/>
              <w:rPr>
                <w:rFonts w:ascii="Arial" w:eastAsia="SimSun" w:hAnsi="Arial" w:cs="Arial"/>
                <w:sz w:val="20"/>
                <w:szCs w:val="20"/>
              </w:rPr>
            </w:pPr>
            <w:r w:rsidRPr="00DE0F9B">
              <w:rPr>
                <w:rFonts w:ascii="Arial" w:eastAsia="SimSun" w:hAnsi="Arial" w:cs="Arial"/>
                <w:color w:val="191919"/>
                <w:sz w:val="20"/>
                <w:szCs w:val="20"/>
                <w:shd w:val="clear" w:color="auto" w:fill="FFFFFF"/>
              </w:rPr>
              <w:t>"Robustness" of SVM to address the problem of large individual patient variation</w:t>
            </w:r>
          </w:p>
        </w:tc>
      </w:tr>
      <w:tr w:rsidR="009D7B80" w:rsidRPr="00DE0F9B" w14:paraId="7A37018F" w14:textId="77777777" w:rsidTr="0073242F">
        <w:trPr>
          <w:jc w:val="center"/>
        </w:trPr>
        <w:tc>
          <w:tcPr>
            <w:tcW w:w="2311" w:type="dxa"/>
            <w:tcBorders>
              <w:top w:val="single" w:sz="8" w:space="0" w:color="auto"/>
              <w:bottom w:val="single" w:sz="8" w:space="0" w:color="auto"/>
            </w:tcBorders>
            <w:vAlign w:val="center"/>
          </w:tcPr>
          <w:p w14:paraId="4FC32670" w14:textId="77777777" w:rsidR="009D7B80" w:rsidRPr="00DE0F9B" w:rsidRDefault="009D7B80" w:rsidP="0073242F">
            <w:pPr>
              <w:spacing w:line="480" w:lineRule="auto"/>
              <w:jc w:val="both"/>
              <w:rPr>
                <w:rFonts w:ascii="Arial" w:eastAsia="SimSun" w:hAnsi="Arial" w:cs="Arial"/>
                <w:b/>
                <w:bCs/>
                <w:color w:val="000000"/>
                <w:sz w:val="20"/>
                <w:szCs w:val="20"/>
              </w:rPr>
            </w:pPr>
            <w:r w:rsidRPr="00DE0F9B">
              <w:rPr>
                <w:rFonts w:ascii="Arial" w:eastAsiaTheme="minorEastAsia" w:hAnsi="Arial" w:cs="Arial"/>
                <w:b/>
                <w:bCs/>
                <w:sz w:val="20"/>
                <w:szCs w:val="20"/>
              </w:rPr>
              <w:t>Ensemble classification algorithms</w:t>
            </w:r>
          </w:p>
        </w:tc>
        <w:tc>
          <w:tcPr>
            <w:tcW w:w="3056" w:type="dxa"/>
            <w:tcBorders>
              <w:top w:val="single" w:sz="8" w:space="0" w:color="auto"/>
              <w:bottom w:val="single" w:sz="8" w:space="0" w:color="auto"/>
            </w:tcBorders>
          </w:tcPr>
          <w:p w14:paraId="0CA67639" w14:textId="77777777" w:rsidR="009D7B80" w:rsidRPr="00DE0F9B" w:rsidRDefault="009D7B80" w:rsidP="0073242F">
            <w:pPr>
              <w:pStyle w:val="ListParagraph"/>
              <w:spacing w:line="480" w:lineRule="auto"/>
              <w:ind w:left="360" w:firstLineChars="0" w:firstLine="0"/>
              <w:jc w:val="both"/>
              <w:rPr>
                <w:rFonts w:ascii="Arial" w:eastAsia="SimSun" w:hAnsi="Arial" w:cs="Arial"/>
                <w:color w:val="191919"/>
                <w:sz w:val="20"/>
                <w:szCs w:val="20"/>
                <w:shd w:val="clear" w:color="auto" w:fill="FFFFFF"/>
              </w:rPr>
            </w:pPr>
          </w:p>
        </w:tc>
        <w:tc>
          <w:tcPr>
            <w:tcW w:w="2898" w:type="dxa"/>
            <w:tcBorders>
              <w:top w:val="single" w:sz="8" w:space="0" w:color="auto"/>
              <w:bottom w:val="single" w:sz="8" w:space="0" w:color="auto"/>
            </w:tcBorders>
          </w:tcPr>
          <w:p w14:paraId="691232E2" w14:textId="77777777" w:rsidR="009D7B80" w:rsidRPr="00DE0F9B" w:rsidRDefault="009D7B80" w:rsidP="0073242F">
            <w:pPr>
              <w:spacing w:line="480" w:lineRule="auto"/>
              <w:jc w:val="both"/>
              <w:rPr>
                <w:rFonts w:ascii="Arial" w:eastAsia="SimSun" w:hAnsi="Arial" w:cs="Arial"/>
                <w:sz w:val="20"/>
                <w:szCs w:val="20"/>
              </w:rPr>
            </w:pPr>
          </w:p>
        </w:tc>
      </w:tr>
      <w:tr w:rsidR="009D7B80" w:rsidRPr="00DE0F9B" w14:paraId="1D8122CD" w14:textId="77777777" w:rsidTr="0073242F">
        <w:trPr>
          <w:jc w:val="center"/>
        </w:trPr>
        <w:tc>
          <w:tcPr>
            <w:tcW w:w="2311" w:type="dxa"/>
            <w:tcBorders>
              <w:top w:val="single" w:sz="8" w:space="0" w:color="auto"/>
              <w:bottom w:val="single" w:sz="8" w:space="0" w:color="auto"/>
            </w:tcBorders>
            <w:vAlign w:val="center"/>
          </w:tcPr>
          <w:p w14:paraId="2B43B5A6" w14:textId="77777777" w:rsidR="009D7B80" w:rsidRPr="00DE0F9B" w:rsidRDefault="009D7B80" w:rsidP="0073242F">
            <w:pPr>
              <w:spacing w:line="480" w:lineRule="auto"/>
              <w:jc w:val="both"/>
              <w:rPr>
                <w:rFonts w:ascii="Arial" w:eastAsia="SimSun" w:hAnsi="Arial" w:cs="Arial"/>
                <w:color w:val="000000"/>
                <w:sz w:val="20"/>
                <w:szCs w:val="20"/>
              </w:rPr>
            </w:pPr>
            <w:r w:rsidRPr="00DE0F9B">
              <w:rPr>
                <w:rFonts w:ascii="Arial" w:eastAsia="SimSun" w:hAnsi="Arial" w:cs="Arial"/>
                <w:color w:val="000000"/>
                <w:sz w:val="20"/>
                <w:szCs w:val="20"/>
              </w:rPr>
              <w:t>AdaBoost</w:t>
            </w:r>
          </w:p>
        </w:tc>
        <w:tc>
          <w:tcPr>
            <w:tcW w:w="3056" w:type="dxa"/>
            <w:tcBorders>
              <w:top w:val="single" w:sz="8" w:space="0" w:color="auto"/>
              <w:bottom w:val="single" w:sz="8" w:space="0" w:color="auto"/>
            </w:tcBorders>
          </w:tcPr>
          <w:p w14:paraId="5F9C6DF4" w14:textId="77777777" w:rsidR="009D7B80" w:rsidRPr="00DE0F9B" w:rsidRDefault="009D7B80" w:rsidP="009D7B80">
            <w:pPr>
              <w:pStyle w:val="ListParagraph"/>
              <w:numPr>
                <w:ilvl w:val="0"/>
                <w:numId w:val="10"/>
              </w:numPr>
              <w:spacing w:line="480" w:lineRule="auto"/>
              <w:ind w:firstLineChars="0"/>
              <w:jc w:val="both"/>
              <w:rPr>
                <w:rFonts w:ascii="Arial" w:eastAsia="SimSun" w:hAnsi="Arial" w:cs="Arial"/>
                <w:sz w:val="20"/>
                <w:szCs w:val="20"/>
              </w:rPr>
            </w:pPr>
            <w:r w:rsidRPr="00DE0F9B">
              <w:rPr>
                <w:rFonts w:ascii="Arial" w:eastAsia="SimSun" w:hAnsi="Arial" w:cs="Arial"/>
                <w:color w:val="121212"/>
                <w:sz w:val="20"/>
                <w:szCs w:val="20"/>
                <w:shd w:val="clear" w:color="auto" w:fill="FFFFFF"/>
              </w:rPr>
              <w:t>Applied to both classification and regression tasks.</w:t>
            </w:r>
          </w:p>
          <w:p w14:paraId="0F3322E1" w14:textId="77777777" w:rsidR="009D7B80" w:rsidRPr="00DE0F9B" w:rsidRDefault="009D7B80" w:rsidP="009D7B80">
            <w:pPr>
              <w:pStyle w:val="ListParagraph"/>
              <w:numPr>
                <w:ilvl w:val="0"/>
                <w:numId w:val="10"/>
              </w:numPr>
              <w:spacing w:line="480" w:lineRule="auto"/>
              <w:ind w:firstLineChars="0"/>
              <w:jc w:val="both"/>
              <w:rPr>
                <w:rFonts w:ascii="Arial" w:eastAsia="SimSun" w:hAnsi="Arial" w:cs="Arial"/>
                <w:sz w:val="20"/>
                <w:szCs w:val="20"/>
              </w:rPr>
            </w:pPr>
            <w:r w:rsidRPr="00DE0F9B">
              <w:rPr>
                <w:rFonts w:ascii="Arial" w:eastAsia="SimSun" w:hAnsi="Arial" w:cs="Arial"/>
                <w:color w:val="121212"/>
                <w:sz w:val="20"/>
                <w:szCs w:val="20"/>
                <w:shd w:val="clear" w:color="auto" w:fill="FFFFFF"/>
              </w:rPr>
              <w:t>In the framework of Adaboost, it is possible to build weak learners using various regression classification models, without filtering the features, which is very flexible.</w:t>
            </w:r>
          </w:p>
          <w:p w14:paraId="37CDC12B" w14:textId="77777777" w:rsidR="009D7B80" w:rsidRPr="00DE0F9B" w:rsidRDefault="009D7B80" w:rsidP="009D7B80">
            <w:pPr>
              <w:pStyle w:val="ListParagraph"/>
              <w:numPr>
                <w:ilvl w:val="0"/>
                <w:numId w:val="10"/>
              </w:numPr>
              <w:spacing w:line="480" w:lineRule="auto"/>
              <w:ind w:firstLineChars="0"/>
              <w:jc w:val="both"/>
              <w:rPr>
                <w:rFonts w:ascii="Arial" w:eastAsia="SimSun" w:hAnsi="Arial" w:cs="Arial"/>
                <w:sz w:val="20"/>
                <w:szCs w:val="20"/>
              </w:rPr>
            </w:pPr>
            <w:r w:rsidRPr="00DE0F9B">
              <w:rPr>
                <w:rFonts w:ascii="Arial" w:eastAsia="SimSun" w:hAnsi="Arial" w:cs="Arial"/>
                <w:color w:val="121212"/>
                <w:sz w:val="20"/>
                <w:szCs w:val="20"/>
                <w:shd w:val="clear" w:color="auto" w:fill="FFFFFF"/>
              </w:rPr>
              <w:t>High accuracy as an integrated algorithm.</w:t>
            </w:r>
          </w:p>
        </w:tc>
        <w:tc>
          <w:tcPr>
            <w:tcW w:w="2898" w:type="dxa"/>
            <w:tcBorders>
              <w:top w:val="single" w:sz="8" w:space="0" w:color="auto"/>
              <w:bottom w:val="single" w:sz="8" w:space="0" w:color="auto"/>
            </w:tcBorders>
          </w:tcPr>
          <w:p w14:paraId="6B7867A2" w14:textId="77777777" w:rsidR="009D7B80" w:rsidRPr="00DE0F9B" w:rsidRDefault="009D7B80" w:rsidP="009D7B80">
            <w:pPr>
              <w:pStyle w:val="ListParagraph"/>
              <w:numPr>
                <w:ilvl w:val="0"/>
                <w:numId w:val="8"/>
              </w:numPr>
              <w:spacing w:line="480" w:lineRule="auto"/>
              <w:ind w:firstLineChars="0"/>
              <w:rPr>
                <w:rFonts w:ascii="Arial" w:eastAsia="SimSun" w:hAnsi="Arial" w:cs="Arial"/>
                <w:bCs/>
                <w:sz w:val="20"/>
                <w:szCs w:val="20"/>
              </w:rPr>
            </w:pPr>
            <w:r w:rsidRPr="00DE0F9B">
              <w:rPr>
                <w:rFonts w:ascii="Arial" w:eastAsia="SimSun" w:hAnsi="Arial" w:cs="Arial"/>
                <w:bCs/>
                <w:sz w:val="20"/>
                <w:szCs w:val="20"/>
              </w:rPr>
              <w:t>Our dataset offered a binary classification task.</w:t>
            </w:r>
          </w:p>
          <w:p w14:paraId="052CA9F7" w14:textId="77777777" w:rsidR="009D7B80" w:rsidRPr="00DE0F9B" w:rsidRDefault="009D7B80" w:rsidP="009D7B80">
            <w:pPr>
              <w:pStyle w:val="ListParagraph"/>
              <w:numPr>
                <w:ilvl w:val="0"/>
                <w:numId w:val="8"/>
              </w:numPr>
              <w:spacing w:line="480" w:lineRule="auto"/>
              <w:ind w:firstLineChars="0"/>
              <w:rPr>
                <w:rFonts w:ascii="Arial" w:eastAsia="SimSun" w:hAnsi="Arial" w:cs="Arial"/>
                <w:bCs/>
                <w:sz w:val="20"/>
                <w:szCs w:val="20"/>
              </w:rPr>
            </w:pPr>
            <w:r w:rsidRPr="00DE0F9B">
              <w:rPr>
                <w:rFonts w:ascii="Arial" w:eastAsia="SimSun" w:hAnsi="Arial" w:cs="Arial"/>
                <w:sz w:val="20"/>
                <w:szCs w:val="20"/>
              </w:rPr>
              <w:t>As a classical ensemble classification algorithm, it is expected to perform well and necessary to be taken into account.</w:t>
            </w:r>
          </w:p>
        </w:tc>
      </w:tr>
      <w:tr w:rsidR="009D7B80" w:rsidRPr="00DE0F9B" w14:paraId="4DD23A9D" w14:textId="77777777" w:rsidTr="0073242F">
        <w:trPr>
          <w:jc w:val="center"/>
        </w:trPr>
        <w:tc>
          <w:tcPr>
            <w:tcW w:w="2311" w:type="dxa"/>
            <w:tcBorders>
              <w:top w:val="single" w:sz="8" w:space="0" w:color="auto"/>
            </w:tcBorders>
            <w:vAlign w:val="center"/>
          </w:tcPr>
          <w:p w14:paraId="7E20E38B" w14:textId="77777777" w:rsidR="009D7B80" w:rsidRPr="00DE0F9B" w:rsidRDefault="009D7B80" w:rsidP="0073242F">
            <w:pPr>
              <w:spacing w:line="480" w:lineRule="auto"/>
              <w:jc w:val="both"/>
              <w:rPr>
                <w:rFonts w:ascii="Arial" w:eastAsia="SimSun" w:hAnsi="Arial" w:cs="Arial"/>
                <w:sz w:val="20"/>
                <w:szCs w:val="20"/>
              </w:rPr>
            </w:pPr>
            <w:r w:rsidRPr="00DE0F9B">
              <w:rPr>
                <w:rFonts w:ascii="Arial" w:eastAsia="SimSun" w:hAnsi="Arial" w:cs="Arial"/>
                <w:color w:val="000000"/>
                <w:sz w:val="20"/>
                <w:szCs w:val="20"/>
              </w:rPr>
              <w:t>RF</w:t>
            </w:r>
          </w:p>
        </w:tc>
        <w:tc>
          <w:tcPr>
            <w:tcW w:w="3056" w:type="dxa"/>
            <w:tcBorders>
              <w:top w:val="single" w:sz="8" w:space="0" w:color="auto"/>
            </w:tcBorders>
          </w:tcPr>
          <w:p w14:paraId="4EC639DD" w14:textId="77777777" w:rsidR="009D7B80" w:rsidRPr="00DE0F9B" w:rsidRDefault="009D7B80" w:rsidP="009D7B80">
            <w:pPr>
              <w:pStyle w:val="ListParagraph"/>
              <w:numPr>
                <w:ilvl w:val="0"/>
                <w:numId w:val="5"/>
              </w:numPr>
              <w:spacing w:line="480" w:lineRule="auto"/>
              <w:ind w:firstLineChars="0"/>
              <w:jc w:val="both"/>
              <w:rPr>
                <w:rFonts w:ascii="Arial" w:eastAsia="SimSun" w:hAnsi="Arial" w:cs="Arial"/>
                <w:kern w:val="2"/>
                <w:sz w:val="20"/>
                <w:szCs w:val="20"/>
              </w:rPr>
            </w:pPr>
            <w:r w:rsidRPr="00DE0F9B">
              <w:rPr>
                <w:rFonts w:ascii="Arial" w:eastAsia="SimSun" w:hAnsi="Arial" w:cs="Arial"/>
                <w:kern w:val="2"/>
                <w:sz w:val="20"/>
                <w:szCs w:val="20"/>
              </w:rPr>
              <w:t>Applied to both classification and regression tasks.</w:t>
            </w:r>
          </w:p>
          <w:p w14:paraId="25A6C28E" w14:textId="77777777" w:rsidR="009D7B80" w:rsidRPr="00DE0F9B" w:rsidRDefault="009D7B80" w:rsidP="009D7B80">
            <w:pPr>
              <w:pStyle w:val="ListParagraph"/>
              <w:numPr>
                <w:ilvl w:val="0"/>
                <w:numId w:val="5"/>
              </w:numPr>
              <w:spacing w:line="480" w:lineRule="auto"/>
              <w:ind w:firstLineChars="0"/>
              <w:jc w:val="both"/>
              <w:rPr>
                <w:rFonts w:ascii="Arial" w:eastAsia="SimSun" w:hAnsi="Arial" w:cs="Arial"/>
                <w:kern w:val="2"/>
                <w:sz w:val="20"/>
                <w:szCs w:val="20"/>
              </w:rPr>
            </w:pPr>
            <w:r w:rsidRPr="00DE0F9B">
              <w:rPr>
                <w:rFonts w:ascii="Arial" w:eastAsia="SimSun" w:hAnsi="Arial" w:cs="Arial"/>
                <w:kern w:val="2"/>
                <w:sz w:val="20"/>
                <w:szCs w:val="20"/>
              </w:rPr>
              <w:t xml:space="preserve">RF uses autonomous sampling to draw multiple samples from the original </w:t>
            </w:r>
            <w:r w:rsidRPr="00DE0F9B">
              <w:rPr>
                <w:rFonts w:ascii="Arial" w:eastAsia="SimSun" w:hAnsi="Arial" w:cs="Arial"/>
                <w:kern w:val="2"/>
                <w:sz w:val="20"/>
                <w:szCs w:val="20"/>
              </w:rPr>
              <w:lastRenderedPageBreak/>
              <w:t>data. The samples drawn are first trained with a weak classifier - a decision tree - and then these decision trees are combined together to produce a final classification or prediction result by voting.</w:t>
            </w:r>
          </w:p>
          <w:p w14:paraId="09829150" w14:textId="77777777" w:rsidR="009D7B80" w:rsidRPr="00DE0F9B" w:rsidRDefault="009D7B80" w:rsidP="009D7B80">
            <w:pPr>
              <w:pStyle w:val="ListParagraph"/>
              <w:numPr>
                <w:ilvl w:val="0"/>
                <w:numId w:val="5"/>
              </w:numPr>
              <w:spacing w:line="480" w:lineRule="auto"/>
              <w:ind w:firstLineChars="0"/>
              <w:jc w:val="both"/>
              <w:rPr>
                <w:rFonts w:ascii="Arial" w:eastAsia="SimSun" w:hAnsi="Arial" w:cs="Arial"/>
                <w:kern w:val="2"/>
                <w:sz w:val="20"/>
                <w:szCs w:val="20"/>
              </w:rPr>
            </w:pPr>
            <w:r w:rsidRPr="00DE0F9B">
              <w:rPr>
                <w:rFonts w:ascii="Arial" w:eastAsia="SimSun" w:hAnsi="Arial" w:cs="Arial"/>
                <w:kern w:val="2"/>
                <w:sz w:val="20"/>
                <w:szCs w:val="20"/>
              </w:rPr>
              <w:t>RF can handle high dimensional data, missing data and unbalanced data</w:t>
            </w:r>
          </w:p>
        </w:tc>
        <w:tc>
          <w:tcPr>
            <w:tcW w:w="2898" w:type="dxa"/>
            <w:tcBorders>
              <w:top w:val="single" w:sz="8" w:space="0" w:color="auto"/>
            </w:tcBorders>
          </w:tcPr>
          <w:p w14:paraId="710D67BA" w14:textId="77777777" w:rsidR="009D7B80" w:rsidRPr="00DE0F9B" w:rsidRDefault="009D7B80" w:rsidP="009D7B80">
            <w:pPr>
              <w:pStyle w:val="ListParagraph"/>
              <w:numPr>
                <w:ilvl w:val="0"/>
                <w:numId w:val="11"/>
              </w:numPr>
              <w:spacing w:line="480" w:lineRule="auto"/>
              <w:ind w:firstLineChars="0"/>
              <w:rPr>
                <w:rFonts w:ascii="Arial" w:eastAsia="SimSun" w:hAnsi="Arial" w:cs="Arial"/>
                <w:bCs/>
                <w:sz w:val="20"/>
                <w:szCs w:val="20"/>
              </w:rPr>
            </w:pPr>
            <w:r w:rsidRPr="00DE0F9B">
              <w:rPr>
                <w:rFonts w:ascii="Arial" w:eastAsia="SimSun" w:hAnsi="Arial" w:cs="Arial"/>
                <w:bCs/>
                <w:sz w:val="20"/>
                <w:szCs w:val="20"/>
              </w:rPr>
              <w:lastRenderedPageBreak/>
              <w:t>Our dataset offered a binary classification task</w:t>
            </w:r>
          </w:p>
          <w:p w14:paraId="2A513738" w14:textId="77777777" w:rsidR="009D7B80" w:rsidRPr="00DE0F9B" w:rsidRDefault="009D7B80" w:rsidP="009D7B80">
            <w:pPr>
              <w:pStyle w:val="ListParagraph"/>
              <w:numPr>
                <w:ilvl w:val="0"/>
                <w:numId w:val="11"/>
              </w:numPr>
              <w:spacing w:line="480" w:lineRule="auto"/>
              <w:ind w:firstLineChars="0"/>
              <w:jc w:val="both"/>
              <w:rPr>
                <w:rFonts w:ascii="Arial" w:eastAsia="SimSun" w:hAnsi="Arial" w:cs="Arial"/>
                <w:sz w:val="20"/>
                <w:szCs w:val="20"/>
              </w:rPr>
            </w:pPr>
            <w:r w:rsidRPr="00DE0F9B">
              <w:rPr>
                <w:rFonts w:ascii="Arial" w:eastAsia="SimSun" w:hAnsi="Arial" w:cs="Arial"/>
                <w:sz w:val="20"/>
                <w:szCs w:val="20"/>
              </w:rPr>
              <w:t xml:space="preserve">This dataset has been pre-processed to remove missing data. There are no imbalance issues with </w:t>
            </w:r>
            <w:r w:rsidRPr="00DE0F9B">
              <w:rPr>
                <w:rFonts w:ascii="Arial" w:eastAsia="SimSun" w:hAnsi="Arial" w:cs="Arial"/>
                <w:sz w:val="20"/>
                <w:szCs w:val="20"/>
              </w:rPr>
              <w:lastRenderedPageBreak/>
              <w:t>the labels.</w:t>
            </w:r>
          </w:p>
          <w:p w14:paraId="08C02182" w14:textId="77777777" w:rsidR="009D7B80" w:rsidRPr="00DE0F9B" w:rsidRDefault="009D7B80" w:rsidP="009D7B80">
            <w:pPr>
              <w:pStyle w:val="ListParagraph"/>
              <w:numPr>
                <w:ilvl w:val="0"/>
                <w:numId w:val="11"/>
              </w:numPr>
              <w:spacing w:line="480" w:lineRule="auto"/>
              <w:ind w:firstLineChars="0"/>
              <w:jc w:val="both"/>
              <w:rPr>
                <w:rFonts w:ascii="Arial" w:eastAsia="SimSun" w:hAnsi="Arial" w:cs="Arial"/>
                <w:sz w:val="20"/>
                <w:szCs w:val="20"/>
              </w:rPr>
            </w:pPr>
            <w:r w:rsidRPr="00DE0F9B">
              <w:rPr>
                <w:rFonts w:ascii="Arial" w:eastAsia="SimSun" w:hAnsi="Arial" w:cs="Arial"/>
                <w:sz w:val="20"/>
                <w:szCs w:val="20"/>
              </w:rPr>
              <w:t>As a classical ensemble classification algorithm, it is expected to perform well and necessary to be taken into account.</w:t>
            </w:r>
          </w:p>
        </w:tc>
      </w:tr>
    </w:tbl>
    <w:p w14:paraId="151F7054" w14:textId="77777777" w:rsidR="009D7B80" w:rsidRPr="00DE0F9B" w:rsidRDefault="009D7B80" w:rsidP="009D7B80">
      <w:pPr>
        <w:spacing w:line="480" w:lineRule="auto"/>
        <w:jc w:val="both"/>
        <w:rPr>
          <w:rFonts w:ascii="Arial" w:hAnsi="Arial" w:cs="Arial"/>
          <w:sz w:val="20"/>
          <w:szCs w:val="20"/>
        </w:rPr>
      </w:pPr>
      <w:bookmarkStart w:id="0" w:name="_Hlk110269673"/>
      <w:r w:rsidRPr="00DE0F9B">
        <w:rPr>
          <w:rFonts w:ascii="Arial" w:eastAsiaTheme="minorEastAsia" w:hAnsi="Arial" w:cs="Arial"/>
          <w:b/>
          <w:bCs/>
          <w:sz w:val="20"/>
          <w:szCs w:val="20"/>
        </w:rPr>
        <w:lastRenderedPageBreak/>
        <w:t xml:space="preserve">Abbreviations: </w:t>
      </w:r>
      <w:bookmarkEnd w:id="0"/>
      <w:r w:rsidRPr="00DE0F9B">
        <w:rPr>
          <w:rFonts w:ascii="Arial" w:eastAsia="DengXian" w:hAnsi="Arial" w:cs="Arial"/>
          <w:color w:val="000000"/>
          <w:sz w:val="20"/>
          <w:szCs w:val="20"/>
        </w:rPr>
        <w:t>AdaBoost,</w:t>
      </w:r>
      <w:r w:rsidRPr="00DE0F9B">
        <w:rPr>
          <w:rFonts w:ascii="Arial" w:eastAsiaTheme="minorEastAsia" w:hAnsi="Arial" w:cs="Arial"/>
          <w:sz w:val="20"/>
          <w:szCs w:val="20"/>
        </w:rPr>
        <w:t xml:space="preserve"> adaptive boosting; GLM, generalized linear model; KNN, k-nearest neighbor; NB, naïve Bayes; RF, random forest; SVM: support vector machine.</w:t>
      </w:r>
    </w:p>
    <w:p w14:paraId="72251171" w14:textId="632DEA75" w:rsidR="009D7B80" w:rsidRPr="00DE0F9B" w:rsidRDefault="009D7B80" w:rsidP="009D7B80">
      <w:pPr>
        <w:spacing w:line="240" w:lineRule="atLeast"/>
        <w:rPr>
          <w:rFonts w:ascii="Arial" w:eastAsia="SimSun" w:hAnsi="Arial" w:cs="Arial"/>
          <w:sz w:val="20"/>
          <w:szCs w:val="20"/>
        </w:rPr>
      </w:pPr>
    </w:p>
    <w:p w14:paraId="738867B6" w14:textId="52FFAFD2" w:rsidR="009D7B80" w:rsidRPr="00DE0F9B" w:rsidRDefault="009D7B80" w:rsidP="009D7B80">
      <w:pPr>
        <w:spacing w:line="240" w:lineRule="atLeast"/>
        <w:rPr>
          <w:rFonts w:ascii="Arial" w:eastAsia="SimSun" w:hAnsi="Arial" w:cs="Arial"/>
          <w:sz w:val="20"/>
          <w:szCs w:val="20"/>
        </w:rPr>
      </w:pPr>
    </w:p>
    <w:p w14:paraId="3608EB20" w14:textId="0F30EA51" w:rsidR="009D7B80" w:rsidRPr="00DE0F9B" w:rsidRDefault="009D7B80" w:rsidP="009D7B80">
      <w:pPr>
        <w:spacing w:line="240" w:lineRule="atLeast"/>
        <w:rPr>
          <w:rFonts w:ascii="Arial" w:eastAsia="SimSun" w:hAnsi="Arial" w:cs="Arial"/>
          <w:sz w:val="20"/>
          <w:szCs w:val="20"/>
        </w:rPr>
      </w:pPr>
    </w:p>
    <w:p w14:paraId="6299E809" w14:textId="45678D77" w:rsidR="009D7B80" w:rsidRPr="00DE0F9B" w:rsidRDefault="009D7B80" w:rsidP="009D7B80">
      <w:pPr>
        <w:spacing w:line="240" w:lineRule="atLeast"/>
        <w:rPr>
          <w:rFonts w:ascii="Arial" w:eastAsia="SimSun" w:hAnsi="Arial" w:cs="Arial"/>
          <w:sz w:val="20"/>
          <w:szCs w:val="20"/>
        </w:rPr>
      </w:pPr>
    </w:p>
    <w:p w14:paraId="30AAF329" w14:textId="293F3913" w:rsidR="009D7B80" w:rsidRPr="00DE0F9B" w:rsidRDefault="009D7B80" w:rsidP="009D7B80">
      <w:pPr>
        <w:spacing w:line="240" w:lineRule="atLeast"/>
        <w:rPr>
          <w:rFonts w:ascii="Arial" w:eastAsia="SimSun" w:hAnsi="Arial" w:cs="Arial"/>
          <w:sz w:val="20"/>
          <w:szCs w:val="20"/>
        </w:rPr>
      </w:pPr>
    </w:p>
    <w:p w14:paraId="797D44D2" w14:textId="55C631F6" w:rsidR="009D7B80" w:rsidRPr="00DE0F9B" w:rsidRDefault="009D7B80" w:rsidP="009D7B80">
      <w:pPr>
        <w:spacing w:line="240" w:lineRule="atLeast"/>
        <w:rPr>
          <w:rFonts w:ascii="Arial" w:eastAsia="SimSun" w:hAnsi="Arial" w:cs="Arial"/>
          <w:sz w:val="20"/>
          <w:szCs w:val="20"/>
        </w:rPr>
      </w:pPr>
    </w:p>
    <w:p w14:paraId="2F778601" w14:textId="175CB3D3" w:rsidR="009D7B80" w:rsidRPr="00DE0F9B" w:rsidRDefault="009D7B80" w:rsidP="009D7B80">
      <w:pPr>
        <w:spacing w:line="240" w:lineRule="atLeast"/>
        <w:rPr>
          <w:rFonts w:ascii="Arial" w:eastAsia="SimSun" w:hAnsi="Arial" w:cs="Arial"/>
          <w:sz w:val="20"/>
          <w:szCs w:val="20"/>
        </w:rPr>
      </w:pPr>
    </w:p>
    <w:p w14:paraId="5A6B68DD" w14:textId="65A2BD80" w:rsidR="009D7B80" w:rsidRPr="00DE0F9B" w:rsidRDefault="009D7B80" w:rsidP="009D7B80">
      <w:pPr>
        <w:spacing w:line="240" w:lineRule="atLeast"/>
        <w:rPr>
          <w:rFonts w:ascii="Arial" w:eastAsia="SimSun" w:hAnsi="Arial" w:cs="Arial"/>
          <w:sz w:val="20"/>
          <w:szCs w:val="20"/>
        </w:rPr>
      </w:pPr>
    </w:p>
    <w:p w14:paraId="2F4CC1D3" w14:textId="2EB48BD4" w:rsidR="009D7B80" w:rsidRPr="00DE0F9B" w:rsidRDefault="009D7B80" w:rsidP="009D7B80">
      <w:pPr>
        <w:spacing w:line="240" w:lineRule="atLeast"/>
        <w:rPr>
          <w:rFonts w:ascii="Arial" w:eastAsia="SimSun" w:hAnsi="Arial" w:cs="Arial"/>
          <w:sz w:val="20"/>
          <w:szCs w:val="20"/>
        </w:rPr>
      </w:pPr>
    </w:p>
    <w:p w14:paraId="5F650520" w14:textId="418296E8" w:rsidR="009D7B80" w:rsidRPr="00DE0F9B" w:rsidRDefault="009D7B80" w:rsidP="009D7B80">
      <w:pPr>
        <w:spacing w:line="240" w:lineRule="atLeast"/>
        <w:rPr>
          <w:rFonts w:ascii="Arial" w:eastAsia="SimSun" w:hAnsi="Arial" w:cs="Arial"/>
          <w:sz w:val="20"/>
          <w:szCs w:val="20"/>
        </w:rPr>
      </w:pPr>
    </w:p>
    <w:p w14:paraId="49E42CE7" w14:textId="519B85F7" w:rsidR="009D7B80" w:rsidRPr="00DE0F9B" w:rsidRDefault="009D7B80" w:rsidP="009D7B80">
      <w:pPr>
        <w:spacing w:line="240" w:lineRule="atLeast"/>
        <w:rPr>
          <w:rFonts w:ascii="Arial" w:eastAsia="SimSun" w:hAnsi="Arial" w:cs="Arial"/>
          <w:sz w:val="20"/>
          <w:szCs w:val="20"/>
        </w:rPr>
      </w:pPr>
    </w:p>
    <w:p w14:paraId="566F2BB9" w14:textId="01ED2DA1" w:rsidR="009D7B80" w:rsidRPr="00DE0F9B" w:rsidRDefault="009D7B80" w:rsidP="009D7B80">
      <w:pPr>
        <w:spacing w:line="240" w:lineRule="atLeast"/>
        <w:rPr>
          <w:rFonts w:ascii="Arial" w:eastAsia="SimSun" w:hAnsi="Arial" w:cs="Arial"/>
          <w:sz w:val="20"/>
          <w:szCs w:val="20"/>
        </w:rPr>
      </w:pPr>
    </w:p>
    <w:p w14:paraId="02FC2FAA" w14:textId="1FBD4CC0" w:rsidR="009D7B80" w:rsidRPr="00DE0F9B" w:rsidRDefault="009D7B80" w:rsidP="009D7B80">
      <w:pPr>
        <w:spacing w:line="240" w:lineRule="atLeast"/>
        <w:rPr>
          <w:rFonts w:ascii="Arial" w:eastAsia="SimSun" w:hAnsi="Arial" w:cs="Arial"/>
          <w:sz w:val="20"/>
          <w:szCs w:val="20"/>
        </w:rPr>
      </w:pPr>
    </w:p>
    <w:p w14:paraId="3C3630DF" w14:textId="05FDA605" w:rsidR="009D7B80" w:rsidRPr="00DE0F9B" w:rsidRDefault="009D7B80" w:rsidP="009D7B80">
      <w:pPr>
        <w:spacing w:line="240" w:lineRule="atLeast"/>
        <w:rPr>
          <w:rFonts w:ascii="Arial" w:eastAsia="SimSun" w:hAnsi="Arial" w:cs="Arial"/>
          <w:sz w:val="20"/>
          <w:szCs w:val="20"/>
        </w:rPr>
      </w:pPr>
    </w:p>
    <w:p w14:paraId="6ED6BA79" w14:textId="3EBC97B0" w:rsidR="009D7B80" w:rsidRPr="00DE0F9B" w:rsidRDefault="009D7B80" w:rsidP="009D7B80">
      <w:pPr>
        <w:spacing w:line="240" w:lineRule="atLeast"/>
        <w:rPr>
          <w:rFonts w:ascii="Arial" w:eastAsia="SimSun" w:hAnsi="Arial" w:cs="Arial"/>
          <w:sz w:val="20"/>
          <w:szCs w:val="20"/>
        </w:rPr>
      </w:pPr>
    </w:p>
    <w:p w14:paraId="64140BC9" w14:textId="7014F77B" w:rsidR="009D7B80" w:rsidRPr="00DE0F9B" w:rsidRDefault="009D7B80" w:rsidP="009D7B80">
      <w:pPr>
        <w:spacing w:line="240" w:lineRule="atLeast"/>
        <w:rPr>
          <w:rFonts w:ascii="Arial" w:eastAsia="SimSun" w:hAnsi="Arial" w:cs="Arial"/>
          <w:sz w:val="20"/>
          <w:szCs w:val="20"/>
        </w:rPr>
      </w:pPr>
    </w:p>
    <w:p w14:paraId="6F67253D" w14:textId="630C833A" w:rsidR="009D7B80" w:rsidRPr="00DE0F9B" w:rsidRDefault="009D7B80" w:rsidP="009D7B80">
      <w:pPr>
        <w:spacing w:line="240" w:lineRule="atLeast"/>
        <w:rPr>
          <w:rFonts w:ascii="Arial" w:eastAsia="SimSun" w:hAnsi="Arial" w:cs="Arial"/>
          <w:sz w:val="20"/>
          <w:szCs w:val="20"/>
        </w:rPr>
      </w:pPr>
    </w:p>
    <w:p w14:paraId="721341D3" w14:textId="67D14239" w:rsidR="009D7B80" w:rsidRPr="00DE0F9B" w:rsidRDefault="009D7B80" w:rsidP="009D7B80">
      <w:pPr>
        <w:spacing w:line="240" w:lineRule="atLeast"/>
        <w:rPr>
          <w:rFonts w:ascii="Arial" w:eastAsia="SimSun" w:hAnsi="Arial" w:cs="Arial"/>
          <w:sz w:val="20"/>
          <w:szCs w:val="20"/>
        </w:rPr>
      </w:pPr>
    </w:p>
    <w:p w14:paraId="61E6673C" w14:textId="5F136387" w:rsidR="009D7B80" w:rsidRPr="00DE0F9B" w:rsidRDefault="009D7B80" w:rsidP="009D7B80">
      <w:pPr>
        <w:spacing w:line="240" w:lineRule="atLeast"/>
        <w:rPr>
          <w:rFonts w:ascii="Arial" w:eastAsia="SimSun" w:hAnsi="Arial" w:cs="Arial"/>
          <w:sz w:val="20"/>
          <w:szCs w:val="20"/>
        </w:rPr>
      </w:pPr>
    </w:p>
    <w:p w14:paraId="05DE201E" w14:textId="3582CBDB" w:rsidR="009D7B80" w:rsidRPr="00DE0F9B" w:rsidRDefault="009D7B80" w:rsidP="009D7B80">
      <w:pPr>
        <w:spacing w:line="240" w:lineRule="atLeast"/>
        <w:rPr>
          <w:rFonts w:ascii="Arial" w:eastAsia="SimSun" w:hAnsi="Arial" w:cs="Arial"/>
          <w:sz w:val="20"/>
          <w:szCs w:val="20"/>
        </w:rPr>
      </w:pPr>
    </w:p>
    <w:p w14:paraId="75D369CC" w14:textId="4A8E9DC3" w:rsidR="009D7B80" w:rsidRPr="00DE0F9B" w:rsidRDefault="009D7B80" w:rsidP="009D7B80">
      <w:pPr>
        <w:spacing w:line="240" w:lineRule="atLeast"/>
        <w:rPr>
          <w:rFonts w:ascii="Arial" w:eastAsia="SimSun" w:hAnsi="Arial" w:cs="Arial"/>
          <w:sz w:val="20"/>
          <w:szCs w:val="20"/>
        </w:rPr>
      </w:pPr>
    </w:p>
    <w:p w14:paraId="5C4715FC" w14:textId="2E233DB7" w:rsidR="009D7B80" w:rsidRPr="00DE0F9B" w:rsidRDefault="009D7B80" w:rsidP="009D7B80">
      <w:pPr>
        <w:spacing w:line="240" w:lineRule="atLeast"/>
        <w:rPr>
          <w:rFonts w:ascii="Arial" w:eastAsia="SimSun" w:hAnsi="Arial" w:cs="Arial"/>
          <w:sz w:val="20"/>
          <w:szCs w:val="20"/>
        </w:rPr>
      </w:pPr>
    </w:p>
    <w:p w14:paraId="45E0BE54" w14:textId="77777777" w:rsidR="009D7B80" w:rsidRPr="00DE0F9B" w:rsidRDefault="009D7B80" w:rsidP="009D7B80">
      <w:pPr>
        <w:spacing w:line="480" w:lineRule="auto"/>
        <w:jc w:val="both"/>
        <w:rPr>
          <w:rFonts w:ascii="Arial" w:eastAsiaTheme="minorEastAsia" w:hAnsi="Arial" w:cs="Arial"/>
          <w:b/>
          <w:bCs/>
          <w:sz w:val="20"/>
          <w:szCs w:val="20"/>
        </w:rPr>
      </w:pPr>
    </w:p>
    <w:p w14:paraId="1E2262DA" w14:textId="0DA674EF" w:rsidR="009D7B80" w:rsidRPr="00DE0F9B" w:rsidRDefault="009D7B80" w:rsidP="009D7B80">
      <w:pPr>
        <w:spacing w:line="480" w:lineRule="auto"/>
        <w:jc w:val="both"/>
        <w:rPr>
          <w:rFonts w:ascii="Arial" w:eastAsiaTheme="minorEastAsia" w:hAnsi="Arial" w:cs="Arial"/>
          <w:sz w:val="20"/>
          <w:szCs w:val="20"/>
        </w:rPr>
      </w:pPr>
      <w:r w:rsidRPr="00DE0F9B">
        <w:rPr>
          <w:rFonts w:ascii="Arial" w:eastAsiaTheme="minorEastAsia" w:hAnsi="Arial" w:cs="Arial"/>
          <w:b/>
          <w:bCs/>
          <w:sz w:val="20"/>
          <w:szCs w:val="20"/>
        </w:rPr>
        <w:lastRenderedPageBreak/>
        <w:t>Supplementary Figure 1</w:t>
      </w:r>
      <w:r w:rsidRPr="00DE0F9B">
        <w:rPr>
          <w:rFonts w:ascii="Arial" w:eastAsiaTheme="minorEastAsia" w:hAnsi="Arial" w:cs="Arial"/>
          <w:sz w:val="20"/>
          <w:szCs w:val="20"/>
        </w:rPr>
        <w:t>. An example of the use of the web-based calculator.</w:t>
      </w:r>
    </w:p>
    <w:p w14:paraId="655D0979" w14:textId="154AC2B1" w:rsidR="009D7B80" w:rsidRPr="009D7B80" w:rsidRDefault="009D7B80">
      <w:r w:rsidRPr="00DE0F9B">
        <w:rPr>
          <w:noProof/>
        </w:rPr>
        <w:drawing>
          <wp:inline distT="0" distB="0" distL="0" distR="0" wp14:anchorId="08D28240" wp14:editId="795FE9C3">
            <wp:extent cx="5274310" cy="72345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7234555"/>
                    </a:xfrm>
                    <a:prstGeom prst="rect">
                      <a:avLst/>
                    </a:prstGeom>
                    <a:noFill/>
                    <a:ln>
                      <a:noFill/>
                    </a:ln>
                  </pic:spPr>
                </pic:pic>
              </a:graphicData>
            </a:graphic>
          </wp:inline>
        </w:drawing>
      </w:r>
    </w:p>
    <w:sectPr w:rsidR="009D7B80" w:rsidRPr="009D7B8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7D568" w14:textId="77777777" w:rsidR="00DA6854" w:rsidRDefault="00DA6854" w:rsidP="009D7B80">
      <w:r>
        <w:separator/>
      </w:r>
    </w:p>
  </w:endnote>
  <w:endnote w:type="continuationSeparator" w:id="0">
    <w:p w14:paraId="31BE1E9E" w14:textId="77777777" w:rsidR="00DA6854" w:rsidRDefault="00DA6854" w:rsidP="009D7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B4A0D" w14:textId="77777777" w:rsidR="00DE0F9B" w:rsidRDefault="00DE0F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F5BB9" w14:textId="0732E4D3" w:rsidR="00DE0F9B" w:rsidRDefault="00DE0F9B">
    <w:pPr>
      <w:pStyle w:val="Footer"/>
    </w:pPr>
    <w:r>
      <w:rPr>
        <w:noProof/>
      </w:rPr>
      <w:pict w14:anchorId="4681206F">
        <v:shapetype id="_x0000_t202" coordsize="21600,21600" o:spt="202" path="m,l,21600r21600,l21600,xe">
          <v:stroke joinstyle="miter"/>
          <v:path gradientshapeok="t" o:connecttype="rect"/>
        </v:shapetype>
        <v:shape id="MSIPCMa00a437693cddaa08f4bf507" o:spid="_x0000_s1025" type="#_x0000_t202" alt="{&quot;HashCode&quot;:-1348403003,&quot;Height&quot;:841.0,&quot;Width&quot;:595.0,&quot;Placement&quot;:&quot;Footer&quot;,&quot;Index&quot;:&quot;Primary&quot;,&quot;Section&quot;:1,&quot;Top&quot;:0.0,&quot;Left&quot;:0.0}" style="position:absolute;margin-left:0;margin-top:806.1pt;width:595.3pt;height:20.8pt;z-index:251658240;mso-wrap-style:square;mso-position-horizontal:absolute;mso-position-horizontal-relative:page;mso-position-vertical:absolute;mso-position-vertical-relative:page;v-text-anchor:bottom" o:allowincell="f" filled="f" stroked="f">
          <v:textbox inset="20pt,0,,0">
            <w:txbxContent>
              <w:p w14:paraId="1B07F2D6" w14:textId="1AFBC699" w:rsidR="00DE0F9B" w:rsidRPr="00DE0F9B" w:rsidRDefault="00DE0F9B" w:rsidP="00DE0F9B">
                <w:pPr>
                  <w:rPr>
                    <w:rFonts w:ascii="Rockwell" w:hAnsi="Rockwell"/>
                    <w:color w:val="0078D7"/>
                    <w:sz w:val="18"/>
                  </w:rPr>
                </w:pPr>
                <w:r w:rsidRPr="00DE0F9B">
                  <w:rPr>
                    <w:rFonts w:ascii="Rockwell" w:hAnsi="Rockwell"/>
                    <w:color w:val="0078D7"/>
                    <w:sz w:val="18"/>
                  </w:rPr>
                  <w:t>Information Classification: General</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4005" w14:textId="77777777" w:rsidR="00DE0F9B" w:rsidRDefault="00DE0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4CAB9" w14:textId="77777777" w:rsidR="00DA6854" w:rsidRDefault="00DA6854" w:rsidP="009D7B80">
      <w:r>
        <w:separator/>
      </w:r>
    </w:p>
  </w:footnote>
  <w:footnote w:type="continuationSeparator" w:id="0">
    <w:p w14:paraId="14C51314" w14:textId="77777777" w:rsidR="00DA6854" w:rsidRDefault="00DA6854" w:rsidP="009D7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BEEC" w14:textId="77777777" w:rsidR="00DE0F9B" w:rsidRDefault="00DE0F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4A7C9" w14:textId="77777777" w:rsidR="00DE0F9B" w:rsidRDefault="00DE0F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DC4E5" w14:textId="77777777" w:rsidR="00DE0F9B" w:rsidRDefault="00DE0F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D330E"/>
    <w:multiLevelType w:val="hybridMultilevel"/>
    <w:tmpl w:val="CC62653C"/>
    <w:lvl w:ilvl="0" w:tplc="6BAE55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12E32C3"/>
    <w:multiLevelType w:val="hybridMultilevel"/>
    <w:tmpl w:val="7DC454E8"/>
    <w:lvl w:ilvl="0" w:tplc="A622F9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8C432D8"/>
    <w:multiLevelType w:val="hybridMultilevel"/>
    <w:tmpl w:val="28A0D346"/>
    <w:lvl w:ilvl="0" w:tplc="1DE404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C8B7CA2"/>
    <w:multiLevelType w:val="hybridMultilevel"/>
    <w:tmpl w:val="0B728E3C"/>
    <w:lvl w:ilvl="0" w:tplc="9DBCB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48E6811"/>
    <w:multiLevelType w:val="hybridMultilevel"/>
    <w:tmpl w:val="51DCF1EE"/>
    <w:lvl w:ilvl="0" w:tplc="74A69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DA402A0"/>
    <w:multiLevelType w:val="hybridMultilevel"/>
    <w:tmpl w:val="BF2EF06A"/>
    <w:lvl w:ilvl="0" w:tplc="B52CD2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C6B7033"/>
    <w:multiLevelType w:val="hybridMultilevel"/>
    <w:tmpl w:val="D0BC522E"/>
    <w:lvl w:ilvl="0" w:tplc="C5DC09B6">
      <w:start w:val="1"/>
      <w:numFmt w:val="decimal"/>
      <w:lvlText w:val="%1."/>
      <w:lvlJc w:val="left"/>
      <w:pPr>
        <w:ind w:left="360" w:hanging="360"/>
      </w:pPr>
      <w:rPr>
        <w:rFonts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95B3A49"/>
    <w:multiLevelType w:val="hybridMultilevel"/>
    <w:tmpl w:val="6204BD14"/>
    <w:lvl w:ilvl="0" w:tplc="33F47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34E790B"/>
    <w:multiLevelType w:val="hybridMultilevel"/>
    <w:tmpl w:val="4FEEAE7E"/>
    <w:lvl w:ilvl="0" w:tplc="96F0DC70">
      <w:start w:val="1"/>
      <w:numFmt w:val="decimal"/>
      <w:lvlText w:val="%1."/>
      <w:lvlJc w:val="left"/>
      <w:pPr>
        <w:ind w:left="360" w:hanging="360"/>
      </w:pPr>
      <w:rPr>
        <w:rFonts w:cs="SimSun" w:hint="default"/>
        <w:color w:val="12121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75E3D0D"/>
    <w:multiLevelType w:val="hybridMultilevel"/>
    <w:tmpl w:val="57F0EF4A"/>
    <w:lvl w:ilvl="0" w:tplc="C122B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F85958"/>
    <w:multiLevelType w:val="hybridMultilevel"/>
    <w:tmpl w:val="E27E8B76"/>
    <w:lvl w:ilvl="0" w:tplc="F6721B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A337913"/>
    <w:multiLevelType w:val="hybridMultilevel"/>
    <w:tmpl w:val="C22EE076"/>
    <w:lvl w:ilvl="0" w:tplc="937476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0"/>
  </w:num>
  <w:num w:numId="3">
    <w:abstractNumId w:val="11"/>
  </w:num>
  <w:num w:numId="4">
    <w:abstractNumId w:val="5"/>
  </w:num>
  <w:num w:numId="5">
    <w:abstractNumId w:val="4"/>
  </w:num>
  <w:num w:numId="6">
    <w:abstractNumId w:val="6"/>
  </w:num>
  <w:num w:numId="7">
    <w:abstractNumId w:val="2"/>
  </w:num>
  <w:num w:numId="8">
    <w:abstractNumId w:val="3"/>
  </w:num>
  <w:num w:numId="9">
    <w:abstractNumId w:val="10"/>
  </w:num>
  <w:num w:numId="10">
    <w:abstractNumId w:val="8"/>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sLQ0MzU0NTI0tzAztzRV0lEKTi0uzszPAykwqgUAon/wqywAAAA="/>
  </w:docVars>
  <w:rsids>
    <w:rsidRoot w:val="00F45FBC"/>
    <w:rsid w:val="001550F6"/>
    <w:rsid w:val="002250BC"/>
    <w:rsid w:val="00227183"/>
    <w:rsid w:val="00480B9E"/>
    <w:rsid w:val="00522177"/>
    <w:rsid w:val="005F3409"/>
    <w:rsid w:val="00605EBA"/>
    <w:rsid w:val="00617B98"/>
    <w:rsid w:val="006418FE"/>
    <w:rsid w:val="006A0646"/>
    <w:rsid w:val="007C51A3"/>
    <w:rsid w:val="00841AFE"/>
    <w:rsid w:val="009D7B80"/>
    <w:rsid w:val="00B62243"/>
    <w:rsid w:val="00B96241"/>
    <w:rsid w:val="00C1697B"/>
    <w:rsid w:val="00CC600C"/>
    <w:rsid w:val="00D71BB1"/>
    <w:rsid w:val="00DA6854"/>
    <w:rsid w:val="00DB1831"/>
    <w:rsid w:val="00DE0F9B"/>
    <w:rsid w:val="00E03797"/>
    <w:rsid w:val="00E80F64"/>
    <w:rsid w:val="00F45FBC"/>
    <w:rsid w:val="00F74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E6AA8"/>
  <w15:chartTrackingRefBased/>
  <w15:docId w15:val="{C7A7FDDE-FF9C-4547-9788-1029FE05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B80"/>
    <w:rPr>
      <w:rFonts w:ascii="Times New Roman" w:eastAsia="Times New Roman" w:hAnsi="Times New Roman" w:cs="SimSun"/>
      <w:kern w:val="0"/>
      <w:szCs w:val="24"/>
    </w:rPr>
  </w:style>
  <w:style w:type="paragraph" w:styleId="Heading2">
    <w:name w:val="heading 2"/>
    <w:basedOn w:val="Normal"/>
    <w:next w:val="Normal"/>
    <w:link w:val="Heading2Char"/>
    <w:uiPriority w:val="9"/>
    <w:semiHidden/>
    <w:unhideWhenUsed/>
    <w:qFormat/>
    <w:rsid w:val="00CC600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4">
    <w:name w:val="heading 4"/>
    <w:basedOn w:val="Normal"/>
    <w:next w:val="Normal"/>
    <w:link w:val="Heading4Char"/>
    <w:autoRedefine/>
    <w:uiPriority w:val="9"/>
    <w:unhideWhenUsed/>
    <w:qFormat/>
    <w:rsid w:val="00F743F8"/>
    <w:pPr>
      <w:keepNext/>
      <w:keepLines/>
      <w:spacing w:before="280" w:after="290" w:line="360" w:lineRule="auto"/>
      <w:outlineLvl w:val="3"/>
    </w:pPr>
    <w:rPr>
      <w:rFonts w:ascii="SimSun" w:eastAsia="SimHei" w:hAnsi="SimSun" w:cstheme="majorBidi"/>
      <w:bCs/>
      <w:kern w:val="2"/>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
    <w:name w:val="三线表"/>
    <w:basedOn w:val="TableNormal"/>
    <w:uiPriority w:val="99"/>
    <w:rsid w:val="00617B98"/>
    <w:tblPr>
      <w:tblBorders>
        <w:top w:val="single" w:sz="12" w:space="0" w:color="auto"/>
        <w:bottom w:val="single" w:sz="6" w:space="0" w:color="auto"/>
      </w:tblBorders>
    </w:tblPr>
  </w:style>
  <w:style w:type="paragraph" w:customStyle="1" w:styleId="a0">
    <w:name w:val="毕业论文正文"/>
    <w:basedOn w:val="Normal"/>
    <w:link w:val="a1"/>
    <w:qFormat/>
    <w:rsid w:val="00DB1831"/>
    <w:pPr>
      <w:widowControl w:val="0"/>
      <w:spacing w:line="360" w:lineRule="auto"/>
      <w:ind w:firstLine="420"/>
      <w:jc w:val="both"/>
    </w:pPr>
    <w:rPr>
      <w:rFonts w:eastAsia="SimSun" w:cs="Times New Roman"/>
      <w:kern w:val="2"/>
      <w:sz w:val="24"/>
      <w:szCs w:val="22"/>
    </w:rPr>
  </w:style>
  <w:style w:type="character" w:customStyle="1" w:styleId="a1">
    <w:name w:val="毕业论文正文 字符"/>
    <w:basedOn w:val="DefaultParagraphFont"/>
    <w:link w:val="a0"/>
    <w:rsid w:val="00DB1831"/>
    <w:rPr>
      <w:rFonts w:ascii="Times New Roman" w:eastAsia="SimSun" w:hAnsi="Times New Roman" w:cs="Times New Roman"/>
      <w:sz w:val="24"/>
    </w:rPr>
  </w:style>
  <w:style w:type="character" w:customStyle="1" w:styleId="Heading4Char">
    <w:name w:val="Heading 4 Char"/>
    <w:basedOn w:val="DefaultParagraphFont"/>
    <w:link w:val="Heading4"/>
    <w:uiPriority w:val="9"/>
    <w:qFormat/>
    <w:rsid w:val="00F743F8"/>
    <w:rPr>
      <w:rFonts w:ascii="SimSun" w:eastAsia="SimHei" w:hAnsi="SimSun" w:cstheme="majorBidi"/>
      <w:bCs/>
      <w:sz w:val="32"/>
      <w:szCs w:val="40"/>
    </w:rPr>
  </w:style>
  <w:style w:type="paragraph" w:customStyle="1" w:styleId="a2">
    <w:name w:val="毕业论文标题"/>
    <w:basedOn w:val="Heading2"/>
    <w:link w:val="a3"/>
    <w:autoRedefine/>
    <w:qFormat/>
    <w:rsid w:val="00F743F8"/>
    <w:pPr>
      <w:keepNext w:val="0"/>
      <w:keepLines w:val="0"/>
      <w:spacing w:before="100" w:beforeAutospacing="1" w:after="100" w:afterAutospacing="1" w:line="360" w:lineRule="auto"/>
    </w:pPr>
    <w:rPr>
      <w:rFonts w:ascii="SimHei" w:eastAsia="SimHei" w:hAnsi="SimHei" w:cs="SimSun"/>
      <w:b w:val="0"/>
      <w:szCs w:val="36"/>
    </w:rPr>
  </w:style>
  <w:style w:type="character" w:customStyle="1" w:styleId="a3">
    <w:name w:val="毕业论文标题 字符"/>
    <w:basedOn w:val="Heading2Char"/>
    <w:link w:val="a2"/>
    <w:qFormat/>
    <w:rsid w:val="00F743F8"/>
    <w:rPr>
      <w:rFonts w:ascii="SimHei" w:eastAsia="SimHei" w:hAnsi="SimHei" w:cs="SimSun"/>
      <w:b w:val="0"/>
      <w:bCs/>
      <w:kern w:val="0"/>
      <w:sz w:val="32"/>
      <w:szCs w:val="36"/>
    </w:rPr>
  </w:style>
  <w:style w:type="character" w:customStyle="1" w:styleId="Heading2Char">
    <w:name w:val="Heading 2 Char"/>
    <w:basedOn w:val="DefaultParagraphFont"/>
    <w:link w:val="Heading2"/>
    <w:uiPriority w:val="9"/>
    <w:semiHidden/>
    <w:rsid w:val="00CC600C"/>
    <w:rPr>
      <w:rFonts w:asciiTheme="majorHAnsi" w:eastAsiaTheme="majorEastAsia" w:hAnsiTheme="majorHAnsi" w:cstheme="majorBidi"/>
      <w:b/>
      <w:bCs/>
      <w:kern w:val="0"/>
      <w:sz w:val="32"/>
      <w:szCs w:val="32"/>
    </w:rPr>
  </w:style>
  <w:style w:type="paragraph" w:styleId="NoSpacing">
    <w:name w:val="No Spacing"/>
    <w:aliases w:val="黑三"/>
    <w:uiPriority w:val="1"/>
    <w:qFormat/>
    <w:rsid w:val="00DB1831"/>
    <w:pPr>
      <w:ind w:firstLineChars="200" w:firstLine="200"/>
      <w:jc w:val="both"/>
    </w:pPr>
    <w:rPr>
      <w:rFonts w:ascii="Times New Roman" w:eastAsia="SimHei" w:hAnsi="Times New Roman" w:cs="SimSun"/>
      <w:kern w:val="0"/>
      <w:sz w:val="32"/>
      <w:szCs w:val="24"/>
    </w:rPr>
  </w:style>
  <w:style w:type="paragraph" w:customStyle="1" w:styleId="a4">
    <w:name w:val="毕业论文参考文献"/>
    <w:basedOn w:val="Normal"/>
    <w:link w:val="a5"/>
    <w:autoRedefine/>
    <w:qFormat/>
    <w:rsid w:val="00F743F8"/>
    <w:pPr>
      <w:spacing w:line="360" w:lineRule="auto"/>
      <w:jc w:val="both"/>
    </w:pPr>
    <w:rPr>
      <w:rFonts w:cs="Times New Roman"/>
      <w:kern w:val="2"/>
      <w:sz w:val="24"/>
    </w:rPr>
  </w:style>
  <w:style w:type="character" w:customStyle="1" w:styleId="a5">
    <w:name w:val="毕业论文参考文献 字符"/>
    <w:basedOn w:val="DefaultParagraphFont"/>
    <w:link w:val="a4"/>
    <w:qFormat/>
    <w:rsid w:val="00F743F8"/>
    <w:rPr>
      <w:rFonts w:ascii="Times New Roman" w:eastAsia="Times New Roman" w:hAnsi="Times New Roman" w:cs="Times New Roman"/>
      <w:sz w:val="24"/>
      <w:szCs w:val="24"/>
    </w:rPr>
  </w:style>
  <w:style w:type="paragraph" w:customStyle="1" w:styleId="a6">
    <w:name w:val="毕业论文图注"/>
    <w:basedOn w:val="a0"/>
    <w:link w:val="a7"/>
    <w:autoRedefine/>
    <w:qFormat/>
    <w:rsid w:val="00E80F64"/>
    <w:pPr>
      <w:ind w:firstLine="0"/>
    </w:pPr>
    <w:rPr>
      <w:szCs w:val="24"/>
    </w:rPr>
  </w:style>
  <w:style w:type="character" w:customStyle="1" w:styleId="a7">
    <w:name w:val="毕业论文图注 字符"/>
    <w:basedOn w:val="a1"/>
    <w:link w:val="a6"/>
    <w:rsid w:val="00E80F64"/>
    <w:rPr>
      <w:rFonts w:ascii="Times New Roman" w:eastAsia="SimSun" w:hAnsi="Times New Roman" w:cs="Times New Roman"/>
      <w:sz w:val="24"/>
      <w:szCs w:val="24"/>
    </w:rPr>
  </w:style>
  <w:style w:type="paragraph" w:styleId="Header">
    <w:name w:val="header"/>
    <w:basedOn w:val="Normal"/>
    <w:link w:val="HeaderChar"/>
    <w:uiPriority w:val="99"/>
    <w:unhideWhenUsed/>
    <w:rsid w:val="009D7B8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D7B80"/>
    <w:rPr>
      <w:rFonts w:ascii="Times New Roman" w:eastAsia="Times New Roman" w:hAnsi="Times New Roman" w:cs="SimSun"/>
      <w:kern w:val="0"/>
      <w:sz w:val="18"/>
      <w:szCs w:val="18"/>
    </w:rPr>
  </w:style>
  <w:style w:type="paragraph" w:styleId="Footer">
    <w:name w:val="footer"/>
    <w:basedOn w:val="Normal"/>
    <w:link w:val="FooterChar"/>
    <w:uiPriority w:val="99"/>
    <w:unhideWhenUsed/>
    <w:rsid w:val="009D7B80"/>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9D7B80"/>
    <w:rPr>
      <w:rFonts w:ascii="Times New Roman" w:eastAsia="Times New Roman" w:hAnsi="Times New Roman" w:cs="SimSun"/>
      <w:kern w:val="0"/>
      <w:sz w:val="18"/>
      <w:szCs w:val="18"/>
    </w:rPr>
  </w:style>
  <w:style w:type="table" w:styleId="TableGrid">
    <w:name w:val="Table Grid"/>
    <w:basedOn w:val="TableNormal"/>
    <w:uiPriority w:val="39"/>
    <w:rsid w:val="009D7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7B8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8</Pages>
  <Words>1128</Words>
  <Characters>6436</Characters>
  <Application>Microsoft Office Word</Application>
  <DocSecurity>0</DocSecurity>
  <Lines>53</Lines>
  <Paragraphs>15</Paragraphs>
  <ScaleCrop>false</ScaleCrop>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诗琪 王</dc:creator>
  <cp:keywords/>
  <dc:description/>
  <cp:lastModifiedBy>Bartle, Claudia</cp:lastModifiedBy>
  <cp:revision>7</cp:revision>
  <cp:lastPrinted>2022-10-11T12:47:00Z</cp:lastPrinted>
  <dcterms:created xsi:type="dcterms:W3CDTF">2022-10-11T12:32:00Z</dcterms:created>
  <dcterms:modified xsi:type="dcterms:W3CDTF">2022-10-17T20:17:00Z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2022-10-17T20:17:30Z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bd883fd9-3b4d-4e45-8272-26a60c4f6dee</vt:lpwstr>
  </property>
  <property fmtid="{D5CDD505-2E9C-101B-9397-08002B2CF9AE}" pid="8" name="MSIP_Label_2bbab825-a111-45e4-86a1-18cee0005896_ContentBits">
    <vt:lpwstr>2</vt:lpwstr>
  </property>
</Properties>
</file>