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64E1E" w14:textId="77777777" w:rsidR="00ED4E57" w:rsidRDefault="00ED4E57" w:rsidP="00ED4E57">
      <w:pPr>
        <w:rPr>
          <w:rFonts w:ascii="Times New Roman" w:hAnsi="Times New Roman" w:cs="Times New Roman"/>
        </w:rPr>
      </w:pPr>
      <w:r>
        <w:rPr>
          <w:rFonts w:ascii="Times New Roman" w:hAnsi="Times New Roman" w:cs="Times New Roman"/>
          <w:noProof/>
        </w:rPr>
        <w:drawing>
          <wp:inline distT="0" distB="0" distL="0" distR="0" wp14:anchorId="29A0AA1D" wp14:editId="13AAD19C">
            <wp:extent cx="5268595" cy="4969510"/>
            <wp:effectExtent l="0" t="0" r="825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68595" cy="4969510"/>
                    </a:xfrm>
                    <a:prstGeom prst="rect">
                      <a:avLst/>
                    </a:prstGeom>
                    <a:noFill/>
                    <a:ln>
                      <a:noFill/>
                    </a:ln>
                  </pic:spPr>
                </pic:pic>
              </a:graphicData>
            </a:graphic>
          </wp:inline>
        </w:drawing>
      </w:r>
    </w:p>
    <w:p w14:paraId="0A9FA59A" w14:textId="77777777" w:rsidR="00ED4E57" w:rsidRPr="00324C3B" w:rsidRDefault="00ED4E57" w:rsidP="00ED4E57">
      <w:pPr>
        <w:spacing w:line="360" w:lineRule="exact"/>
        <w:rPr>
          <w:rFonts w:ascii="Times New Roman" w:hAnsi="Times New Roman" w:cs="Times New Roman"/>
          <w:noProof/>
          <w:szCs w:val="21"/>
        </w:rPr>
      </w:pPr>
    </w:p>
    <w:p w14:paraId="6DAF392B" w14:textId="77777777" w:rsidR="00ED4E57" w:rsidRPr="00ED4E57" w:rsidRDefault="00ED4E57" w:rsidP="00ED4E57">
      <w:pPr>
        <w:spacing w:line="360" w:lineRule="exact"/>
        <w:rPr>
          <w:rFonts w:ascii="Times New Roman" w:hAnsi="Times New Roman" w:cs="Times New Roman"/>
          <w:color w:val="000000" w:themeColor="text1"/>
        </w:rPr>
      </w:pPr>
      <w:r w:rsidRPr="00ED4E57">
        <w:rPr>
          <w:rFonts w:ascii="Times New Roman" w:hAnsi="Times New Roman" w:cs="Times New Roman"/>
          <w:color w:val="000000" w:themeColor="text1"/>
        </w:rPr>
        <w:t>Supplementary Figure1 Weight distribution of shear wave elastic imaging value analysis index in machine learning model</w:t>
      </w:r>
    </w:p>
    <w:p w14:paraId="76311091" w14:textId="77777777" w:rsidR="00ED4E57" w:rsidRPr="00ED4E57" w:rsidRDefault="00ED4E57" w:rsidP="00ED4E57">
      <w:pPr>
        <w:spacing w:line="360" w:lineRule="exact"/>
        <w:rPr>
          <w:rFonts w:ascii="Times New Roman" w:hAnsi="Times New Roman" w:cs="Times New Roman"/>
          <w:color w:val="000000" w:themeColor="text1"/>
        </w:rPr>
      </w:pPr>
      <w:r w:rsidRPr="00ED4E57">
        <w:rPr>
          <w:rFonts w:ascii="Times New Roman" w:hAnsi="Times New Roman" w:cs="Times New Roman"/>
          <w:color w:val="000000" w:themeColor="text1"/>
        </w:rPr>
        <w:t>Notes. the flow direction in the chord diagram represents the weight distribution of each candidate variable in different machine learning models. The wider the curvature of its flow direction, the greater the weight ratio of the variable, and vice versa.</w:t>
      </w:r>
    </w:p>
    <w:p w14:paraId="38C17D54" w14:textId="77777777" w:rsidR="00EE6C68" w:rsidRDefault="00EE6C68">
      <w:pPr>
        <w:rPr>
          <w:color w:val="000000" w:themeColor="text1"/>
        </w:rPr>
        <w:sectPr w:rsidR="00EE6C68">
          <w:pgSz w:w="11906" w:h="16838"/>
          <w:pgMar w:top="1440" w:right="1800" w:bottom="1440" w:left="1800" w:header="851" w:footer="992" w:gutter="0"/>
          <w:cols w:space="425"/>
          <w:docGrid w:type="lines" w:linePitch="312"/>
        </w:sectPr>
      </w:pPr>
    </w:p>
    <w:p w14:paraId="4A99B552" w14:textId="77777777" w:rsidR="00EE6C68" w:rsidRPr="00F464E6" w:rsidRDefault="00EE6C68" w:rsidP="00EE6C68">
      <w:pPr>
        <w:spacing w:line="360" w:lineRule="exact"/>
        <w:rPr>
          <w:rFonts w:ascii="Times New Roman" w:hAnsi="Times New Roman" w:cs="Times New Roman"/>
          <w:szCs w:val="21"/>
        </w:rPr>
      </w:pPr>
      <w:r w:rsidRPr="00F464E6">
        <w:rPr>
          <w:rFonts w:ascii="Times New Roman" w:hAnsi="Times New Roman" w:cs="Times New Roman"/>
          <w:szCs w:val="21"/>
        </w:rPr>
        <w:lastRenderedPageBreak/>
        <w:t>Supplementary Table1 Comparison of baseline data of lymph node metastasis in different regions</w:t>
      </w:r>
    </w:p>
    <w:tbl>
      <w:tblPr>
        <w:tblW w:w="5000" w:type="pct"/>
        <w:tblBorders>
          <w:top w:val="single" w:sz="12" w:space="0" w:color="auto"/>
          <w:bottom w:val="single" w:sz="12" w:space="0" w:color="auto"/>
        </w:tblBorders>
        <w:tblLook w:val="04A0" w:firstRow="1" w:lastRow="0" w:firstColumn="1" w:lastColumn="0" w:noHBand="0" w:noVBand="1"/>
      </w:tblPr>
      <w:tblGrid>
        <w:gridCol w:w="3171"/>
        <w:gridCol w:w="3068"/>
        <w:gridCol w:w="3068"/>
        <w:gridCol w:w="3481"/>
        <w:gridCol w:w="1170"/>
      </w:tblGrid>
      <w:tr w:rsidR="00EE6C68" w:rsidRPr="00F464E6" w14:paraId="167570C2" w14:textId="77777777" w:rsidTr="005A2BBB">
        <w:trPr>
          <w:trHeight w:val="399"/>
        </w:trPr>
        <w:tc>
          <w:tcPr>
            <w:tcW w:w="1136" w:type="pct"/>
            <w:tcBorders>
              <w:top w:val="single" w:sz="12" w:space="0" w:color="auto"/>
              <w:bottom w:val="single" w:sz="12" w:space="0" w:color="auto"/>
            </w:tcBorders>
            <w:shd w:val="clear" w:color="auto" w:fill="auto"/>
            <w:noWrap/>
            <w:vAlign w:val="center"/>
            <w:hideMark/>
          </w:tcPr>
          <w:p w14:paraId="05CDED7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Variables</w:t>
            </w:r>
          </w:p>
        </w:tc>
        <w:tc>
          <w:tcPr>
            <w:tcW w:w="1099" w:type="pct"/>
            <w:tcBorders>
              <w:top w:val="single" w:sz="12" w:space="0" w:color="auto"/>
              <w:bottom w:val="single" w:sz="12" w:space="0" w:color="auto"/>
            </w:tcBorders>
            <w:shd w:val="clear" w:color="auto" w:fill="auto"/>
            <w:noWrap/>
            <w:vAlign w:val="center"/>
            <w:hideMark/>
          </w:tcPr>
          <w:p w14:paraId="481BF6E6" w14:textId="77777777" w:rsidR="00EE6C68" w:rsidRPr="00625E35" w:rsidRDefault="00EE6C68" w:rsidP="005A2BBB">
            <w:pPr>
              <w:widowControl/>
              <w:jc w:val="center"/>
              <w:rPr>
                <w:rFonts w:ascii="Times New Roman" w:eastAsia="等线" w:hAnsi="Times New Roman" w:cs="Times New Roman"/>
                <w:b/>
                <w:bCs/>
                <w:color w:val="000000"/>
                <w:kern w:val="0"/>
                <w:szCs w:val="21"/>
              </w:rPr>
            </w:pPr>
            <w:r w:rsidRPr="00625E35">
              <w:rPr>
                <w:rFonts w:ascii="Times New Roman" w:eastAsia="等线" w:hAnsi="Times New Roman" w:cs="Times New Roman"/>
                <w:b/>
                <w:bCs/>
                <w:color w:val="000000"/>
                <w:kern w:val="0"/>
                <w:szCs w:val="21"/>
              </w:rPr>
              <w:t>Overall(N=111)</w:t>
            </w:r>
          </w:p>
        </w:tc>
        <w:tc>
          <w:tcPr>
            <w:tcW w:w="1099" w:type="pct"/>
            <w:tcBorders>
              <w:top w:val="single" w:sz="12" w:space="0" w:color="auto"/>
              <w:bottom w:val="single" w:sz="12" w:space="0" w:color="auto"/>
            </w:tcBorders>
            <w:shd w:val="clear" w:color="auto" w:fill="auto"/>
            <w:noWrap/>
            <w:vAlign w:val="center"/>
            <w:hideMark/>
          </w:tcPr>
          <w:p w14:paraId="73DBBB61" w14:textId="77777777" w:rsidR="00EE6C68" w:rsidRPr="00625E35" w:rsidRDefault="00EE6C68" w:rsidP="005A2BBB">
            <w:pPr>
              <w:widowControl/>
              <w:jc w:val="center"/>
              <w:rPr>
                <w:rFonts w:ascii="Times New Roman" w:eastAsia="等线" w:hAnsi="Times New Roman" w:cs="Times New Roman"/>
                <w:b/>
                <w:bCs/>
                <w:color w:val="000000"/>
                <w:kern w:val="0"/>
                <w:szCs w:val="21"/>
              </w:rPr>
            </w:pPr>
            <w:r w:rsidRPr="00625E35">
              <w:rPr>
                <w:rFonts w:ascii="Times New Roman" w:eastAsia="等线" w:hAnsi="Times New Roman" w:cs="Times New Roman"/>
                <w:b/>
                <w:bCs/>
                <w:color w:val="000000"/>
                <w:kern w:val="0"/>
                <w:szCs w:val="21"/>
              </w:rPr>
              <w:t>Central area(N=87)</w:t>
            </w:r>
          </w:p>
        </w:tc>
        <w:tc>
          <w:tcPr>
            <w:tcW w:w="1247" w:type="pct"/>
            <w:tcBorders>
              <w:top w:val="single" w:sz="12" w:space="0" w:color="auto"/>
              <w:bottom w:val="single" w:sz="12" w:space="0" w:color="auto"/>
            </w:tcBorders>
            <w:shd w:val="clear" w:color="auto" w:fill="auto"/>
            <w:noWrap/>
            <w:vAlign w:val="center"/>
            <w:hideMark/>
          </w:tcPr>
          <w:p w14:paraId="4FB072AC" w14:textId="77777777" w:rsidR="00EE6C68" w:rsidRPr="00625E35" w:rsidRDefault="00EE6C68" w:rsidP="005A2BBB">
            <w:pPr>
              <w:widowControl/>
              <w:jc w:val="center"/>
              <w:rPr>
                <w:rFonts w:ascii="Times New Roman" w:eastAsia="等线" w:hAnsi="Times New Roman" w:cs="Times New Roman"/>
                <w:b/>
                <w:bCs/>
                <w:color w:val="000000"/>
                <w:kern w:val="0"/>
                <w:szCs w:val="21"/>
              </w:rPr>
            </w:pPr>
            <w:r w:rsidRPr="00625E35">
              <w:rPr>
                <w:rFonts w:ascii="Times New Roman" w:eastAsia="等线" w:hAnsi="Times New Roman" w:cs="Times New Roman"/>
                <w:b/>
                <w:bCs/>
                <w:color w:val="000000"/>
                <w:kern w:val="0"/>
                <w:szCs w:val="21"/>
              </w:rPr>
              <w:t>Lateral cervical area(N=24)</w:t>
            </w:r>
          </w:p>
        </w:tc>
        <w:tc>
          <w:tcPr>
            <w:tcW w:w="419" w:type="pct"/>
            <w:tcBorders>
              <w:top w:val="single" w:sz="12" w:space="0" w:color="auto"/>
              <w:bottom w:val="single" w:sz="12" w:space="0" w:color="auto"/>
            </w:tcBorders>
            <w:shd w:val="clear" w:color="auto" w:fill="auto"/>
            <w:noWrap/>
            <w:vAlign w:val="center"/>
            <w:hideMark/>
          </w:tcPr>
          <w:p w14:paraId="3F2C02D5" w14:textId="77777777" w:rsidR="00EE6C68" w:rsidRPr="00625E35" w:rsidRDefault="00EE6C68" w:rsidP="005A2BBB">
            <w:pPr>
              <w:widowControl/>
              <w:jc w:val="center"/>
              <w:rPr>
                <w:rFonts w:ascii="Times New Roman" w:eastAsia="等线" w:hAnsi="Times New Roman" w:cs="Times New Roman"/>
                <w:b/>
                <w:bCs/>
                <w:color w:val="000000"/>
                <w:kern w:val="0"/>
                <w:szCs w:val="21"/>
              </w:rPr>
            </w:pPr>
            <w:r w:rsidRPr="00625E35">
              <w:rPr>
                <w:rFonts w:ascii="Times New Roman" w:eastAsia="等线" w:hAnsi="Times New Roman" w:cs="Times New Roman"/>
                <w:b/>
                <w:bCs/>
                <w:color w:val="000000"/>
                <w:kern w:val="0"/>
                <w:szCs w:val="21"/>
              </w:rPr>
              <w:t>P-value</w:t>
            </w:r>
          </w:p>
        </w:tc>
      </w:tr>
      <w:tr w:rsidR="00EE6C68" w:rsidRPr="00F464E6" w14:paraId="421D16E8" w14:textId="77777777" w:rsidTr="005A2BBB">
        <w:trPr>
          <w:trHeight w:val="399"/>
        </w:trPr>
        <w:tc>
          <w:tcPr>
            <w:tcW w:w="1136" w:type="pct"/>
            <w:tcBorders>
              <w:top w:val="single" w:sz="12" w:space="0" w:color="auto"/>
            </w:tcBorders>
            <w:shd w:val="clear" w:color="auto" w:fill="auto"/>
            <w:noWrap/>
            <w:vAlign w:val="center"/>
            <w:hideMark/>
          </w:tcPr>
          <w:p w14:paraId="327391FA"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Age (median [IQR]),year</w:t>
            </w:r>
          </w:p>
        </w:tc>
        <w:tc>
          <w:tcPr>
            <w:tcW w:w="1099" w:type="pct"/>
            <w:tcBorders>
              <w:top w:val="single" w:sz="12" w:space="0" w:color="auto"/>
            </w:tcBorders>
            <w:shd w:val="clear" w:color="auto" w:fill="auto"/>
            <w:noWrap/>
            <w:vAlign w:val="center"/>
            <w:hideMark/>
          </w:tcPr>
          <w:p w14:paraId="16B3F2F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39.00 [29.00, 50.00]</w:t>
            </w:r>
          </w:p>
        </w:tc>
        <w:tc>
          <w:tcPr>
            <w:tcW w:w="1099" w:type="pct"/>
            <w:tcBorders>
              <w:top w:val="single" w:sz="12" w:space="0" w:color="auto"/>
            </w:tcBorders>
            <w:shd w:val="clear" w:color="auto" w:fill="auto"/>
            <w:noWrap/>
            <w:vAlign w:val="center"/>
            <w:hideMark/>
          </w:tcPr>
          <w:p w14:paraId="107C009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41.00 [29.00, 51.00]</w:t>
            </w:r>
          </w:p>
        </w:tc>
        <w:tc>
          <w:tcPr>
            <w:tcW w:w="1247" w:type="pct"/>
            <w:tcBorders>
              <w:top w:val="single" w:sz="12" w:space="0" w:color="auto"/>
            </w:tcBorders>
            <w:shd w:val="clear" w:color="auto" w:fill="auto"/>
            <w:noWrap/>
            <w:vAlign w:val="center"/>
            <w:hideMark/>
          </w:tcPr>
          <w:p w14:paraId="002E5534"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38.00 [30.50, 45.25]</w:t>
            </w:r>
          </w:p>
        </w:tc>
        <w:tc>
          <w:tcPr>
            <w:tcW w:w="419" w:type="pct"/>
            <w:tcBorders>
              <w:top w:val="single" w:sz="12" w:space="0" w:color="auto"/>
            </w:tcBorders>
            <w:shd w:val="clear" w:color="auto" w:fill="auto"/>
            <w:noWrap/>
            <w:vAlign w:val="center"/>
            <w:hideMark/>
          </w:tcPr>
          <w:p w14:paraId="0C876AE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0.514</w:t>
            </w:r>
          </w:p>
        </w:tc>
      </w:tr>
      <w:tr w:rsidR="00EE6C68" w:rsidRPr="00F464E6" w14:paraId="13A8BD98" w14:textId="77777777" w:rsidTr="005A2BBB">
        <w:trPr>
          <w:trHeight w:val="399"/>
        </w:trPr>
        <w:tc>
          <w:tcPr>
            <w:tcW w:w="1136" w:type="pct"/>
            <w:shd w:val="clear" w:color="auto" w:fill="auto"/>
            <w:noWrap/>
            <w:vAlign w:val="center"/>
            <w:hideMark/>
          </w:tcPr>
          <w:p w14:paraId="7104953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Sex (%)</w:t>
            </w:r>
          </w:p>
        </w:tc>
        <w:tc>
          <w:tcPr>
            <w:tcW w:w="1099" w:type="pct"/>
            <w:shd w:val="clear" w:color="auto" w:fill="auto"/>
            <w:noWrap/>
            <w:vAlign w:val="center"/>
            <w:hideMark/>
          </w:tcPr>
          <w:p w14:paraId="57DD52D2"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099" w:type="pct"/>
            <w:shd w:val="clear" w:color="auto" w:fill="auto"/>
            <w:noWrap/>
            <w:vAlign w:val="center"/>
            <w:hideMark/>
          </w:tcPr>
          <w:p w14:paraId="60BF153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247" w:type="pct"/>
            <w:shd w:val="clear" w:color="auto" w:fill="auto"/>
            <w:noWrap/>
            <w:vAlign w:val="center"/>
            <w:hideMark/>
          </w:tcPr>
          <w:p w14:paraId="1D9E7B8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419" w:type="pct"/>
            <w:shd w:val="clear" w:color="auto" w:fill="auto"/>
            <w:noWrap/>
            <w:vAlign w:val="center"/>
            <w:hideMark/>
          </w:tcPr>
          <w:p w14:paraId="63F6F1D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28502D0E" w14:textId="77777777" w:rsidTr="005A2BBB">
        <w:trPr>
          <w:trHeight w:val="399"/>
        </w:trPr>
        <w:tc>
          <w:tcPr>
            <w:tcW w:w="1136" w:type="pct"/>
            <w:shd w:val="clear" w:color="auto" w:fill="auto"/>
            <w:noWrap/>
            <w:vAlign w:val="center"/>
            <w:hideMark/>
          </w:tcPr>
          <w:p w14:paraId="4B7E26B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male</w:t>
            </w:r>
          </w:p>
        </w:tc>
        <w:tc>
          <w:tcPr>
            <w:tcW w:w="1099" w:type="pct"/>
            <w:shd w:val="clear" w:color="auto" w:fill="auto"/>
            <w:noWrap/>
            <w:vAlign w:val="center"/>
            <w:hideMark/>
          </w:tcPr>
          <w:p w14:paraId="419F302A"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87 (78.4)</w:t>
            </w:r>
          </w:p>
        </w:tc>
        <w:tc>
          <w:tcPr>
            <w:tcW w:w="1099" w:type="pct"/>
            <w:shd w:val="clear" w:color="auto" w:fill="auto"/>
            <w:noWrap/>
            <w:vAlign w:val="center"/>
            <w:hideMark/>
          </w:tcPr>
          <w:p w14:paraId="1307894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68 (78.2)</w:t>
            </w:r>
          </w:p>
        </w:tc>
        <w:tc>
          <w:tcPr>
            <w:tcW w:w="1247" w:type="pct"/>
            <w:shd w:val="clear" w:color="auto" w:fill="auto"/>
            <w:noWrap/>
            <w:vAlign w:val="center"/>
            <w:hideMark/>
          </w:tcPr>
          <w:p w14:paraId="2329863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19 (79.2)</w:t>
            </w:r>
          </w:p>
        </w:tc>
        <w:tc>
          <w:tcPr>
            <w:tcW w:w="419" w:type="pct"/>
            <w:shd w:val="clear" w:color="auto" w:fill="auto"/>
            <w:noWrap/>
            <w:vAlign w:val="center"/>
            <w:hideMark/>
          </w:tcPr>
          <w:p w14:paraId="0B0DB7C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w:t>
            </w:r>
          </w:p>
        </w:tc>
      </w:tr>
      <w:tr w:rsidR="00EE6C68" w:rsidRPr="00F464E6" w14:paraId="2383C6D8" w14:textId="77777777" w:rsidTr="005A2BBB">
        <w:trPr>
          <w:trHeight w:val="399"/>
        </w:trPr>
        <w:tc>
          <w:tcPr>
            <w:tcW w:w="1136" w:type="pct"/>
            <w:shd w:val="clear" w:color="auto" w:fill="auto"/>
            <w:noWrap/>
            <w:vAlign w:val="center"/>
            <w:hideMark/>
          </w:tcPr>
          <w:p w14:paraId="26DD2AC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female</w:t>
            </w:r>
          </w:p>
        </w:tc>
        <w:tc>
          <w:tcPr>
            <w:tcW w:w="1099" w:type="pct"/>
            <w:shd w:val="clear" w:color="auto" w:fill="auto"/>
            <w:noWrap/>
            <w:vAlign w:val="center"/>
            <w:hideMark/>
          </w:tcPr>
          <w:p w14:paraId="0DC00DE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24 (21.6)</w:t>
            </w:r>
          </w:p>
        </w:tc>
        <w:tc>
          <w:tcPr>
            <w:tcW w:w="1099" w:type="pct"/>
            <w:shd w:val="clear" w:color="auto" w:fill="auto"/>
            <w:noWrap/>
            <w:vAlign w:val="center"/>
            <w:hideMark/>
          </w:tcPr>
          <w:p w14:paraId="1BE34F4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19 (21.8)</w:t>
            </w:r>
          </w:p>
        </w:tc>
        <w:tc>
          <w:tcPr>
            <w:tcW w:w="1247" w:type="pct"/>
            <w:shd w:val="clear" w:color="auto" w:fill="auto"/>
            <w:noWrap/>
            <w:vAlign w:val="center"/>
            <w:hideMark/>
          </w:tcPr>
          <w:p w14:paraId="7A65659A"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5 (20.8)</w:t>
            </w:r>
          </w:p>
        </w:tc>
        <w:tc>
          <w:tcPr>
            <w:tcW w:w="419" w:type="pct"/>
            <w:shd w:val="clear" w:color="auto" w:fill="auto"/>
            <w:noWrap/>
            <w:vAlign w:val="center"/>
            <w:hideMark/>
          </w:tcPr>
          <w:p w14:paraId="1EF7CD1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12AC6D88" w14:textId="77777777" w:rsidTr="005A2BBB">
        <w:trPr>
          <w:trHeight w:val="399"/>
        </w:trPr>
        <w:tc>
          <w:tcPr>
            <w:tcW w:w="1136" w:type="pct"/>
            <w:shd w:val="clear" w:color="auto" w:fill="auto"/>
            <w:noWrap/>
            <w:vAlign w:val="center"/>
            <w:hideMark/>
          </w:tcPr>
          <w:p w14:paraId="11701DFE"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Course of disease (%),month</w:t>
            </w:r>
          </w:p>
        </w:tc>
        <w:tc>
          <w:tcPr>
            <w:tcW w:w="1099" w:type="pct"/>
            <w:shd w:val="clear" w:color="auto" w:fill="auto"/>
            <w:noWrap/>
            <w:vAlign w:val="center"/>
            <w:hideMark/>
          </w:tcPr>
          <w:p w14:paraId="153B64B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099" w:type="pct"/>
            <w:shd w:val="clear" w:color="auto" w:fill="auto"/>
            <w:noWrap/>
            <w:vAlign w:val="center"/>
            <w:hideMark/>
          </w:tcPr>
          <w:p w14:paraId="22940A0A"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247" w:type="pct"/>
            <w:shd w:val="clear" w:color="auto" w:fill="auto"/>
            <w:noWrap/>
            <w:vAlign w:val="center"/>
            <w:hideMark/>
          </w:tcPr>
          <w:p w14:paraId="2451ECA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419" w:type="pct"/>
            <w:shd w:val="clear" w:color="auto" w:fill="auto"/>
            <w:noWrap/>
            <w:vAlign w:val="center"/>
            <w:hideMark/>
          </w:tcPr>
          <w:p w14:paraId="75EFFC3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7CFE2ADC" w14:textId="77777777" w:rsidTr="005A2BBB">
        <w:trPr>
          <w:trHeight w:val="399"/>
        </w:trPr>
        <w:tc>
          <w:tcPr>
            <w:tcW w:w="1136" w:type="pct"/>
            <w:shd w:val="clear" w:color="auto" w:fill="auto"/>
            <w:noWrap/>
            <w:vAlign w:val="center"/>
            <w:hideMark/>
          </w:tcPr>
          <w:p w14:paraId="7BF2A4E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≥6</w:t>
            </w:r>
          </w:p>
        </w:tc>
        <w:tc>
          <w:tcPr>
            <w:tcW w:w="1099" w:type="pct"/>
            <w:shd w:val="clear" w:color="auto" w:fill="auto"/>
            <w:noWrap/>
            <w:vAlign w:val="center"/>
            <w:hideMark/>
          </w:tcPr>
          <w:p w14:paraId="26AC984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80 (72.1)</w:t>
            </w:r>
          </w:p>
        </w:tc>
        <w:tc>
          <w:tcPr>
            <w:tcW w:w="1099" w:type="pct"/>
            <w:shd w:val="clear" w:color="auto" w:fill="auto"/>
            <w:noWrap/>
            <w:vAlign w:val="center"/>
            <w:hideMark/>
          </w:tcPr>
          <w:p w14:paraId="465B4A9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59 (67.8)</w:t>
            </w:r>
          </w:p>
        </w:tc>
        <w:tc>
          <w:tcPr>
            <w:tcW w:w="1247" w:type="pct"/>
            <w:shd w:val="clear" w:color="auto" w:fill="auto"/>
            <w:noWrap/>
            <w:vAlign w:val="center"/>
            <w:hideMark/>
          </w:tcPr>
          <w:p w14:paraId="3749586D"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21 (87.5)</w:t>
            </w:r>
          </w:p>
        </w:tc>
        <w:tc>
          <w:tcPr>
            <w:tcW w:w="419" w:type="pct"/>
            <w:shd w:val="clear" w:color="auto" w:fill="auto"/>
            <w:noWrap/>
            <w:vAlign w:val="center"/>
            <w:hideMark/>
          </w:tcPr>
          <w:p w14:paraId="13D211B6"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0.1</w:t>
            </w:r>
          </w:p>
        </w:tc>
      </w:tr>
      <w:tr w:rsidR="00EE6C68" w:rsidRPr="00F464E6" w14:paraId="57C4CC8B" w14:textId="77777777" w:rsidTr="005A2BBB">
        <w:trPr>
          <w:trHeight w:val="399"/>
        </w:trPr>
        <w:tc>
          <w:tcPr>
            <w:tcW w:w="1136" w:type="pct"/>
            <w:shd w:val="clear" w:color="auto" w:fill="auto"/>
            <w:noWrap/>
            <w:vAlign w:val="center"/>
            <w:hideMark/>
          </w:tcPr>
          <w:p w14:paraId="3DBF3F85"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w:t>
            </w:r>
            <w:r w:rsidRPr="00F464E6">
              <w:rPr>
                <w:rFonts w:ascii="Times New Roman" w:eastAsia="等线" w:hAnsi="Times New Roman" w:cs="Times New Roman"/>
                <w:color w:val="000000"/>
                <w:kern w:val="0"/>
                <w:szCs w:val="21"/>
              </w:rPr>
              <w:t>6</w:t>
            </w:r>
          </w:p>
        </w:tc>
        <w:tc>
          <w:tcPr>
            <w:tcW w:w="1099" w:type="pct"/>
            <w:shd w:val="clear" w:color="auto" w:fill="auto"/>
            <w:noWrap/>
            <w:vAlign w:val="center"/>
            <w:hideMark/>
          </w:tcPr>
          <w:p w14:paraId="6CF4A60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31 (27.9)</w:t>
            </w:r>
          </w:p>
        </w:tc>
        <w:tc>
          <w:tcPr>
            <w:tcW w:w="1099" w:type="pct"/>
            <w:shd w:val="clear" w:color="auto" w:fill="auto"/>
            <w:noWrap/>
            <w:vAlign w:val="center"/>
            <w:hideMark/>
          </w:tcPr>
          <w:p w14:paraId="0093780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28 (32.2)</w:t>
            </w:r>
          </w:p>
        </w:tc>
        <w:tc>
          <w:tcPr>
            <w:tcW w:w="1247" w:type="pct"/>
            <w:shd w:val="clear" w:color="auto" w:fill="auto"/>
            <w:noWrap/>
            <w:vAlign w:val="center"/>
            <w:hideMark/>
          </w:tcPr>
          <w:p w14:paraId="346F56DE"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3 (12.5)</w:t>
            </w:r>
          </w:p>
        </w:tc>
        <w:tc>
          <w:tcPr>
            <w:tcW w:w="419" w:type="pct"/>
            <w:shd w:val="clear" w:color="auto" w:fill="auto"/>
            <w:noWrap/>
            <w:vAlign w:val="center"/>
            <w:hideMark/>
          </w:tcPr>
          <w:p w14:paraId="2E644556"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13EB6986" w14:textId="77777777" w:rsidTr="005A2BBB">
        <w:trPr>
          <w:trHeight w:val="399"/>
        </w:trPr>
        <w:tc>
          <w:tcPr>
            <w:tcW w:w="1136" w:type="pct"/>
            <w:shd w:val="clear" w:color="auto" w:fill="auto"/>
            <w:noWrap/>
            <w:vAlign w:val="center"/>
            <w:hideMark/>
          </w:tcPr>
          <w:p w14:paraId="33E7DFF4"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Number of lesions (%)</w:t>
            </w:r>
          </w:p>
        </w:tc>
        <w:tc>
          <w:tcPr>
            <w:tcW w:w="1099" w:type="pct"/>
            <w:shd w:val="clear" w:color="auto" w:fill="auto"/>
            <w:noWrap/>
            <w:vAlign w:val="center"/>
            <w:hideMark/>
          </w:tcPr>
          <w:p w14:paraId="6187619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099" w:type="pct"/>
            <w:shd w:val="clear" w:color="auto" w:fill="auto"/>
            <w:noWrap/>
            <w:vAlign w:val="center"/>
            <w:hideMark/>
          </w:tcPr>
          <w:p w14:paraId="21B6CDE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247" w:type="pct"/>
            <w:shd w:val="clear" w:color="auto" w:fill="auto"/>
            <w:noWrap/>
            <w:vAlign w:val="center"/>
            <w:hideMark/>
          </w:tcPr>
          <w:p w14:paraId="7D068CD4"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419" w:type="pct"/>
            <w:shd w:val="clear" w:color="auto" w:fill="auto"/>
            <w:noWrap/>
            <w:vAlign w:val="center"/>
            <w:hideMark/>
          </w:tcPr>
          <w:p w14:paraId="7F55A6C2"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42B9AE5F" w14:textId="77777777" w:rsidTr="005A2BBB">
        <w:trPr>
          <w:trHeight w:val="399"/>
        </w:trPr>
        <w:tc>
          <w:tcPr>
            <w:tcW w:w="1136" w:type="pct"/>
            <w:shd w:val="clear" w:color="auto" w:fill="auto"/>
            <w:noWrap/>
            <w:vAlign w:val="center"/>
            <w:hideMark/>
          </w:tcPr>
          <w:p w14:paraId="493BF5B2"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≥1</w:t>
            </w:r>
          </w:p>
        </w:tc>
        <w:tc>
          <w:tcPr>
            <w:tcW w:w="1099" w:type="pct"/>
            <w:shd w:val="clear" w:color="auto" w:fill="auto"/>
            <w:noWrap/>
            <w:vAlign w:val="center"/>
            <w:hideMark/>
          </w:tcPr>
          <w:p w14:paraId="1C4D9A76"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81 (73.0)</w:t>
            </w:r>
          </w:p>
        </w:tc>
        <w:tc>
          <w:tcPr>
            <w:tcW w:w="1099" w:type="pct"/>
            <w:shd w:val="clear" w:color="auto" w:fill="auto"/>
            <w:noWrap/>
            <w:vAlign w:val="center"/>
            <w:hideMark/>
          </w:tcPr>
          <w:p w14:paraId="682B70D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66 (75.9)</w:t>
            </w:r>
          </w:p>
        </w:tc>
        <w:tc>
          <w:tcPr>
            <w:tcW w:w="1247" w:type="pct"/>
            <w:shd w:val="clear" w:color="auto" w:fill="auto"/>
            <w:noWrap/>
            <w:vAlign w:val="center"/>
            <w:hideMark/>
          </w:tcPr>
          <w:p w14:paraId="6593D47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15 (62.5)</w:t>
            </w:r>
          </w:p>
        </w:tc>
        <w:tc>
          <w:tcPr>
            <w:tcW w:w="419" w:type="pct"/>
            <w:shd w:val="clear" w:color="auto" w:fill="auto"/>
            <w:noWrap/>
            <w:vAlign w:val="center"/>
            <w:hideMark/>
          </w:tcPr>
          <w:p w14:paraId="734BEC6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0.296</w:t>
            </w:r>
          </w:p>
        </w:tc>
      </w:tr>
      <w:tr w:rsidR="00EE6C68" w:rsidRPr="00F464E6" w14:paraId="7966485F" w14:textId="77777777" w:rsidTr="005A2BBB">
        <w:trPr>
          <w:trHeight w:val="399"/>
        </w:trPr>
        <w:tc>
          <w:tcPr>
            <w:tcW w:w="1136" w:type="pct"/>
            <w:shd w:val="clear" w:color="auto" w:fill="auto"/>
            <w:noWrap/>
            <w:vAlign w:val="center"/>
            <w:hideMark/>
          </w:tcPr>
          <w:p w14:paraId="686342C2"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w:t>
            </w:r>
            <w:r w:rsidRPr="00F464E6">
              <w:rPr>
                <w:rFonts w:ascii="Times New Roman" w:eastAsia="等线" w:hAnsi="Times New Roman" w:cs="Times New Roman"/>
                <w:color w:val="000000"/>
                <w:kern w:val="0"/>
                <w:szCs w:val="21"/>
              </w:rPr>
              <w:t>1</w:t>
            </w:r>
          </w:p>
        </w:tc>
        <w:tc>
          <w:tcPr>
            <w:tcW w:w="1099" w:type="pct"/>
            <w:shd w:val="clear" w:color="auto" w:fill="auto"/>
            <w:noWrap/>
            <w:vAlign w:val="center"/>
            <w:hideMark/>
          </w:tcPr>
          <w:p w14:paraId="4304FAE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30 (27.0)</w:t>
            </w:r>
          </w:p>
        </w:tc>
        <w:tc>
          <w:tcPr>
            <w:tcW w:w="1099" w:type="pct"/>
            <w:shd w:val="clear" w:color="auto" w:fill="auto"/>
            <w:noWrap/>
            <w:vAlign w:val="center"/>
            <w:hideMark/>
          </w:tcPr>
          <w:p w14:paraId="311AFF8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21 (24.1)</w:t>
            </w:r>
          </w:p>
        </w:tc>
        <w:tc>
          <w:tcPr>
            <w:tcW w:w="1247" w:type="pct"/>
            <w:shd w:val="clear" w:color="auto" w:fill="auto"/>
            <w:noWrap/>
            <w:vAlign w:val="center"/>
            <w:hideMark/>
          </w:tcPr>
          <w:p w14:paraId="73C9EF6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9 (37.5)</w:t>
            </w:r>
          </w:p>
        </w:tc>
        <w:tc>
          <w:tcPr>
            <w:tcW w:w="419" w:type="pct"/>
            <w:shd w:val="clear" w:color="auto" w:fill="auto"/>
            <w:noWrap/>
            <w:vAlign w:val="center"/>
            <w:hideMark/>
          </w:tcPr>
          <w:p w14:paraId="24F22AF2"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4BDBB0A4" w14:textId="77777777" w:rsidTr="005A2BBB">
        <w:trPr>
          <w:trHeight w:val="399"/>
        </w:trPr>
        <w:tc>
          <w:tcPr>
            <w:tcW w:w="1136" w:type="pct"/>
            <w:shd w:val="clear" w:color="auto" w:fill="auto"/>
            <w:noWrap/>
            <w:vAlign w:val="center"/>
            <w:hideMark/>
          </w:tcPr>
          <w:p w14:paraId="63F36922"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Hashimoto (%)</w:t>
            </w:r>
          </w:p>
        </w:tc>
        <w:tc>
          <w:tcPr>
            <w:tcW w:w="1099" w:type="pct"/>
            <w:shd w:val="clear" w:color="auto" w:fill="auto"/>
            <w:noWrap/>
            <w:vAlign w:val="center"/>
            <w:hideMark/>
          </w:tcPr>
          <w:p w14:paraId="0C152AAD"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099" w:type="pct"/>
            <w:shd w:val="clear" w:color="auto" w:fill="auto"/>
            <w:noWrap/>
            <w:vAlign w:val="center"/>
            <w:hideMark/>
          </w:tcPr>
          <w:p w14:paraId="2312E2DA"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247" w:type="pct"/>
            <w:shd w:val="clear" w:color="auto" w:fill="auto"/>
            <w:noWrap/>
            <w:vAlign w:val="center"/>
            <w:hideMark/>
          </w:tcPr>
          <w:p w14:paraId="26957AE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419" w:type="pct"/>
            <w:shd w:val="clear" w:color="auto" w:fill="auto"/>
            <w:noWrap/>
            <w:vAlign w:val="center"/>
            <w:hideMark/>
          </w:tcPr>
          <w:p w14:paraId="4F996C4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728BB687" w14:textId="77777777" w:rsidTr="005A2BBB">
        <w:trPr>
          <w:trHeight w:val="399"/>
        </w:trPr>
        <w:tc>
          <w:tcPr>
            <w:tcW w:w="1136" w:type="pct"/>
            <w:shd w:val="clear" w:color="auto" w:fill="auto"/>
            <w:noWrap/>
            <w:vAlign w:val="center"/>
            <w:hideMark/>
          </w:tcPr>
          <w:p w14:paraId="46145D0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yes</w:t>
            </w:r>
          </w:p>
        </w:tc>
        <w:tc>
          <w:tcPr>
            <w:tcW w:w="1099" w:type="pct"/>
            <w:shd w:val="clear" w:color="auto" w:fill="auto"/>
            <w:noWrap/>
            <w:vAlign w:val="center"/>
            <w:hideMark/>
          </w:tcPr>
          <w:p w14:paraId="1642443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26 (23.4)</w:t>
            </w:r>
          </w:p>
        </w:tc>
        <w:tc>
          <w:tcPr>
            <w:tcW w:w="1099" w:type="pct"/>
            <w:shd w:val="clear" w:color="auto" w:fill="auto"/>
            <w:noWrap/>
            <w:vAlign w:val="center"/>
            <w:hideMark/>
          </w:tcPr>
          <w:p w14:paraId="073ED37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18 (20.7)</w:t>
            </w:r>
          </w:p>
        </w:tc>
        <w:tc>
          <w:tcPr>
            <w:tcW w:w="1247" w:type="pct"/>
            <w:shd w:val="clear" w:color="auto" w:fill="auto"/>
            <w:noWrap/>
            <w:vAlign w:val="center"/>
            <w:hideMark/>
          </w:tcPr>
          <w:p w14:paraId="104215AE"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8 (33.3)</w:t>
            </w:r>
          </w:p>
        </w:tc>
        <w:tc>
          <w:tcPr>
            <w:tcW w:w="419" w:type="pct"/>
            <w:shd w:val="clear" w:color="auto" w:fill="auto"/>
            <w:noWrap/>
            <w:vAlign w:val="center"/>
            <w:hideMark/>
          </w:tcPr>
          <w:p w14:paraId="52466B35"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0.306</w:t>
            </w:r>
          </w:p>
        </w:tc>
      </w:tr>
      <w:tr w:rsidR="00EE6C68" w:rsidRPr="00F464E6" w14:paraId="26E30E6F" w14:textId="77777777" w:rsidTr="005A2BBB">
        <w:trPr>
          <w:trHeight w:val="399"/>
        </w:trPr>
        <w:tc>
          <w:tcPr>
            <w:tcW w:w="1136" w:type="pct"/>
            <w:shd w:val="clear" w:color="auto" w:fill="auto"/>
            <w:noWrap/>
            <w:vAlign w:val="center"/>
            <w:hideMark/>
          </w:tcPr>
          <w:p w14:paraId="74E656E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no</w:t>
            </w:r>
          </w:p>
        </w:tc>
        <w:tc>
          <w:tcPr>
            <w:tcW w:w="1099" w:type="pct"/>
            <w:shd w:val="clear" w:color="auto" w:fill="auto"/>
            <w:noWrap/>
            <w:vAlign w:val="center"/>
            <w:hideMark/>
          </w:tcPr>
          <w:p w14:paraId="43A17B9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85 (76.6)</w:t>
            </w:r>
          </w:p>
        </w:tc>
        <w:tc>
          <w:tcPr>
            <w:tcW w:w="1099" w:type="pct"/>
            <w:shd w:val="clear" w:color="auto" w:fill="auto"/>
            <w:noWrap/>
            <w:vAlign w:val="center"/>
            <w:hideMark/>
          </w:tcPr>
          <w:p w14:paraId="250E4FCE"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69 (79.3)</w:t>
            </w:r>
          </w:p>
        </w:tc>
        <w:tc>
          <w:tcPr>
            <w:tcW w:w="1247" w:type="pct"/>
            <w:shd w:val="clear" w:color="auto" w:fill="auto"/>
            <w:noWrap/>
            <w:vAlign w:val="center"/>
            <w:hideMark/>
          </w:tcPr>
          <w:p w14:paraId="31185B6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16 (66.7)</w:t>
            </w:r>
          </w:p>
        </w:tc>
        <w:tc>
          <w:tcPr>
            <w:tcW w:w="419" w:type="pct"/>
            <w:shd w:val="clear" w:color="auto" w:fill="auto"/>
            <w:noWrap/>
            <w:vAlign w:val="center"/>
            <w:hideMark/>
          </w:tcPr>
          <w:p w14:paraId="0E77D996"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19889444" w14:textId="77777777" w:rsidTr="005A2BBB">
        <w:trPr>
          <w:trHeight w:val="399"/>
        </w:trPr>
        <w:tc>
          <w:tcPr>
            <w:tcW w:w="1136" w:type="pct"/>
            <w:shd w:val="clear" w:color="auto" w:fill="auto"/>
            <w:noWrap/>
            <w:vAlign w:val="center"/>
            <w:hideMark/>
          </w:tcPr>
          <w:p w14:paraId="6FAD81FA"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TSH (%),μIU/ml</w:t>
            </w:r>
          </w:p>
        </w:tc>
        <w:tc>
          <w:tcPr>
            <w:tcW w:w="1099" w:type="pct"/>
            <w:shd w:val="clear" w:color="auto" w:fill="auto"/>
            <w:noWrap/>
            <w:vAlign w:val="center"/>
            <w:hideMark/>
          </w:tcPr>
          <w:p w14:paraId="6E6042DD"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099" w:type="pct"/>
            <w:shd w:val="clear" w:color="auto" w:fill="auto"/>
            <w:noWrap/>
            <w:vAlign w:val="center"/>
            <w:hideMark/>
          </w:tcPr>
          <w:p w14:paraId="7DF1F99D"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247" w:type="pct"/>
            <w:shd w:val="clear" w:color="auto" w:fill="auto"/>
            <w:noWrap/>
            <w:vAlign w:val="center"/>
            <w:hideMark/>
          </w:tcPr>
          <w:p w14:paraId="4701FA7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419" w:type="pct"/>
            <w:shd w:val="clear" w:color="auto" w:fill="auto"/>
            <w:noWrap/>
            <w:vAlign w:val="center"/>
            <w:hideMark/>
          </w:tcPr>
          <w:p w14:paraId="31F1850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59AD0090" w14:textId="77777777" w:rsidTr="005A2BBB">
        <w:trPr>
          <w:trHeight w:val="399"/>
        </w:trPr>
        <w:tc>
          <w:tcPr>
            <w:tcW w:w="1136" w:type="pct"/>
            <w:shd w:val="clear" w:color="auto" w:fill="auto"/>
            <w:noWrap/>
            <w:vAlign w:val="center"/>
            <w:hideMark/>
          </w:tcPr>
          <w:p w14:paraId="27ACB5D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normal</w:t>
            </w:r>
          </w:p>
        </w:tc>
        <w:tc>
          <w:tcPr>
            <w:tcW w:w="1099" w:type="pct"/>
            <w:shd w:val="clear" w:color="auto" w:fill="auto"/>
            <w:noWrap/>
            <w:vAlign w:val="center"/>
            <w:hideMark/>
          </w:tcPr>
          <w:p w14:paraId="27C7E6D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87 (78.4)</w:t>
            </w:r>
          </w:p>
        </w:tc>
        <w:tc>
          <w:tcPr>
            <w:tcW w:w="1099" w:type="pct"/>
            <w:shd w:val="clear" w:color="auto" w:fill="auto"/>
            <w:noWrap/>
            <w:vAlign w:val="center"/>
            <w:hideMark/>
          </w:tcPr>
          <w:p w14:paraId="3AEFD71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70 (80.5)</w:t>
            </w:r>
          </w:p>
        </w:tc>
        <w:tc>
          <w:tcPr>
            <w:tcW w:w="1247" w:type="pct"/>
            <w:shd w:val="clear" w:color="auto" w:fill="auto"/>
            <w:noWrap/>
            <w:vAlign w:val="center"/>
            <w:hideMark/>
          </w:tcPr>
          <w:p w14:paraId="1E1B796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17 (70.8)</w:t>
            </w:r>
          </w:p>
        </w:tc>
        <w:tc>
          <w:tcPr>
            <w:tcW w:w="419" w:type="pct"/>
            <w:shd w:val="clear" w:color="auto" w:fill="auto"/>
            <w:noWrap/>
            <w:vAlign w:val="center"/>
            <w:hideMark/>
          </w:tcPr>
          <w:p w14:paraId="1F0D3B6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0.463</w:t>
            </w:r>
          </w:p>
        </w:tc>
      </w:tr>
      <w:tr w:rsidR="00EE6C68" w:rsidRPr="00F464E6" w14:paraId="0AE8FBBF" w14:textId="77777777" w:rsidTr="005A2BBB">
        <w:trPr>
          <w:trHeight w:val="399"/>
        </w:trPr>
        <w:tc>
          <w:tcPr>
            <w:tcW w:w="1136" w:type="pct"/>
            <w:shd w:val="clear" w:color="auto" w:fill="auto"/>
            <w:noWrap/>
            <w:vAlign w:val="center"/>
            <w:hideMark/>
          </w:tcPr>
          <w:p w14:paraId="5CFB70D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abnormal</w:t>
            </w:r>
          </w:p>
        </w:tc>
        <w:tc>
          <w:tcPr>
            <w:tcW w:w="1099" w:type="pct"/>
            <w:shd w:val="clear" w:color="auto" w:fill="auto"/>
            <w:noWrap/>
            <w:vAlign w:val="center"/>
            <w:hideMark/>
          </w:tcPr>
          <w:p w14:paraId="35251B2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24 (21.6)</w:t>
            </w:r>
          </w:p>
        </w:tc>
        <w:tc>
          <w:tcPr>
            <w:tcW w:w="1099" w:type="pct"/>
            <w:shd w:val="clear" w:color="auto" w:fill="auto"/>
            <w:noWrap/>
            <w:vAlign w:val="center"/>
            <w:hideMark/>
          </w:tcPr>
          <w:p w14:paraId="6B90B88E"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17 (19.5)</w:t>
            </w:r>
          </w:p>
        </w:tc>
        <w:tc>
          <w:tcPr>
            <w:tcW w:w="1247" w:type="pct"/>
            <w:shd w:val="clear" w:color="auto" w:fill="auto"/>
            <w:noWrap/>
            <w:vAlign w:val="center"/>
            <w:hideMark/>
          </w:tcPr>
          <w:p w14:paraId="2A0521AA"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7 (29.2)</w:t>
            </w:r>
          </w:p>
        </w:tc>
        <w:tc>
          <w:tcPr>
            <w:tcW w:w="419" w:type="pct"/>
            <w:shd w:val="clear" w:color="auto" w:fill="auto"/>
            <w:noWrap/>
            <w:vAlign w:val="center"/>
            <w:hideMark/>
          </w:tcPr>
          <w:p w14:paraId="21E936D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00ABED40" w14:textId="77777777" w:rsidTr="005A2BBB">
        <w:trPr>
          <w:trHeight w:val="399"/>
        </w:trPr>
        <w:tc>
          <w:tcPr>
            <w:tcW w:w="1136" w:type="pct"/>
            <w:shd w:val="clear" w:color="auto" w:fill="auto"/>
            <w:noWrap/>
            <w:vAlign w:val="center"/>
            <w:hideMark/>
          </w:tcPr>
          <w:p w14:paraId="270E7F9E"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Capsule invasion (%)</w:t>
            </w:r>
          </w:p>
        </w:tc>
        <w:tc>
          <w:tcPr>
            <w:tcW w:w="1099" w:type="pct"/>
            <w:shd w:val="clear" w:color="auto" w:fill="auto"/>
            <w:noWrap/>
            <w:vAlign w:val="center"/>
            <w:hideMark/>
          </w:tcPr>
          <w:p w14:paraId="724290D6"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099" w:type="pct"/>
            <w:shd w:val="clear" w:color="auto" w:fill="auto"/>
            <w:noWrap/>
            <w:vAlign w:val="center"/>
            <w:hideMark/>
          </w:tcPr>
          <w:p w14:paraId="7EBB43A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247" w:type="pct"/>
            <w:shd w:val="clear" w:color="auto" w:fill="auto"/>
            <w:noWrap/>
            <w:vAlign w:val="center"/>
            <w:hideMark/>
          </w:tcPr>
          <w:p w14:paraId="712006E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419" w:type="pct"/>
            <w:shd w:val="clear" w:color="auto" w:fill="auto"/>
            <w:noWrap/>
            <w:vAlign w:val="center"/>
            <w:hideMark/>
          </w:tcPr>
          <w:p w14:paraId="74B5E1F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674FAC94" w14:textId="77777777" w:rsidTr="005A2BBB">
        <w:trPr>
          <w:trHeight w:val="399"/>
        </w:trPr>
        <w:tc>
          <w:tcPr>
            <w:tcW w:w="1136" w:type="pct"/>
            <w:shd w:val="clear" w:color="auto" w:fill="auto"/>
            <w:noWrap/>
            <w:vAlign w:val="center"/>
            <w:hideMark/>
          </w:tcPr>
          <w:p w14:paraId="5EB95C3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yes</w:t>
            </w:r>
          </w:p>
        </w:tc>
        <w:tc>
          <w:tcPr>
            <w:tcW w:w="1099" w:type="pct"/>
            <w:shd w:val="clear" w:color="auto" w:fill="auto"/>
            <w:noWrap/>
            <w:vAlign w:val="center"/>
            <w:hideMark/>
          </w:tcPr>
          <w:p w14:paraId="0814352E"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88 (79.3)</w:t>
            </w:r>
          </w:p>
        </w:tc>
        <w:tc>
          <w:tcPr>
            <w:tcW w:w="1099" w:type="pct"/>
            <w:shd w:val="clear" w:color="auto" w:fill="auto"/>
            <w:noWrap/>
            <w:vAlign w:val="center"/>
            <w:hideMark/>
          </w:tcPr>
          <w:p w14:paraId="0A48DA5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67 (77.0)</w:t>
            </w:r>
          </w:p>
        </w:tc>
        <w:tc>
          <w:tcPr>
            <w:tcW w:w="1247" w:type="pct"/>
            <w:shd w:val="clear" w:color="auto" w:fill="auto"/>
            <w:noWrap/>
            <w:vAlign w:val="center"/>
            <w:hideMark/>
          </w:tcPr>
          <w:p w14:paraId="27EBF62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21 (87.5)</w:t>
            </w:r>
          </w:p>
        </w:tc>
        <w:tc>
          <w:tcPr>
            <w:tcW w:w="419" w:type="pct"/>
            <w:shd w:val="clear" w:color="auto" w:fill="auto"/>
            <w:noWrap/>
            <w:vAlign w:val="center"/>
            <w:hideMark/>
          </w:tcPr>
          <w:p w14:paraId="224FB7E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0.402</w:t>
            </w:r>
          </w:p>
        </w:tc>
      </w:tr>
      <w:tr w:rsidR="00EE6C68" w:rsidRPr="00F464E6" w14:paraId="69289656" w14:textId="77777777" w:rsidTr="005A2BBB">
        <w:trPr>
          <w:trHeight w:val="399"/>
        </w:trPr>
        <w:tc>
          <w:tcPr>
            <w:tcW w:w="1136" w:type="pct"/>
            <w:shd w:val="clear" w:color="auto" w:fill="auto"/>
            <w:noWrap/>
            <w:vAlign w:val="center"/>
            <w:hideMark/>
          </w:tcPr>
          <w:p w14:paraId="769C8D6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lastRenderedPageBreak/>
              <w:t>no</w:t>
            </w:r>
          </w:p>
        </w:tc>
        <w:tc>
          <w:tcPr>
            <w:tcW w:w="1099" w:type="pct"/>
            <w:shd w:val="clear" w:color="auto" w:fill="auto"/>
            <w:noWrap/>
            <w:vAlign w:val="center"/>
            <w:hideMark/>
          </w:tcPr>
          <w:p w14:paraId="6EEA320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23 (20.7)</w:t>
            </w:r>
          </w:p>
        </w:tc>
        <w:tc>
          <w:tcPr>
            <w:tcW w:w="1099" w:type="pct"/>
            <w:shd w:val="clear" w:color="auto" w:fill="auto"/>
            <w:noWrap/>
            <w:vAlign w:val="center"/>
            <w:hideMark/>
          </w:tcPr>
          <w:p w14:paraId="298E8054"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20 (23.0)</w:t>
            </w:r>
          </w:p>
        </w:tc>
        <w:tc>
          <w:tcPr>
            <w:tcW w:w="1247" w:type="pct"/>
            <w:shd w:val="clear" w:color="auto" w:fill="auto"/>
            <w:noWrap/>
            <w:vAlign w:val="center"/>
            <w:hideMark/>
          </w:tcPr>
          <w:p w14:paraId="5ADDD022"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3 (12.5)</w:t>
            </w:r>
          </w:p>
        </w:tc>
        <w:tc>
          <w:tcPr>
            <w:tcW w:w="419" w:type="pct"/>
            <w:shd w:val="clear" w:color="auto" w:fill="auto"/>
            <w:noWrap/>
            <w:vAlign w:val="center"/>
            <w:hideMark/>
          </w:tcPr>
          <w:p w14:paraId="0A869C5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7F04B896" w14:textId="77777777" w:rsidTr="005A2BBB">
        <w:trPr>
          <w:trHeight w:val="399"/>
        </w:trPr>
        <w:tc>
          <w:tcPr>
            <w:tcW w:w="1136" w:type="pct"/>
            <w:shd w:val="clear" w:color="auto" w:fill="auto"/>
            <w:noWrap/>
            <w:vAlign w:val="center"/>
            <w:hideMark/>
          </w:tcPr>
          <w:p w14:paraId="551C4E3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Location of disease (%)</w:t>
            </w:r>
          </w:p>
        </w:tc>
        <w:tc>
          <w:tcPr>
            <w:tcW w:w="1099" w:type="pct"/>
            <w:shd w:val="clear" w:color="auto" w:fill="auto"/>
            <w:noWrap/>
            <w:vAlign w:val="center"/>
            <w:hideMark/>
          </w:tcPr>
          <w:p w14:paraId="39F0655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099" w:type="pct"/>
            <w:shd w:val="clear" w:color="auto" w:fill="auto"/>
            <w:noWrap/>
            <w:vAlign w:val="center"/>
            <w:hideMark/>
          </w:tcPr>
          <w:p w14:paraId="566BEB7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247" w:type="pct"/>
            <w:shd w:val="clear" w:color="auto" w:fill="auto"/>
            <w:noWrap/>
            <w:vAlign w:val="center"/>
            <w:hideMark/>
          </w:tcPr>
          <w:p w14:paraId="0535AEB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419" w:type="pct"/>
            <w:shd w:val="clear" w:color="auto" w:fill="auto"/>
            <w:noWrap/>
            <w:vAlign w:val="center"/>
            <w:hideMark/>
          </w:tcPr>
          <w:p w14:paraId="777C84E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66E1C6C4" w14:textId="77777777" w:rsidTr="005A2BBB">
        <w:trPr>
          <w:trHeight w:val="399"/>
        </w:trPr>
        <w:tc>
          <w:tcPr>
            <w:tcW w:w="1136" w:type="pct"/>
            <w:shd w:val="clear" w:color="auto" w:fill="auto"/>
            <w:noWrap/>
            <w:vAlign w:val="center"/>
            <w:hideMark/>
          </w:tcPr>
          <w:p w14:paraId="732A44C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glandular lobe</w:t>
            </w:r>
          </w:p>
        </w:tc>
        <w:tc>
          <w:tcPr>
            <w:tcW w:w="1099" w:type="pct"/>
            <w:shd w:val="clear" w:color="auto" w:fill="auto"/>
            <w:noWrap/>
            <w:vAlign w:val="center"/>
            <w:hideMark/>
          </w:tcPr>
          <w:p w14:paraId="379CA07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90 (81.1)</w:t>
            </w:r>
          </w:p>
        </w:tc>
        <w:tc>
          <w:tcPr>
            <w:tcW w:w="1099" w:type="pct"/>
            <w:shd w:val="clear" w:color="auto" w:fill="auto"/>
            <w:noWrap/>
            <w:vAlign w:val="center"/>
            <w:hideMark/>
          </w:tcPr>
          <w:p w14:paraId="0EC4D4E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68 (78.2)</w:t>
            </w:r>
          </w:p>
        </w:tc>
        <w:tc>
          <w:tcPr>
            <w:tcW w:w="1247" w:type="pct"/>
            <w:shd w:val="clear" w:color="auto" w:fill="auto"/>
            <w:noWrap/>
            <w:vAlign w:val="center"/>
            <w:hideMark/>
          </w:tcPr>
          <w:p w14:paraId="3028ED2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22 (91.7)</w:t>
            </w:r>
          </w:p>
        </w:tc>
        <w:tc>
          <w:tcPr>
            <w:tcW w:w="419" w:type="pct"/>
            <w:shd w:val="clear" w:color="auto" w:fill="auto"/>
            <w:noWrap/>
            <w:vAlign w:val="center"/>
            <w:hideMark/>
          </w:tcPr>
          <w:p w14:paraId="2D1DAF7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0.23</w:t>
            </w:r>
          </w:p>
        </w:tc>
      </w:tr>
      <w:tr w:rsidR="00EE6C68" w:rsidRPr="00F464E6" w14:paraId="4FB1B74F" w14:textId="77777777" w:rsidTr="005A2BBB">
        <w:trPr>
          <w:trHeight w:val="399"/>
        </w:trPr>
        <w:tc>
          <w:tcPr>
            <w:tcW w:w="1136" w:type="pct"/>
            <w:shd w:val="clear" w:color="auto" w:fill="auto"/>
            <w:noWrap/>
            <w:vAlign w:val="center"/>
            <w:hideMark/>
          </w:tcPr>
          <w:p w14:paraId="7E93392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isthmus</w:t>
            </w:r>
          </w:p>
        </w:tc>
        <w:tc>
          <w:tcPr>
            <w:tcW w:w="1099" w:type="pct"/>
            <w:shd w:val="clear" w:color="auto" w:fill="auto"/>
            <w:noWrap/>
            <w:vAlign w:val="center"/>
            <w:hideMark/>
          </w:tcPr>
          <w:p w14:paraId="7105435E"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21 (18.9)</w:t>
            </w:r>
          </w:p>
        </w:tc>
        <w:tc>
          <w:tcPr>
            <w:tcW w:w="1099" w:type="pct"/>
            <w:shd w:val="clear" w:color="auto" w:fill="auto"/>
            <w:noWrap/>
            <w:vAlign w:val="center"/>
            <w:hideMark/>
          </w:tcPr>
          <w:p w14:paraId="71F66D0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19 (21.8)</w:t>
            </w:r>
          </w:p>
        </w:tc>
        <w:tc>
          <w:tcPr>
            <w:tcW w:w="1247" w:type="pct"/>
            <w:shd w:val="clear" w:color="auto" w:fill="auto"/>
            <w:noWrap/>
            <w:vAlign w:val="center"/>
            <w:hideMark/>
          </w:tcPr>
          <w:p w14:paraId="15C267F6"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 (8.3)</w:t>
            </w:r>
          </w:p>
        </w:tc>
        <w:tc>
          <w:tcPr>
            <w:tcW w:w="419" w:type="pct"/>
            <w:shd w:val="clear" w:color="auto" w:fill="auto"/>
            <w:noWrap/>
            <w:vAlign w:val="center"/>
            <w:hideMark/>
          </w:tcPr>
          <w:p w14:paraId="5E1B12E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2703D447" w14:textId="77777777" w:rsidTr="005A2BBB">
        <w:trPr>
          <w:trHeight w:val="399"/>
        </w:trPr>
        <w:tc>
          <w:tcPr>
            <w:tcW w:w="1136" w:type="pct"/>
            <w:shd w:val="clear" w:color="auto" w:fill="auto"/>
            <w:noWrap/>
            <w:vAlign w:val="center"/>
            <w:hideMark/>
          </w:tcPr>
          <w:p w14:paraId="6FD227CA"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Focus scope (%)</w:t>
            </w:r>
          </w:p>
        </w:tc>
        <w:tc>
          <w:tcPr>
            <w:tcW w:w="1099" w:type="pct"/>
            <w:shd w:val="clear" w:color="auto" w:fill="auto"/>
            <w:noWrap/>
            <w:vAlign w:val="center"/>
            <w:hideMark/>
          </w:tcPr>
          <w:p w14:paraId="6C4D6545"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099" w:type="pct"/>
            <w:shd w:val="clear" w:color="auto" w:fill="auto"/>
            <w:noWrap/>
            <w:vAlign w:val="center"/>
            <w:hideMark/>
          </w:tcPr>
          <w:p w14:paraId="7032EFB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247" w:type="pct"/>
            <w:shd w:val="clear" w:color="auto" w:fill="auto"/>
            <w:noWrap/>
            <w:vAlign w:val="center"/>
            <w:hideMark/>
          </w:tcPr>
          <w:p w14:paraId="6D223B3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419" w:type="pct"/>
            <w:shd w:val="clear" w:color="auto" w:fill="auto"/>
            <w:noWrap/>
            <w:vAlign w:val="center"/>
            <w:hideMark/>
          </w:tcPr>
          <w:p w14:paraId="55472FD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1C8F8D2E" w14:textId="77777777" w:rsidTr="005A2BBB">
        <w:trPr>
          <w:trHeight w:val="399"/>
        </w:trPr>
        <w:tc>
          <w:tcPr>
            <w:tcW w:w="1136" w:type="pct"/>
            <w:shd w:val="clear" w:color="auto" w:fill="auto"/>
            <w:noWrap/>
            <w:vAlign w:val="center"/>
            <w:hideMark/>
          </w:tcPr>
          <w:p w14:paraId="58F37AF6"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unilateral</w:t>
            </w:r>
          </w:p>
        </w:tc>
        <w:tc>
          <w:tcPr>
            <w:tcW w:w="1099" w:type="pct"/>
            <w:shd w:val="clear" w:color="auto" w:fill="auto"/>
            <w:noWrap/>
            <w:vAlign w:val="center"/>
            <w:hideMark/>
          </w:tcPr>
          <w:p w14:paraId="0FC1210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94 (84.7)</w:t>
            </w:r>
          </w:p>
        </w:tc>
        <w:tc>
          <w:tcPr>
            <w:tcW w:w="1099" w:type="pct"/>
            <w:shd w:val="clear" w:color="auto" w:fill="auto"/>
            <w:noWrap/>
            <w:vAlign w:val="center"/>
            <w:hideMark/>
          </w:tcPr>
          <w:p w14:paraId="7F1D1EC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73 (83.9)</w:t>
            </w:r>
          </w:p>
        </w:tc>
        <w:tc>
          <w:tcPr>
            <w:tcW w:w="1247" w:type="pct"/>
            <w:shd w:val="clear" w:color="auto" w:fill="auto"/>
            <w:noWrap/>
            <w:vAlign w:val="center"/>
            <w:hideMark/>
          </w:tcPr>
          <w:p w14:paraId="1B3371B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21 (87.5)</w:t>
            </w:r>
          </w:p>
        </w:tc>
        <w:tc>
          <w:tcPr>
            <w:tcW w:w="419" w:type="pct"/>
            <w:shd w:val="clear" w:color="auto" w:fill="auto"/>
            <w:noWrap/>
            <w:vAlign w:val="center"/>
            <w:hideMark/>
          </w:tcPr>
          <w:p w14:paraId="1F9E723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0.91</w:t>
            </w:r>
          </w:p>
        </w:tc>
      </w:tr>
      <w:tr w:rsidR="00EE6C68" w:rsidRPr="00F464E6" w14:paraId="54240757" w14:textId="77777777" w:rsidTr="005A2BBB">
        <w:trPr>
          <w:trHeight w:val="399"/>
        </w:trPr>
        <w:tc>
          <w:tcPr>
            <w:tcW w:w="1136" w:type="pct"/>
            <w:shd w:val="clear" w:color="auto" w:fill="auto"/>
            <w:noWrap/>
            <w:vAlign w:val="center"/>
            <w:hideMark/>
          </w:tcPr>
          <w:p w14:paraId="4A27ED36"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bilateral</w:t>
            </w:r>
          </w:p>
        </w:tc>
        <w:tc>
          <w:tcPr>
            <w:tcW w:w="1099" w:type="pct"/>
            <w:shd w:val="clear" w:color="auto" w:fill="auto"/>
            <w:noWrap/>
            <w:vAlign w:val="center"/>
            <w:hideMark/>
          </w:tcPr>
          <w:p w14:paraId="78C3FFBD"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17 (15.3)</w:t>
            </w:r>
          </w:p>
        </w:tc>
        <w:tc>
          <w:tcPr>
            <w:tcW w:w="1099" w:type="pct"/>
            <w:shd w:val="clear" w:color="auto" w:fill="auto"/>
            <w:noWrap/>
            <w:vAlign w:val="center"/>
            <w:hideMark/>
          </w:tcPr>
          <w:p w14:paraId="1236EEA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14 (16.1)</w:t>
            </w:r>
          </w:p>
        </w:tc>
        <w:tc>
          <w:tcPr>
            <w:tcW w:w="1247" w:type="pct"/>
            <w:shd w:val="clear" w:color="auto" w:fill="auto"/>
            <w:noWrap/>
            <w:vAlign w:val="center"/>
            <w:hideMark/>
          </w:tcPr>
          <w:p w14:paraId="606EFD72"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3 (12.5)</w:t>
            </w:r>
          </w:p>
        </w:tc>
        <w:tc>
          <w:tcPr>
            <w:tcW w:w="419" w:type="pct"/>
            <w:shd w:val="clear" w:color="auto" w:fill="auto"/>
            <w:noWrap/>
            <w:vAlign w:val="center"/>
            <w:hideMark/>
          </w:tcPr>
          <w:p w14:paraId="1CFDEAC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061ED1C0" w14:textId="77777777" w:rsidTr="005A2BBB">
        <w:trPr>
          <w:trHeight w:val="399"/>
        </w:trPr>
        <w:tc>
          <w:tcPr>
            <w:tcW w:w="1136" w:type="pct"/>
            <w:shd w:val="clear" w:color="auto" w:fill="auto"/>
            <w:noWrap/>
            <w:vAlign w:val="center"/>
            <w:hideMark/>
          </w:tcPr>
          <w:p w14:paraId="053A7FE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Calcification (%)</w:t>
            </w:r>
          </w:p>
        </w:tc>
        <w:tc>
          <w:tcPr>
            <w:tcW w:w="1099" w:type="pct"/>
            <w:shd w:val="clear" w:color="auto" w:fill="auto"/>
            <w:noWrap/>
            <w:vAlign w:val="center"/>
            <w:hideMark/>
          </w:tcPr>
          <w:p w14:paraId="30499EF4"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099" w:type="pct"/>
            <w:shd w:val="clear" w:color="auto" w:fill="auto"/>
            <w:noWrap/>
            <w:vAlign w:val="center"/>
            <w:hideMark/>
          </w:tcPr>
          <w:p w14:paraId="1363CEE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247" w:type="pct"/>
            <w:shd w:val="clear" w:color="auto" w:fill="auto"/>
            <w:noWrap/>
            <w:vAlign w:val="center"/>
            <w:hideMark/>
          </w:tcPr>
          <w:p w14:paraId="7705731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419" w:type="pct"/>
            <w:shd w:val="clear" w:color="auto" w:fill="auto"/>
            <w:noWrap/>
            <w:vAlign w:val="center"/>
            <w:hideMark/>
          </w:tcPr>
          <w:p w14:paraId="271C5CB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2D2562C1" w14:textId="77777777" w:rsidTr="005A2BBB">
        <w:trPr>
          <w:trHeight w:val="399"/>
        </w:trPr>
        <w:tc>
          <w:tcPr>
            <w:tcW w:w="1136" w:type="pct"/>
            <w:shd w:val="clear" w:color="auto" w:fill="auto"/>
            <w:noWrap/>
            <w:vAlign w:val="center"/>
            <w:hideMark/>
          </w:tcPr>
          <w:p w14:paraId="6761555D"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yes</w:t>
            </w:r>
          </w:p>
        </w:tc>
        <w:tc>
          <w:tcPr>
            <w:tcW w:w="1099" w:type="pct"/>
            <w:shd w:val="clear" w:color="auto" w:fill="auto"/>
            <w:noWrap/>
            <w:vAlign w:val="center"/>
            <w:hideMark/>
          </w:tcPr>
          <w:p w14:paraId="1C14CDD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35 (31.5)</w:t>
            </w:r>
          </w:p>
        </w:tc>
        <w:tc>
          <w:tcPr>
            <w:tcW w:w="1099" w:type="pct"/>
            <w:shd w:val="clear" w:color="auto" w:fill="auto"/>
            <w:noWrap/>
            <w:vAlign w:val="center"/>
            <w:hideMark/>
          </w:tcPr>
          <w:p w14:paraId="6529910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22 (25.3)</w:t>
            </w:r>
          </w:p>
        </w:tc>
        <w:tc>
          <w:tcPr>
            <w:tcW w:w="1247" w:type="pct"/>
            <w:shd w:val="clear" w:color="auto" w:fill="auto"/>
            <w:noWrap/>
            <w:vAlign w:val="center"/>
            <w:hideMark/>
          </w:tcPr>
          <w:p w14:paraId="06AD0D1D"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13 (54.2)</w:t>
            </w:r>
          </w:p>
        </w:tc>
        <w:tc>
          <w:tcPr>
            <w:tcW w:w="419" w:type="pct"/>
            <w:shd w:val="clear" w:color="auto" w:fill="auto"/>
            <w:noWrap/>
            <w:vAlign w:val="center"/>
            <w:hideMark/>
          </w:tcPr>
          <w:p w14:paraId="37DCD00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0.014</w:t>
            </w:r>
          </w:p>
        </w:tc>
      </w:tr>
      <w:tr w:rsidR="00EE6C68" w:rsidRPr="00F464E6" w14:paraId="26588F5A" w14:textId="77777777" w:rsidTr="005A2BBB">
        <w:trPr>
          <w:trHeight w:val="399"/>
        </w:trPr>
        <w:tc>
          <w:tcPr>
            <w:tcW w:w="1136" w:type="pct"/>
            <w:shd w:val="clear" w:color="auto" w:fill="auto"/>
            <w:noWrap/>
            <w:vAlign w:val="center"/>
            <w:hideMark/>
          </w:tcPr>
          <w:p w14:paraId="0E4A412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no</w:t>
            </w:r>
          </w:p>
        </w:tc>
        <w:tc>
          <w:tcPr>
            <w:tcW w:w="1099" w:type="pct"/>
            <w:shd w:val="clear" w:color="auto" w:fill="auto"/>
            <w:noWrap/>
            <w:vAlign w:val="center"/>
            <w:hideMark/>
          </w:tcPr>
          <w:p w14:paraId="51B27A7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76 (68.5)</w:t>
            </w:r>
          </w:p>
        </w:tc>
        <w:tc>
          <w:tcPr>
            <w:tcW w:w="1099" w:type="pct"/>
            <w:shd w:val="clear" w:color="auto" w:fill="auto"/>
            <w:noWrap/>
            <w:vAlign w:val="center"/>
            <w:hideMark/>
          </w:tcPr>
          <w:p w14:paraId="47110664"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65 (74.7)</w:t>
            </w:r>
          </w:p>
        </w:tc>
        <w:tc>
          <w:tcPr>
            <w:tcW w:w="1247" w:type="pct"/>
            <w:shd w:val="clear" w:color="auto" w:fill="auto"/>
            <w:noWrap/>
            <w:vAlign w:val="center"/>
            <w:hideMark/>
          </w:tcPr>
          <w:p w14:paraId="732EF80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11 (45.8)</w:t>
            </w:r>
          </w:p>
        </w:tc>
        <w:tc>
          <w:tcPr>
            <w:tcW w:w="419" w:type="pct"/>
            <w:shd w:val="clear" w:color="auto" w:fill="auto"/>
            <w:noWrap/>
            <w:vAlign w:val="center"/>
            <w:hideMark/>
          </w:tcPr>
          <w:p w14:paraId="6BEE0C3E"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0FB08321" w14:textId="77777777" w:rsidTr="005A2BBB">
        <w:trPr>
          <w:trHeight w:val="399"/>
        </w:trPr>
        <w:tc>
          <w:tcPr>
            <w:tcW w:w="1136" w:type="pct"/>
            <w:shd w:val="clear" w:color="auto" w:fill="auto"/>
            <w:noWrap/>
            <w:vAlign w:val="center"/>
            <w:hideMark/>
          </w:tcPr>
          <w:p w14:paraId="2E8027A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Aspect ratio (%)</w:t>
            </w:r>
          </w:p>
        </w:tc>
        <w:tc>
          <w:tcPr>
            <w:tcW w:w="1099" w:type="pct"/>
            <w:shd w:val="clear" w:color="auto" w:fill="auto"/>
            <w:noWrap/>
            <w:vAlign w:val="center"/>
            <w:hideMark/>
          </w:tcPr>
          <w:p w14:paraId="057E98E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099" w:type="pct"/>
            <w:shd w:val="clear" w:color="auto" w:fill="auto"/>
            <w:noWrap/>
            <w:vAlign w:val="center"/>
            <w:hideMark/>
          </w:tcPr>
          <w:p w14:paraId="64BC77D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247" w:type="pct"/>
            <w:shd w:val="clear" w:color="auto" w:fill="auto"/>
            <w:noWrap/>
            <w:vAlign w:val="center"/>
            <w:hideMark/>
          </w:tcPr>
          <w:p w14:paraId="2D4F17A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419" w:type="pct"/>
            <w:shd w:val="clear" w:color="auto" w:fill="auto"/>
            <w:noWrap/>
            <w:vAlign w:val="center"/>
            <w:hideMark/>
          </w:tcPr>
          <w:p w14:paraId="4E4A33C2"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3D9198CD" w14:textId="77777777" w:rsidTr="005A2BBB">
        <w:trPr>
          <w:trHeight w:val="399"/>
        </w:trPr>
        <w:tc>
          <w:tcPr>
            <w:tcW w:w="1136" w:type="pct"/>
            <w:shd w:val="clear" w:color="auto" w:fill="auto"/>
            <w:noWrap/>
            <w:vAlign w:val="center"/>
            <w:hideMark/>
          </w:tcPr>
          <w:p w14:paraId="01A340D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w:t>
            </w:r>
            <w:r w:rsidRPr="00F464E6">
              <w:rPr>
                <w:rFonts w:ascii="Times New Roman" w:eastAsia="等线" w:hAnsi="Times New Roman" w:cs="Times New Roman"/>
                <w:color w:val="000000"/>
                <w:kern w:val="0"/>
                <w:szCs w:val="21"/>
              </w:rPr>
              <w:t>1</w:t>
            </w:r>
          </w:p>
        </w:tc>
        <w:tc>
          <w:tcPr>
            <w:tcW w:w="1099" w:type="pct"/>
            <w:shd w:val="clear" w:color="auto" w:fill="auto"/>
            <w:noWrap/>
            <w:vAlign w:val="center"/>
            <w:hideMark/>
          </w:tcPr>
          <w:p w14:paraId="6EFA2B66"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77 (69.4)</w:t>
            </w:r>
          </w:p>
        </w:tc>
        <w:tc>
          <w:tcPr>
            <w:tcW w:w="1099" w:type="pct"/>
            <w:shd w:val="clear" w:color="auto" w:fill="auto"/>
            <w:noWrap/>
            <w:vAlign w:val="center"/>
            <w:hideMark/>
          </w:tcPr>
          <w:p w14:paraId="0E5FDEF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62 (71.3)</w:t>
            </w:r>
          </w:p>
        </w:tc>
        <w:tc>
          <w:tcPr>
            <w:tcW w:w="1247" w:type="pct"/>
            <w:shd w:val="clear" w:color="auto" w:fill="auto"/>
            <w:noWrap/>
            <w:vAlign w:val="center"/>
            <w:hideMark/>
          </w:tcPr>
          <w:p w14:paraId="0EF9994D"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15 (62.5)</w:t>
            </w:r>
          </w:p>
        </w:tc>
        <w:tc>
          <w:tcPr>
            <w:tcW w:w="419" w:type="pct"/>
            <w:shd w:val="clear" w:color="auto" w:fill="auto"/>
            <w:noWrap/>
            <w:vAlign w:val="center"/>
            <w:hideMark/>
          </w:tcPr>
          <w:p w14:paraId="187AE436"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0.566</w:t>
            </w:r>
          </w:p>
        </w:tc>
      </w:tr>
      <w:tr w:rsidR="00EE6C68" w:rsidRPr="00F464E6" w14:paraId="64FAE48F" w14:textId="77777777" w:rsidTr="005A2BBB">
        <w:trPr>
          <w:trHeight w:val="399"/>
        </w:trPr>
        <w:tc>
          <w:tcPr>
            <w:tcW w:w="1136" w:type="pct"/>
            <w:shd w:val="clear" w:color="auto" w:fill="auto"/>
            <w:noWrap/>
            <w:vAlign w:val="center"/>
            <w:hideMark/>
          </w:tcPr>
          <w:p w14:paraId="159FB842"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≥1</w:t>
            </w:r>
          </w:p>
        </w:tc>
        <w:tc>
          <w:tcPr>
            <w:tcW w:w="1099" w:type="pct"/>
            <w:shd w:val="clear" w:color="auto" w:fill="auto"/>
            <w:noWrap/>
            <w:vAlign w:val="center"/>
            <w:hideMark/>
          </w:tcPr>
          <w:p w14:paraId="2B6C6FE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34 (30.6)</w:t>
            </w:r>
          </w:p>
        </w:tc>
        <w:tc>
          <w:tcPr>
            <w:tcW w:w="1099" w:type="pct"/>
            <w:shd w:val="clear" w:color="auto" w:fill="auto"/>
            <w:noWrap/>
            <w:vAlign w:val="center"/>
            <w:hideMark/>
          </w:tcPr>
          <w:p w14:paraId="7A0DC60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25 (28.7)</w:t>
            </w:r>
          </w:p>
        </w:tc>
        <w:tc>
          <w:tcPr>
            <w:tcW w:w="1247" w:type="pct"/>
            <w:shd w:val="clear" w:color="auto" w:fill="auto"/>
            <w:noWrap/>
            <w:vAlign w:val="center"/>
            <w:hideMark/>
          </w:tcPr>
          <w:p w14:paraId="7D732E4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9 (37.5)</w:t>
            </w:r>
          </w:p>
        </w:tc>
        <w:tc>
          <w:tcPr>
            <w:tcW w:w="419" w:type="pct"/>
            <w:shd w:val="clear" w:color="auto" w:fill="auto"/>
            <w:noWrap/>
            <w:vAlign w:val="center"/>
            <w:hideMark/>
          </w:tcPr>
          <w:p w14:paraId="46C3EA2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64238066" w14:textId="77777777" w:rsidTr="005A2BBB">
        <w:trPr>
          <w:trHeight w:val="399"/>
        </w:trPr>
        <w:tc>
          <w:tcPr>
            <w:tcW w:w="1136" w:type="pct"/>
            <w:shd w:val="clear" w:color="auto" w:fill="auto"/>
            <w:noWrap/>
            <w:vAlign w:val="center"/>
            <w:hideMark/>
          </w:tcPr>
          <w:p w14:paraId="081F2E9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Blood flow (%)</w:t>
            </w:r>
          </w:p>
        </w:tc>
        <w:tc>
          <w:tcPr>
            <w:tcW w:w="1099" w:type="pct"/>
            <w:shd w:val="clear" w:color="auto" w:fill="auto"/>
            <w:noWrap/>
            <w:vAlign w:val="center"/>
            <w:hideMark/>
          </w:tcPr>
          <w:p w14:paraId="2F4B659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099" w:type="pct"/>
            <w:shd w:val="clear" w:color="auto" w:fill="auto"/>
            <w:noWrap/>
            <w:vAlign w:val="center"/>
            <w:hideMark/>
          </w:tcPr>
          <w:p w14:paraId="7A85530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247" w:type="pct"/>
            <w:shd w:val="clear" w:color="auto" w:fill="auto"/>
            <w:noWrap/>
            <w:vAlign w:val="center"/>
            <w:hideMark/>
          </w:tcPr>
          <w:p w14:paraId="67CF397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419" w:type="pct"/>
            <w:shd w:val="clear" w:color="auto" w:fill="auto"/>
            <w:noWrap/>
            <w:vAlign w:val="center"/>
            <w:hideMark/>
          </w:tcPr>
          <w:p w14:paraId="13DB6E4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1E54C6FF" w14:textId="77777777" w:rsidTr="005A2BBB">
        <w:trPr>
          <w:trHeight w:val="399"/>
        </w:trPr>
        <w:tc>
          <w:tcPr>
            <w:tcW w:w="1136" w:type="pct"/>
            <w:shd w:val="clear" w:color="auto" w:fill="auto"/>
            <w:noWrap/>
            <w:vAlign w:val="center"/>
            <w:hideMark/>
          </w:tcPr>
          <w:p w14:paraId="4101AFA2"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abundant</w:t>
            </w:r>
          </w:p>
        </w:tc>
        <w:tc>
          <w:tcPr>
            <w:tcW w:w="1099" w:type="pct"/>
            <w:shd w:val="clear" w:color="auto" w:fill="auto"/>
            <w:noWrap/>
            <w:vAlign w:val="center"/>
            <w:hideMark/>
          </w:tcPr>
          <w:p w14:paraId="78BBA6E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79 (71.2)</w:t>
            </w:r>
          </w:p>
        </w:tc>
        <w:tc>
          <w:tcPr>
            <w:tcW w:w="1099" w:type="pct"/>
            <w:shd w:val="clear" w:color="auto" w:fill="auto"/>
            <w:noWrap/>
            <w:vAlign w:val="center"/>
            <w:hideMark/>
          </w:tcPr>
          <w:p w14:paraId="51FDD516"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64 (73.6)</w:t>
            </w:r>
          </w:p>
        </w:tc>
        <w:tc>
          <w:tcPr>
            <w:tcW w:w="1247" w:type="pct"/>
            <w:shd w:val="clear" w:color="auto" w:fill="auto"/>
            <w:noWrap/>
            <w:vAlign w:val="center"/>
            <w:hideMark/>
          </w:tcPr>
          <w:p w14:paraId="11E4949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15 (62.5)</w:t>
            </w:r>
          </w:p>
        </w:tc>
        <w:tc>
          <w:tcPr>
            <w:tcW w:w="419" w:type="pct"/>
            <w:shd w:val="clear" w:color="auto" w:fill="auto"/>
            <w:noWrap/>
            <w:vAlign w:val="center"/>
            <w:hideMark/>
          </w:tcPr>
          <w:p w14:paraId="09265342"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0.421</w:t>
            </w:r>
          </w:p>
        </w:tc>
      </w:tr>
      <w:tr w:rsidR="00EE6C68" w:rsidRPr="00F464E6" w14:paraId="2E59732F" w14:textId="77777777" w:rsidTr="005A2BBB">
        <w:trPr>
          <w:trHeight w:val="399"/>
        </w:trPr>
        <w:tc>
          <w:tcPr>
            <w:tcW w:w="1136" w:type="pct"/>
            <w:shd w:val="clear" w:color="auto" w:fill="auto"/>
            <w:noWrap/>
            <w:vAlign w:val="center"/>
            <w:hideMark/>
          </w:tcPr>
          <w:p w14:paraId="3562EB12"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 xml:space="preserve">insufficient </w:t>
            </w:r>
          </w:p>
        </w:tc>
        <w:tc>
          <w:tcPr>
            <w:tcW w:w="1099" w:type="pct"/>
            <w:shd w:val="clear" w:color="auto" w:fill="auto"/>
            <w:noWrap/>
            <w:vAlign w:val="center"/>
            <w:hideMark/>
          </w:tcPr>
          <w:p w14:paraId="2EE0E17D"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32 (28.8)</w:t>
            </w:r>
          </w:p>
        </w:tc>
        <w:tc>
          <w:tcPr>
            <w:tcW w:w="1099" w:type="pct"/>
            <w:shd w:val="clear" w:color="auto" w:fill="auto"/>
            <w:noWrap/>
            <w:vAlign w:val="center"/>
            <w:hideMark/>
          </w:tcPr>
          <w:p w14:paraId="04374AF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23 (26.4)</w:t>
            </w:r>
          </w:p>
        </w:tc>
        <w:tc>
          <w:tcPr>
            <w:tcW w:w="1247" w:type="pct"/>
            <w:shd w:val="clear" w:color="auto" w:fill="auto"/>
            <w:noWrap/>
            <w:vAlign w:val="center"/>
            <w:hideMark/>
          </w:tcPr>
          <w:p w14:paraId="58445F7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9 (37.5)</w:t>
            </w:r>
          </w:p>
        </w:tc>
        <w:tc>
          <w:tcPr>
            <w:tcW w:w="419" w:type="pct"/>
            <w:shd w:val="clear" w:color="auto" w:fill="auto"/>
            <w:noWrap/>
            <w:vAlign w:val="center"/>
            <w:hideMark/>
          </w:tcPr>
          <w:p w14:paraId="520F41B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786F03CF" w14:textId="77777777" w:rsidTr="005A2BBB">
        <w:trPr>
          <w:trHeight w:val="399"/>
        </w:trPr>
        <w:tc>
          <w:tcPr>
            <w:tcW w:w="1136" w:type="pct"/>
            <w:shd w:val="clear" w:color="auto" w:fill="auto"/>
            <w:noWrap/>
            <w:vAlign w:val="center"/>
            <w:hideMark/>
          </w:tcPr>
          <w:p w14:paraId="38A49A2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Blood flow typing (%)</w:t>
            </w:r>
          </w:p>
        </w:tc>
        <w:tc>
          <w:tcPr>
            <w:tcW w:w="1099" w:type="pct"/>
            <w:shd w:val="clear" w:color="auto" w:fill="auto"/>
            <w:noWrap/>
            <w:vAlign w:val="center"/>
            <w:hideMark/>
          </w:tcPr>
          <w:p w14:paraId="1DBAC055"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099" w:type="pct"/>
            <w:shd w:val="clear" w:color="auto" w:fill="auto"/>
            <w:noWrap/>
            <w:vAlign w:val="center"/>
            <w:hideMark/>
          </w:tcPr>
          <w:p w14:paraId="20714184"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247" w:type="pct"/>
            <w:shd w:val="clear" w:color="auto" w:fill="auto"/>
            <w:noWrap/>
            <w:vAlign w:val="center"/>
            <w:hideMark/>
          </w:tcPr>
          <w:p w14:paraId="33EB271E"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419" w:type="pct"/>
            <w:shd w:val="clear" w:color="auto" w:fill="auto"/>
            <w:noWrap/>
            <w:vAlign w:val="center"/>
            <w:hideMark/>
          </w:tcPr>
          <w:p w14:paraId="5F486C4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68DFE1FA" w14:textId="77777777" w:rsidTr="005A2BBB">
        <w:trPr>
          <w:trHeight w:val="399"/>
        </w:trPr>
        <w:tc>
          <w:tcPr>
            <w:tcW w:w="1136" w:type="pct"/>
            <w:shd w:val="clear" w:color="auto" w:fill="auto"/>
            <w:noWrap/>
            <w:vAlign w:val="center"/>
            <w:hideMark/>
          </w:tcPr>
          <w:p w14:paraId="55F20D7D"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without blood flow</w:t>
            </w:r>
          </w:p>
        </w:tc>
        <w:tc>
          <w:tcPr>
            <w:tcW w:w="1099" w:type="pct"/>
            <w:shd w:val="clear" w:color="auto" w:fill="auto"/>
            <w:noWrap/>
            <w:vAlign w:val="center"/>
            <w:hideMark/>
          </w:tcPr>
          <w:p w14:paraId="41FC66D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15 (13.5)</w:t>
            </w:r>
          </w:p>
        </w:tc>
        <w:tc>
          <w:tcPr>
            <w:tcW w:w="1099" w:type="pct"/>
            <w:shd w:val="clear" w:color="auto" w:fill="auto"/>
            <w:noWrap/>
            <w:vAlign w:val="center"/>
            <w:hideMark/>
          </w:tcPr>
          <w:p w14:paraId="0B019482"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12 (13.8)</w:t>
            </w:r>
          </w:p>
        </w:tc>
        <w:tc>
          <w:tcPr>
            <w:tcW w:w="1247" w:type="pct"/>
            <w:shd w:val="clear" w:color="auto" w:fill="auto"/>
            <w:noWrap/>
            <w:vAlign w:val="center"/>
            <w:hideMark/>
          </w:tcPr>
          <w:p w14:paraId="56AAE94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3 (12.5)</w:t>
            </w:r>
          </w:p>
        </w:tc>
        <w:tc>
          <w:tcPr>
            <w:tcW w:w="419" w:type="pct"/>
            <w:shd w:val="clear" w:color="auto" w:fill="auto"/>
            <w:noWrap/>
            <w:vAlign w:val="center"/>
            <w:hideMark/>
          </w:tcPr>
          <w:p w14:paraId="75C3855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0.196</w:t>
            </w:r>
          </w:p>
        </w:tc>
      </w:tr>
      <w:tr w:rsidR="00EE6C68" w:rsidRPr="00F464E6" w14:paraId="18757A75" w14:textId="77777777" w:rsidTr="005A2BBB">
        <w:trPr>
          <w:trHeight w:val="399"/>
        </w:trPr>
        <w:tc>
          <w:tcPr>
            <w:tcW w:w="1136" w:type="pct"/>
            <w:shd w:val="clear" w:color="auto" w:fill="auto"/>
            <w:noWrap/>
            <w:vAlign w:val="center"/>
            <w:hideMark/>
          </w:tcPr>
          <w:p w14:paraId="6FED1FA4"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peripheral</w:t>
            </w:r>
          </w:p>
        </w:tc>
        <w:tc>
          <w:tcPr>
            <w:tcW w:w="1099" w:type="pct"/>
            <w:shd w:val="clear" w:color="auto" w:fill="auto"/>
            <w:noWrap/>
            <w:vAlign w:val="center"/>
            <w:hideMark/>
          </w:tcPr>
          <w:p w14:paraId="76E3BF06"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44 (39.6)</w:t>
            </w:r>
          </w:p>
        </w:tc>
        <w:tc>
          <w:tcPr>
            <w:tcW w:w="1099" w:type="pct"/>
            <w:shd w:val="clear" w:color="auto" w:fill="auto"/>
            <w:noWrap/>
            <w:vAlign w:val="center"/>
            <w:hideMark/>
          </w:tcPr>
          <w:p w14:paraId="1A24517A"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36 (41.4)</w:t>
            </w:r>
          </w:p>
        </w:tc>
        <w:tc>
          <w:tcPr>
            <w:tcW w:w="1247" w:type="pct"/>
            <w:shd w:val="clear" w:color="auto" w:fill="auto"/>
            <w:noWrap/>
            <w:vAlign w:val="center"/>
            <w:hideMark/>
          </w:tcPr>
          <w:p w14:paraId="7E56786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8 (33.3)</w:t>
            </w:r>
          </w:p>
        </w:tc>
        <w:tc>
          <w:tcPr>
            <w:tcW w:w="419" w:type="pct"/>
            <w:shd w:val="clear" w:color="auto" w:fill="auto"/>
            <w:noWrap/>
            <w:vAlign w:val="center"/>
            <w:hideMark/>
          </w:tcPr>
          <w:p w14:paraId="565510E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32AB532F" w14:textId="77777777" w:rsidTr="005A2BBB">
        <w:trPr>
          <w:trHeight w:val="399"/>
        </w:trPr>
        <w:tc>
          <w:tcPr>
            <w:tcW w:w="1136" w:type="pct"/>
            <w:shd w:val="clear" w:color="auto" w:fill="auto"/>
            <w:noWrap/>
            <w:vAlign w:val="center"/>
            <w:hideMark/>
          </w:tcPr>
          <w:p w14:paraId="6DE7918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central type</w:t>
            </w:r>
          </w:p>
        </w:tc>
        <w:tc>
          <w:tcPr>
            <w:tcW w:w="1099" w:type="pct"/>
            <w:shd w:val="clear" w:color="auto" w:fill="auto"/>
            <w:noWrap/>
            <w:vAlign w:val="center"/>
            <w:hideMark/>
          </w:tcPr>
          <w:p w14:paraId="67C5C1C6"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43 (38.7)</w:t>
            </w:r>
          </w:p>
        </w:tc>
        <w:tc>
          <w:tcPr>
            <w:tcW w:w="1099" w:type="pct"/>
            <w:shd w:val="clear" w:color="auto" w:fill="auto"/>
            <w:noWrap/>
            <w:vAlign w:val="center"/>
            <w:hideMark/>
          </w:tcPr>
          <w:p w14:paraId="28A7C6E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30 (34.5)</w:t>
            </w:r>
          </w:p>
        </w:tc>
        <w:tc>
          <w:tcPr>
            <w:tcW w:w="1247" w:type="pct"/>
            <w:shd w:val="clear" w:color="auto" w:fill="auto"/>
            <w:noWrap/>
            <w:vAlign w:val="center"/>
            <w:hideMark/>
          </w:tcPr>
          <w:p w14:paraId="4785B2E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13 (54.2)</w:t>
            </w:r>
          </w:p>
        </w:tc>
        <w:tc>
          <w:tcPr>
            <w:tcW w:w="419" w:type="pct"/>
            <w:shd w:val="clear" w:color="auto" w:fill="auto"/>
            <w:noWrap/>
            <w:vAlign w:val="center"/>
            <w:hideMark/>
          </w:tcPr>
          <w:p w14:paraId="6F2D29D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1B16A9FA" w14:textId="77777777" w:rsidTr="005A2BBB">
        <w:trPr>
          <w:trHeight w:val="399"/>
        </w:trPr>
        <w:tc>
          <w:tcPr>
            <w:tcW w:w="1136" w:type="pct"/>
            <w:shd w:val="clear" w:color="auto" w:fill="auto"/>
            <w:noWrap/>
            <w:vAlign w:val="center"/>
            <w:hideMark/>
          </w:tcPr>
          <w:p w14:paraId="71A2F48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lastRenderedPageBreak/>
              <w:t>mixed type</w:t>
            </w:r>
          </w:p>
        </w:tc>
        <w:tc>
          <w:tcPr>
            <w:tcW w:w="1099" w:type="pct"/>
            <w:shd w:val="clear" w:color="auto" w:fill="auto"/>
            <w:noWrap/>
            <w:vAlign w:val="center"/>
            <w:hideMark/>
          </w:tcPr>
          <w:p w14:paraId="138C0A0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9 (8.1)</w:t>
            </w:r>
          </w:p>
        </w:tc>
        <w:tc>
          <w:tcPr>
            <w:tcW w:w="1099" w:type="pct"/>
            <w:shd w:val="clear" w:color="auto" w:fill="auto"/>
            <w:noWrap/>
            <w:vAlign w:val="center"/>
            <w:hideMark/>
          </w:tcPr>
          <w:p w14:paraId="7E699BD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9 (10.3)</w:t>
            </w:r>
          </w:p>
        </w:tc>
        <w:tc>
          <w:tcPr>
            <w:tcW w:w="1247" w:type="pct"/>
            <w:shd w:val="clear" w:color="auto" w:fill="auto"/>
            <w:noWrap/>
            <w:vAlign w:val="center"/>
            <w:hideMark/>
          </w:tcPr>
          <w:p w14:paraId="348D47A6"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 (0.0)</w:t>
            </w:r>
          </w:p>
        </w:tc>
        <w:tc>
          <w:tcPr>
            <w:tcW w:w="419" w:type="pct"/>
            <w:shd w:val="clear" w:color="auto" w:fill="auto"/>
            <w:noWrap/>
            <w:vAlign w:val="center"/>
            <w:hideMark/>
          </w:tcPr>
          <w:p w14:paraId="2B02878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09B1220F" w14:textId="77777777" w:rsidTr="005A2BBB">
        <w:trPr>
          <w:trHeight w:val="399"/>
        </w:trPr>
        <w:tc>
          <w:tcPr>
            <w:tcW w:w="1136" w:type="pct"/>
            <w:shd w:val="clear" w:color="auto" w:fill="auto"/>
            <w:noWrap/>
            <w:vAlign w:val="center"/>
            <w:hideMark/>
          </w:tcPr>
          <w:p w14:paraId="4F83A46D"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Echo intensity (%)</w:t>
            </w:r>
          </w:p>
        </w:tc>
        <w:tc>
          <w:tcPr>
            <w:tcW w:w="1099" w:type="pct"/>
            <w:shd w:val="clear" w:color="auto" w:fill="auto"/>
            <w:noWrap/>
            <w:vAlign w:val="center"/>
            <w:hideMark/>
          </w:tcPr>
          <w:p w14:paraId="0847C3D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099" w:type="pct"/>
            <w:shd w:val="clear" w:color="auto" w:fill="auto"/>
            <w:noWrap/>
            <w:vAlign w:val="center"/>
            <w:hideMark/>
          </w:tcPr>
          <w:p w14:paraId="442FD0B6"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247" w:type="pct"/>
            <w:shd w:val="clear" w:color="auto" w:fill="auto"/>
            <w:noWrap/>
            <w:vAlign w:val="center"/>
            <w:hideMark/>
          </w:tcPr>
          <w:p w14:paraId="7966C14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419" w:type="pct"/>
            <w:shd w:val="clear" w:color="auto" w:fill="auto"/>
            <w:noWrap/>
            <w:vAlign w:val="center"/>
            <w:hideMark/>
          </w:tcPr>
          <w:p w14:paraId="76111DC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029183DF" w14:textId="77777777" w:rsidTr="005A2BBB">
        <w:trPr>
          <w:trHeight w:val="399"/>
        </w:trPr>
        <w:tc>
          <w:tcPr>
            <w:tcW w:w="1136" w:type="pct"/>
            <w:shd w:val="clear" w:color="auto" w:fill="auto"/>
            <w:noWrap/>
            <w:vAlign w:val="center"/>
            <w:hideMark/>
          </w:tcPr>
          <w:p w14:paraId="6B74522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medium-high</w:t>
            </w:r>
          </w:p>
        </w:tc>
        <w:tc>
          <w:tcPr>
            <w:tcW w:w="1099" w:type="pct"/>
            <w:shd w:val="clear" w:color="auto" w:fill="auto"/>
            <w:noWrap/>
            <w:vAlign w:val="center"/>
            <w:hideMark/>
          </w:tcPr>
          <w:p w14:paraId="688128B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73 (65.8)</w:t>
            </w:r>
          </w:p>
        </w:tc>
        <w:tc>
          <w:tcPr>
            <w:tcW w:w="1099" w:type="pct"/>
            <w:shd w:val="clear" w:color="auto" w:fill="auto"/>
            <w:noWrap/>
            <w:vAlign w:val="center"/>
            <w:hideMark/>
          </w:tcPr>
          <w:p w14:paraId="3E03E04D"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58 (66.7)</w:t>
            </w:r>
          </w:p>
        </w:tc>
        <w:tc>
          <w:tcPr>
            <w:tcW w:w="1247" w:type="pct"/>
            <w:shd w:val="clear" w:color="auto" w:fill="auto"/>
            <w:noWrap/>
            <w:vAlign w:val="center"/>
            <w:hideMark/>
          </w:tcPr>
          <w:p w14:paraId="35C0D26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15 (62.5)</w:t>
            </w:r>
          </w:p>
        </w:tc>
        <w:tc>
          <w:tcPr>
            <w:tcW w:w="419" w:type="pct"/>
            <w:shd w:val="clear" w:color="auto" w:fill="auto"/>
            <w:noWrap/>
            <w:vAlign w:val="center"/>
            <w:hideMark/>
          </w:tcPr>
          <w:p w14:paraId="41555B04"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0.89</w:t>
            </w:r>
          </w:p>
        </w:tc>
      </w:tr>
      <w:tr w:rsidR="00EE6C68" w:rsidRPr="00F464E6" w14:paraId="2A258B45" w14:textId="77777777" w:rsidTr="005A2BBB">
        <w:trPr>
          <w:trHeight w:val="399"/>
        </w:trPr>
        <w:tc>
          <w:tcPr>
            <w:tcW w:w="1136" w:type="pct"/>
            <w:shd w:val="clear" w:color="auto" w:fill="auto"/>
            <w:noWrap/>
            <w:vAlign w:val="center"/>
            <w:hideMark/>
          </w:tcPr>
          <w:p w14:paraId="237CA634"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low</w:t>
            </w:r>
          </w:p>
        </w:tc>
        <w:tc>
          <w:tcPr>
            <w:tcW w:w="1099" w:type="pct"/>
            <w:shd w:val="clear" w:color="auto" w:fill="auto"/>
            <w:noWrap/>
            <w:vAlign w:val="center"/>
            <w:hideMark/>
          </w:tcPr>
          <w:p w14:paraId="0000E87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38 (34.2)</w:t>
            </w:r>
          </w:p>
        </w:tc>
        <w:tc>
          <w:tcPr>
            <w:tcW w:w="1099" w:type="pct"/>
            <w:shd w:val="clear" w:color="auto" w:fill="auto"/>
            <w:noWrap/>
            <w:vAlign w:val="center"/>
            <w:hideMark/>
          </w:tcPr>
          <w:p w14:paraId="3DE30A54"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29 (33.3)</w:t>
            </w:r>
          </w:p>
        </w:tc>
        <w:tc>
          <w:tcPr>
            <w:tcW w:w="1247" w:type="pct"/>
            <w:shd w:val="clear" w:color="auto" w:fill="auto"/>
            <w:noWrap/>
            <w:vAlign w:val="center"/>
            <w:hideMark/>
          </w:tcPr>
          <w:p w14:paraId="4A0FFDFA"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9 (37.5)</w:t>
            </w:r>
          </w:p>
        </w:tc>
        <w:tc>
          <w:tcPr>
            <w:tcW w:w="419" w:type="pct"/>
            <w:shd w:val="clear" w:color="auto" w:fill="auto"/>
            <w:noWrap/>
            <w:vAlign w:val="center"/>
            <w:hideMark/>
          </w:tcPr>
          <w:p w14:paraId="628F2FB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0C2288B4" w14:textId="77777777" w:rsidTr="005A2BBB">
        <w:trPr>
          <w:trHeight w:val="399"/>
        </w:trPr>
        <w:tc>
          <w:tcPr>
            <w:tcW w:w="1136" w:type="pct"/>
            <w:shd w:val="clear" w:color="auto" w:fill="auto"/>
            <w:noWrap/>
            <w:vAlign w:val="center"/>
            <w:hideMark/>
          </w:tcPr>
          <w:p w14:paraId="7D5C941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Tumor diameter (%),mm</w:t>
            </w:r>
          </w:p>
        </w:tc>
        <w:tc>
          <w:tcPr>
            <w:tcW w:w="1099" w:type="pct"/>
            <w:shd w:val="clear" w:color="auto" w:fill="auto"/>
            <w:noWrap/>
            <w:vAlign w:val="center"/>
            <w:hideMark/>
          </w:tcPr>
          <w:p w14:paraId="63AAB8EE"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099" w:type="pct"/>
            <w:shd w:val="clear" w:color="auto" w:fill="auto"/>
            <w:noWrap/>
            <w:vAlign w:val="center"/>
            <w:hideMark/>
          </w:tcPr>
          <w:p w14:paraId="27857CA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247" w:type="pct"/>
            <w:shd w:val="clear" w:color="auto" w:fill="auto"/>
            <w:noWrap/>
            <w:vAlign w:val="center"/>
            <w:hideMark/>
          </w:tcPr>
          <w:p w14:paraId="470C8FC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419" w:type="pct"/>
            <w:shd w:val="clear" w:color="auto" w:fill="auto"/>
            <w:noWrap/>
            <w:vAlign w:val="center"/>
            <w:hideMark/>
          </w:tcPr>
          <w:p w14:paraId="47F48F1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02022BA8" w14:textId="77777777" w:rsidTr="005A2BBB">
        <w:trPr>
          <w:trHeight w:val="399"/>
        </w:trPr>
        <w:tc>
          <w:tcPr>
            <w:tcW w:w="1136" w:type="pct"/>
            <w:shd w:val="clear" w:color="auto" w:fill="auto"/>
            <w:noWrap/>
            <w:vAlign w:val="center"/>
            <w:hideMark/>
          </w:tcPr>
          <w:p w14:paraId="23E313F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w:t>
            </w:r>
            <w:r w:rsidRPr="00F464E6">
              <w:rPr>
                <w:rFonts w:ascii="Times New Roman" w:eastAsia="等线" w:hAnsi="Times New Roman" w:cs="Times New Roman"/>
                <w:color w:val="000000"/>
                <w:kern w:val="0"/>
                <w:szCs w:val="21"/>
              </w:rPr>
              <w:t>5</w:t>
            </w:r>
          </w:p>
        </w:tc>
        <w:tc>
          <w:tcPr>
            <w:tcW w:w="1099" w:type="pct"/>
            <w:shd w:val="clear" w:color="auto" w:fill="auto"/>
            <w:noWrap/>
            <w:vAlign w:val="center"/>
            <w:hideMark/>
          </w:tcPr>
          <w:p w14:paraId="5981DBD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88 (79.3)</w:t>
            </w:r>
          </w:p>
        </w:tc>
        <w:tc>
          <w:tcPr>
            <w:tcW w:w="1099" w:type="pct"/>
            <w:shd w:val="clear" w:color="auto" w:fill="auto"/>
            <w:noWrap/>
            <w:vAlign w:val="center"/>
            <w:hideMark/>
          </w:tcPr>
          <w:p w14:paraId="65DCDE7D"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69 (79.3)</w:t>
            </w:r>
          </w:p>
        </w:tc>
        <w:tc>
          <w:tcPr>
            <w:tcW w:w="1247" w:type="pct"/>
            <w:shd w:val="clear" w:color="auto" w:fill="auto"/>
            <w:noWrap/>
            <w:vAlign w:val="center"/>
            <w:hideMark/>
          </w:tcPr>
          <w:p w14:paraId="6550518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19 (79.2)</w:t>
            </w:r>
          </w:p>
        </w:tc>
        <w:tc>
          <w:tcPr>
            <w:tcW w:w="419" w:type="pct"/>
            <w:shd w:val="clear" w:color="auto" w:fill="auto"/>
            <w:noWrap/>
            <w:vAlign w:val="center"/>
            <w:hideMark/>
          </w:tcPr>
          <w:p w14:paraId="5553918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w:t>
            </w:r>
          </w:p>
        </w:tc>
      </w:tr>
      <w:tr w:rsidR="00EE6C68" w:rsidRPr="00F464E6" w14:paraId="6908CFE0" w14:textId="77777777" w:rsidTr="005A2BBB">
        <w:trPr>
          <w:trHeight w:val="399"/>
        </w:trPr>
        <w:tc>
          <w:tcPr>
            <w:tcW w:w="1136" w:type="pct"/>
            <w:shd w:val="clear" w:color="auto" w:fill="auto"/>
            <w:noWrap/>
            <w:vAlign w:val="center"/>
            <w:hideMark/>
          </w:tcPr>
          <w:p w14:paraId="2851701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≤5</w:t>
            </w:r>
          </w:p>
        </w:tc>
        <w:tc>
          <w:tcPr>
            <w:tcW w:w="1099" w:type="pct"/>
            <w:shd w:val="clear" w:color="auto" w:fill="auto"/>
            <w:noWrap/>
            <w:vAlign w:val="center"/>
            <w:hideMark/>
          </w:tcPr>
          <w:p w14:paraId="57454A8A"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23 (20.7)</w:t>
            </w:r>
          </w:p>
        </w:tc>
        <w:tc>
          <w:tcPr>
            <w:tcW w:w="1099" w:type="pct"/>
            <w:shd w:val="clear" w:color="auto" w:fill="auto"/>
            <w:noWrap/>
            <w:vAlign w:val="center"/>
            <w:hideMark/>
          </w:tcPr>
          <w:p w14:paraId="1849857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18 (20.7)</w:t>
            </w:r>
          </w:p>
        </w:tc>
        <w:tc>
          <w:tcPr>
            <w:tcW w:w="1247" w:type="pct"/>
            <w:shd w:val="clear" w:color="auto" w:fill="auto"/>
            <w:noWrap/>
            <w:vAlign w:val="center"/>
            <w:hideMark/>
          </w:tcPr>
          <w:p w14:paraId="579237AA"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5 (20.8)</w:t>
            </w:r>
          </w:p>
        </w:tc>
        <w:tc>
          <w:tcPr>
            <w:tcW w:w="419" w:type="pct"/>
            <w:shd w:val="clear" w:color="auto" w:fill="auto"/>
            <w:noWrap/>
            <w:vAlign w:val="center"/>
            <w:hideMark/>
          </w:tcPr>
          <w:p w14:paraId="1F6E644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02700DE3" w14:textId="77777777" w:rsidTr="005A2BBB">
        <w:trPr>
          <w:trHeight w:val="399"/>
        </w:trPr>
        <w:tc>
          <w:tcPr>
            <w:tcW w:w="1136" w:type="pct"/>
            <w:shd w:val="clear" w:color="auto" w:fill="auto"/>
            <w:noWrap/>
            <w:vAlign w:val="center"/>
            <w:hideMark/>
          </w:tcPr>
          <w:p w14:paraId="121BC26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Lesion margin (%)</w:t>
            </w:r>
          </w:p>
        </w:tc>
        <w:tc>
          <w:tcPr>
            <w:tcW w:w="1099" w:type="pct"/>
            <w:shd w:val="clear" w:color="auto" w:fill="auto"/>
            <w:noWrap/>
            <w:vAlign w:val="center"/>
            <w:hideMark/>
          </w:tcPr>
          <w:p w14:paraId="4DFDD73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099" w:type="pct"/>
            <w:shd w:val="clear" w:color="auto" w:fill="auto"/>
            <w:noWrap/>
            <w:vAlign w:val="center"/>
            <w:hideMark/>
          </w:tcPr>
          <w:p w14:paraId="1E352A4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247" w:type="pct"/>
            <w:shd w:val="clear" w:color="auto" w:fill="auto"/>
            <w:noWrap/>
            <w:vAlign w:val="center"/>
            <w:hideMark/>
          </w:tcPr>
          <w:p w14:paraId="78A29C9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419" w:type="pct"/>
            <w:shd w:val="clear" w:color="auto" w:fill="auto"/>
            <w:noWrap/>
            <w:vAlign w:val="center"/>
            <w:hideMark/>
          </w:tcPr>
          <w:p w14:paraId="115EF1D4"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7D483118" w14:textId="77777777" w:rsidTr="005A2BBB">
        <w:trPr>
          <w:trHeight w:val="399"/>
        </w:trPr>
        <w:tc>
          <w:tcPr>
            <w:tcW w:w="1136" w:type="pct"/>
            <w:shd w:val="clear" w:color="auto" w:fill="auto"/>
            <w:noWrap/>
            <w:vAlign w:val="center"/>
            <w:hideMark/>
          </w:tcPr>
          <w:p w14:paraId="1FD175F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regular</w:t>
            </w:r>
          </w:p>
        </w:tc>
        <w:tc>
          <w:tcPr>
            <w:tcW w:w="1099" w:type="pct"/>
            <w:shd w:val="clear" w:color="auto" w:fill="auto"/>
            <w:noWrap/>
            <w:vAlign w:val="center"/>
            <w:hideMark/>
          </w:tcPr>
          <w:p w14:paraId="41A7368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27 (24.3)</w:t>
            </w:r>
          </w:p>
        </w:tc>
        <w:tc>
          <w:tcPr>
            <w:tcW w:w="1099" w:type="pct"/>
            <w:shd w:val="clear" w:color="auto" w:fill="auto"/>
            <w:noWrap/>
            <w:vAlign w:val="center"/>
            <w:hideMark/>
          </w:tcPr>
          <w:p w14:paraId="46E4F4C6"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21 (24.1)</w:t>
            </w:r>
          </w:p>
        </w:tc>
        <w:tc>
          <w:tcPr>
            <w:tcW w:w="1247" w:type="pct"/>
            <w:shd w:val="clear" w:color="auto" w:fill="auto"/>
            <w:noWrap/>
            <w:vAlign w:val="center"/>
            <w:hideMark/>
          </w:tcPr>
          <w:p w14:paraId="588F2E3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6 (25.0)</w:t>
            </w:r>
          </w:p>
        </w:tc>
        <w:tc>
          <w:tcPr>
            <w:tcW w:w="419" w:type="pct"/>
            <w:shd w:val="clear" w:color="auto" w:fill="auto"/>
            <w:noWrap/>
            <w:vAlign w:val="center"/>
            <w:hideMark/>
          </w:tcPr>
          <w:p w14:paraId="07EBD49D"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w:t>
            </w:r>
          </w:p>
        </w:tc>
      </w:tr>
      <w:tr w:rsidR="00EE6C68" w:rsidRPr="00F464E6" w14:paraId="6FD90EC2" w14:textId="77777777" w:rsidTr="005A2BBB">
        <w:trPr>
          <w:trHeight w:val="399"/>
        </w:trPr>
        <w:tc>
          <w:tcPr>
            <w:tcW w:w="1136" w:type="pct"/>
            <w:shd w:val="clear" w:color="auto" w:fill="auto"/>
            <w:noWrap/>
            <w:vAlign w:val="center"/>
            <w:hideMark/>
          </w:tcPr>
          <w:p w14:paraId="5590706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irregular</w:t>
            </w:r>
          </w:p>
        </w:tc>
        <w:tc>
          <w:tcPr>
            <w:tcW w:w="1099" w:type="pct"/>
            <w:shd w:val="clear" w:color="auto" w:fill="auto"/>
            <w:noWrap/>
            <w:vAlign w:val="center"/>
            <w:hideMark/>
          </w:tcPr>
          <w:p w14:paraId="21354E6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84 (75.7)</w:t>
            </w:r>
          </w:p>
        </w:tc>
        <w:tc>
          <w:tcPr>
            <w:tcW w:w="1099" w:type="pct"/>
            <w:shd w:val="clear" w:color="auto" w:fill="auto"/>
            <w:noWrap/>
            <w:vAlign w:val="center"/>
            <w:hideMark/>
          </w:tcPr>
          <w:p w14:paraId="150C97BD"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66 (75.9)</w:t>
            </w:r>
          </w:p>
        </w:tc>
        <w:tc>
          <w:tcPr>
            <w:tcW w:w="1247" w:type="pct"/>
            <w:shd w:val="clear" w:color="auto" w:fill="auto"/>
            <w:noWrap/>
            <w:vAlign w:val="center"/>
            <w:hideMark/>
          </w:tcPr>
          <w:p w14:paraId="1F25DF7D"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18 (75.0)</w:t>
            </w:r>
          </w:p>
        </w:tc>
        <w:tc>
          <w:tcPr>
            <w:tcW w:w="419" w:type="pct"/>
            <w:shd w:val="clear" w:color="auto" w:fill="auto"/>
            <w:noWrap/>
            <w:vAlign w:val="center"/>
            <w:hideMark/>
          </w:tcPr>
          <w:p w14:paraId="0AFB903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759022D2" w14:textId="77777777" w:rsidTr="005A2BBB">
        <w:trPr>
          <w:trHeight w:val="399"/>
        </w:trPr>
        <w:tc>
          <w:tcPr>
            <w:tcW w:w="1136" w:type="pct"/>
            <w:shd w:val="clear" w:color="auto" w:fill="auto"/>
            <w:noWrap/>
            <w:vAlign w:val="center"/>
            <w:hideMark/>
          </w:tcPr>
          <w:p w14:paraId="751814D2"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BRAF (%)</w:t>
            </w:r>
          </w:p>
        </w:tc>
        <w:tc>
          <w:tcPr>
            <w:tcW w:w="1099" w:type="pct"/>
            <w:shd w:val="clear" w:color="auto" w:fill="auto"/>
            <w:noWrap/>
            <w:vAlign w:val="center"/>
            <w:hideMark/>
          </w:tcPr>
          <w:p w14:paraId="37E3AF4E"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099" w:type="pct"/>
            <w:shd w:val="clear" w:color="auto" w:fill="auto"/>
            <w:noWrap/>
            <w:vAlign w:val="center"/>
            <w:hideMark/>
          </w:tcPr>
          <w:p w14:paraId="34C91648"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1247" w:type="pct"/>
            <w:shd w:val="clear" w:color="auto" w:fill="auto"/>
            <w:noWrap/>
            <w:vAlign w:val="center"/>
            <w:hideMark/>
          </w:tcPr>
          <w:p w14:paraId="2168A4EB"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c>
          <w:tcPr>
            <w:tcW w:w="419" w:type="pct"/>
            <w:shd w:val="clear" w:color="auto" w:fill="auto"/>
            <w:noWrap/>
            <w:vAlign w:val="center"/>
            <w:hideMark/>
          </w:tcPr>
          <w:p w14:paraId="468BA044"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28F6A748" w14:textId="77777777" w:rsidTr="005A2BBB">
        <w:trPr>
          <w:trHeight w:val="399"/>
        </w:trPr>
        <w:tc>
          <w:tcPr>
            <w:tcW w:w="1136" w:type="pct"/>
            <w:shd w:val="clear" w:color="auto" w:fill="auto"/>
            <w:noWrap/>
            <w:vAlign w:val="center"/>
            <w:hideMark/>
          </w:tcPr>
          <w:p w14:paraId="3594D57D"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mutant</w:t>
            </w:r>
          </w:p>
        </w:tc>
        <w:tc>
          <w:tcPr>
            <w:tcW w:w="1099" w:type="pct"/>
            <w:shd w:val="clear" w:color="auto" w:fill="auto"/>
            <w:noWrap/>
            <w:vAlign w:val="center"/>
            <w:hideMark/>
          </w:tcPr>
          <w:p w14:paraId="29CEF859"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32 (28.8)</w:t>
            </w:r>
          </w:p>
        </w:tc>
        <w:tc>
          <w:tcPr>
            <w:tcW w:w="1099" w:type="pct"/>
            <w:shd w:val="clear" w:color="auto" w:fill="auto"/>
            <w:noWrap/>
            <w:vAlign w:val="center"/>
            <w:hideMark/>
          </w:tcPr>
          <w:p w14:paraId="041A434E"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25 (28.7)</w:t>
            </w:r>
          </w:p>
        </w:tc>
        <w:tc>
          <w:tcPr>
            <w:tcW w:w="1247" w:type="pct"/>
            <w:shd w:val="clear" w:color="auto" w:fill="auto"/>
            <w:noWrap/>
            <w:vAlign w:val="center"/>
            <w:hideMark/>
          </w:tcPr>
          <w:p w14:paraId="7E94BA0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7 (29.2)</w:t>
            </w:r>
          </w:p>
        </w:tc>
        <w:tc>
          <w:tcPr>
            <w:tcW w:w="419" w:type="pct"/>
            <w:shd w:val="clear" w:color="auto" w:fill="auto"/>
            <w:noWrap/>
            <w:vAlign w:val="center"/>
            <w:hideMark/>
          </w:tcPr>
          <w:p w14:paraId="2AB2D08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w:t>
            </w:r>
          </w:p>
        </w:tc>
      </w:tr>
      <w:tr w:rsidR="00EE6C68" w:rsidRPr="00F464E6" w14:paraId="35E2C742" w14:textId="77777777" w:rsidTr="005A2BBB">
        <w:trPr>
          <w:trHeight w:val="399"/>
        </w:trPr>
        <w:tc>
          <w:tcPr>
            <w:tcW w:w="1136" w:type="pct"/>
            <w:shd w:val="clear" w:color="auto" w:fill="auto"/>
            <w:noWrap/>
            <w:vAlign w:val="center"/>
            <w:hideMark/>
          </w:tcPr>
          <w:p w14:paraId="197C3FA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color w:val="000000"/>
                <w:kern w:val="0"/>
                <w:szCs w:val="21"/>
              </w:rPr>
              <w:t>wild type</w:t>
            </w:r>
          </w:p>
        </w:tc>
        <w:tc>
          <w:tcPr>
            <w:tcW w:w="1099" w:type="pct"/>
            <w:shd w:val="clear" w:color="auto" w:fill="auto"/>
            <w:noWrap/>
            <w:vAlign w:val="center"/>
            <w:hideMark/>
          </w:tcPr>
          <w:p w14:paraId="4EA218D2"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79 (71.2)</w:t>
            </w:r>
          </w:p>
        </w:tc>
        <w:tc>
          <w:tcPr>
            <w:tcW w:w="1099" w:type="pct"/>
            <w:shd w:val="clear" w:color="auto" w:fill="auto"/>
            <w:noWrap/>
            <w:vAlign w:val="center"/>
            <w:hideMark/>
          </w:tcPr>
          <w:p w14:paraId="3B9F0A8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62 (71.3)</w:t>
            </w:r>
          </w:p>
        </w:tc>
        <w:tc>
          <w:tcPr>
            <w:tcW w:w="1247" w:type="pct"/>
            <w:shd w:val="clear" w:color="auto" w:fill="auto"/>
            <w:noWrap/>
            <w:vAlign w:val="center"/>
            <w:hideMark/>
          </w:tcPr>
          <w:p w14:paraId="5F62C50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17 (70.8)</w:t>
            </w:r>
          </w:p>
        </w:tc>
        <w:tc>
          <w:tcPr>
            <w:tcW w:w="419" w:type="pct"/>
            <w:shd w:val="clear" w:color="auto" w:fill="auto"/>
            <w:noWrap/>
            <w:vAlign w:val="center"/>
            <w:hideMark/>
          </w:tcPr>
          <w:p w14:paraId="6B2CEF3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 xml:space="preserve">　</w:t>
            </w:r>
          </w:p>
        </w:tc>
      </w:tr>
      <w:tr w:rsidR="00EE6C68" w:rsidRPr="00F464E6" w14:paraId="15A62013" w14:textId="77777777" w:rsidTr="005A2BBB">
        <w:trPr>
          <w:trHeight w:val="399"/>
        </w:trPr>
        <w:tc>
          <w:tcPr>
            <w:tcW w:w="1136" w:type="pct"/>
            <w:shd w:val="clear" w:color="auto" w:fill="auto"/>
            <w:noWrap/>
            <w:vAlign w:val="center"/>
            <w:hideMark/>
          </w:tcPr>
          <w:p w14:paraId="58030F8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SAT (median [IQR]),</w:t>
            </w:r>
            <w:r w:rsidRPr="00F464E6">
              <w:rPr>
                <w:rFonts w:ascii="Times New Roman" w:hAnsi="Times New Roman" w:cs="Times New Roman"/>
                <w:b/>
                <w:bCs/>
                <w:szCs w:val="21"/>
              </w:rPr>
              <w:t xml:space="preserve"> </w:t>
            </w:r>
            <w:r w:rsidRPr="00F464E6">
              <w:rPr>
                <w:rFonts w:ascii="Times New Roman" w:eastAsia="等线" w:hAnsi="Times New Roman" w:cs="Times New Roman"/>
                <w:b/>
                <w:bCs/>
                <w:color w:val="000000"/>
                <w:kern w:val="0"/>
                <w:szCs w:val="21"/>
              </w:rPr>
              <w:t>AT/ms</w:t>
            </w:r>
          </w:p>
        </w:tc>
        <w:tc>
          <w:tcPr>
            <w:tcW w:w="1099" w:type="pct"/>
            <w:shd w:val="clear" w:color="auto" w:fill="auto"/>
            <w:noWrap/>
            <w:vAlign w:val="center"/>
            <w:hideMark/>
          </w:tcPr>
          <w:p w14:paraId="0878BFF6"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134.00 [123.50, 146.00]</w:t>
            </w:r>
          </w:p>
        </w:tc>
        <w:tc>
          <w:tcPr>
            <w:tcW w:w="1099" w:type="pct"/>
            <w:shd w:val="clear" w:color="auto" w:fill="auto"/>
            <w:noWrap/>
            <w:vAlign w:val="center"/>
            <w:hideMark/>
          </w:tcPr>
          <w:p w14:paraId="1B690022"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136.00 [124.50, 146.00]</w:t>
            </w:r>
          </w:p>
        </w:tc>
        <w:tc>
          <w:tcPr>
            <w:tcW w:w="1247" w:type="pct"/>
            <w:shd w:val="clear" w:color="auto" w:fill="auto"/>
            <w:noWrap/>
            <w:vAlign w:val="center"/>
            <w:hideMark/>
          </w:tcPr>
          <w:p w14:paraId="2636E1E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128.50 [120.50, 145.50]</w:t>
            </w:r>
          </w:p>
        </w:tc>
        <w:tc>
          <w:tcPr>
            <w:tcW w:w="419" w:type="pct"/>
            <w:shd w:val="clear" w:color="auto" w:fill="auto"/>
            <w:noWrap/>
            <w:vAlign w:val="center"/>
            <w:hideMark/>
          </w:tcPr>
          <w:p w14:paraId="22864F8A"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0.271</w:t>
            </w:r>
          </w:p>
        </w:tc>
      </w:tr>
      <w:tr w:rsidR="00EE6C68" w:rsidRPr="00F464E6" w14:paraId="4E3CA31D" w14:textId="77777777" w:rsidTr="005A2BBB">
        <w:trPr>
          <w:trHeight w:val="399"/>
        </w:trPr>
        <w:tc>
          <w:tcPr>
            <w:tcW w:w="1136" w:type="pct"/>
            <w:shd w:val="clear" w:color="auto" w:fill="auto"/>
            <w:noWrap/>
            <w:vAlign w:val="center"/>
            <w:hideMark/>
          </w:tcPr>
          <w:p w14:paraId="2129428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PSBV (median [IQR]),</w:t>
            </w:r>
            <w:r w:rsidRPr="00F464E6">
              <w:rPr>
                <w:rFonts w:ascii="Times New Roman" w:hAnsi="Times New Roman" w:cs="Times New Roman"/>
                <w:b/>
                <w:bCs/>
                <w:szCs w:val="21"/>
              </w:rPr>
              <w:t xml:space="preserve"> </w:t>
            </w:r>
            <w:r w:rsidRPr="00F464E6">
              <w:rPr>
                <w:rFonts w:ascii="Times New Roman" w:eastAsia="等线" w:hAnsi="Times New Roman" w:cs="Times New Roman"/>
                <w:b/>
                <w:bCs/>
                <w:color w:val="000000"/>
                <w:kern w:val="0"/>
                <w:szCs w:val="21"/>
              </w:rPr>
              <w:t>cm/s</w:t>
            </w:r>
          </w:p>
        </w:tc>
        <w:tc>
          <w:tcPr>
            <w:tcW w:w="1099" w:type="pct"/>
            <w:shd w:val="clear" w:color="auto" w:fill="auto"/>
            <w:noWrap/>
            <w:vAlign w:val="center"/>
            <w:hideMark/>
          </w:tcPr>
          <w:p w14:paraId="46EB30A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45.00 [42.00, 47.50]</w:t>
            </w:r>
          </w:p>
        </w:tc>
        <w:tc>
          <w:tcPr>
            <w:tcW w:w="1099" w:type="pct"/>
            <w:shd w:val="clear" w:color="auto" w:fill="auto"/>
            <w:noWrap/>
            <w:vAlign w:val="center"/>
            <w:hideMark/>
          </w:tcPr>
          <w:p w14:paraId="47B571A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44.00 [41.00, 47.00]</w:t>
            </w:r>
          </w:p>
        </w:tc>
        <w:tc>
          <w:tcPr>
            <w:tcW w:w="1247" w:type="pct"/>
            <w:shd w:val="clear" w:color="auto" w:fill="auto"/>
            <w:noWrap/>
            <w:vAlign w:val="center"/>
            <w:hideMark/>
          </w:tcPr>
          <w:p w14:paraId="16D69D84"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46.00 [45.00, 49.25]</w:t>
            </w:r>
          </w:p>
        </w:tc>
        <w:tc>
          <w:tcPr>
            <w:tcW w:w="419" w:type="pct"/>
            <w:shd w:val="clear" w:color="auto" w:fill="auto"/>
            <w:noWrap/>
            <w:vAlign w:val="center"/>
            <w:hideMark/>
          </w:tcPr>
          <w:p w14:paraId="4265961D"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0.019</w:t>
            </w:r>
          </w:p>
        </w:tc>
      </w:tr>
      <w:tr w:rsidR="00EE6C68" w:rsidRPr="00F464E6" w14:paraId="27956649" w14:textId="77777777" w:rsidTr="005A2BBB">
        <w:trPr>
          <w:trHeight w:val="399"/>
        </w:trPr>
        <w:tc>
          <w:tcPr>
            <w:tcW w:w="1136" w:type="pct"/>
            <w:shd w:val="clear" w:color="auto" w:fill="auto"/>
            <w:noWrap/>
            <w:vAlign w:val="center"/>
            <w:hideMark/>
          </w:tcPr>
          <w:p w14:paraId="074A5B7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PI (median [IQR])</w:t>
            </w:r>
          </w:p>
        </w:tc>
        <w:tc>
          <w:tcPr>
            <w:tcW w:w="1099" w:type="pct"/>
            <w:shd w:val="clear" w:color="auto" w:fill="auto"/>
            <w:noWrap/>
            <w:vAlign w:val="center"/>
            <w:hideMark/>
          </w:tcPr>
          <w:p w14:paraId="4AA2B19A"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2.38 [2.12, 2.66]</w:t>
            </w:r>
          </w:p>
        </w:tc>
        <w:tc>
          <w:tcPr>
            <w:tcW w:w="1099" w:type="pct"/>
            <w:shd w:val="clear" w:color="auto" w:fill="auto"/>
            <w:noWrap/>
            <w:vAlign w:val="center"/>
            <w:hideMark/>
          </w:tcPr>
          <w:p w14:paraId="5E843995"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2.35 [2.10, 2.68]</w:t>
            </w:r>
          </w:p>
        </w:tc>
        <w:tc>
          <w:tcPr>
            <w:tcW w:w="1247" w:type="pct"/>
            <w:shd w:val="clear" w:color="auto" w:fill="auto"/>
            <w:noWrap/>
            <w:vAlign w:val="center"/>
            <w:hideMark/>
          </w:tcPr>
          <w:p w14:paraId="11A204C4"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2.44 [2.17, 2.56]</w:t>
            </w:r>
          </w:p>
        </w:tc>
        <w:tc>
          <w:tcPr>
            <w:tcW w:w="419" w:type="pct"/>
            <w:shd w:val="clear" w:color="auto" w:fill="auto"/>
            <w:noWrap/>
            <w:vAlign w:val="center"/>
            <w:hideMark/>
          </w:tcPr>
          <w:p w14:paraId="0F9D7B7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0.827</w:t>
            </w:r>
          </w:p>
        </w:tc>
      </w:tr>
      <w:tr w:rsidR="00EE6C68" w:rsidRPr="00F464E6" w14:paraId="6683031A" w14:textId="77777777" w:rsidTr="005A2BBB">
        <w:trPr>
          <w:trHeight w:val="399"/>
        </w:trPr>
        <w:tc>
          <w:tcPr>
            <w:tcW w:w="1136" w:type="pct"/>
            <w:shd w:val="clear" w:color="auto" w:fill="auto"/>
            <w:noWrap/>
            <w:vAlign w:val="center"/>
            <w:hideMark/>
          </w:tcPr>
          <w:p w14:paraId="2981B5E5"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F464E6">
              <w:rPr>
                <w:rFonts w:ascii="Times New Roman" w:eastAsia="等线" w:hAnsi="Times New Roman" w:cs="Times New Roman"/>
                <w:b/>
                <w:bCs/>
                <w:color w:val="000000"/>
                <w:kern w:val="0"/>
                <w:szCs w:val="21"/>
              </w:rPr>
              <w:t>RI (median [IQR])</w:t>
            </w:r>
          </w:p>
        </w:tc>
        <w:tc>
          <w:tcPr>
            <w:tcW w:w="1099" w:type="pct"/>
            <w:shd w:val="clear" w:color="auto" w:fill="auto"/>
            <w:noWrap/>
            <w:vAlign w:val="center"/>
            <w:hideMark/>
          </w:tcPr>
          <w:p w14:paraId="702BCE95"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0.76 [0.72, 0.80]</w:t>
            </w:r>
          </w:p>
        </w:tc>
        <w:tc>
          <w:tcPr>
            <w:tcW w:w="1099" w:type="pct"/>
            <w:shd w:val="clear" w:color="auto" w:fill="auto"/>
            <w:noWrap/>
            <w:vAlign w:val="center"/>
            <w:hideMark/>
          </w:tcPr>
          <w:p w14:paraId="5BA11367"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0.75 [0.72, 0.80]</w:t>
            </w:r>
          </w:p>
        </w:tc>
        <w:tc>
          <w:tcPr>
            <w:tcW w:w="1247" w:type="pct"/>
            <w:shd w:val="clear" w:color="auto" w:fill="auto"/>
            <w:noWrap/>
            <w:vAlign w:val="center"/>
            <w:hideMark/>
          </w:tcPr>
          <w:p w14:paraId="4D72383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0.78 [0.74, 0.79]</w:t>
            </w:r>
          </w:p>
        </w:tc>
        <w:tc>
          <w:tcPr>
            <w:tcW w:w="419" w:type="pct"/>
            <w:shd w:val="clear" w:color="auto" w:fill="auto"/>
            <w:noWrap/>
            <w:vAlign w:val="center"/>
            <w:hideMark/>
          </w:tcPr>
          <w:p w14:paraId="31E2D7F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0.369</w:t>
            </w:r>
          </w:p>
        </w:tc>
      </w:tr>
      <w:tr w:rsidR="00EE6C68" w:rsidRPr="00F464E6" w14:paraId="56FED45F" w14:textId="77777777" w:rsidTr="005A2BBB">
        <w:trPr>
          <w:trHeight w:val="399"/>
        </w:trPr>
        <w:tc>
          <w:tcPr>
            <w:tcW w:w="1136" w:type="pct"/>
            <w:shd w:val="clear" w:color="auto" w:fill="auto"/>
            <w:noWrap/>
            <w:vAlign w:val="center"/>
            <w:hideMark/>
          </w:tcPr>
          <w:p w14:paraId="4B1AF262" w14:textId="77777777" w:rsidR="00EE6C68" w:rsidRPr="00625E35" w:rsidRDefault="00EE6C68" w:rsidP="005A2BBB">
            <w:pPr>
              <w:widowControl/>
              <w:jc w:val="center"/>
              <w:rPr>
                <w:rFonts w:ascii="Times New Roman" w:eastAsia="等线" w:hAnsi="Times New Roman" w:cs="Times New Roman"/>
                <w:color w:val="000000"/>
                <w:kern w:val="0"/>
                <w:szCs w:val="21"/>
              </w:rPr>
            </w:pPr>
            <w:bookmarkStart w:id="0" w:name="_Hlk108384985"/>
            <w:r w:rsidRPr="00F464E6">
              <w:rPr>
                <w:rFonts w:ascii="Times New Roman" w:eastAsia="等线" w:hAnsi="Times New Roman" w:cs="Times New Roman"/>
                <w:b/>
                <w:bCs/>
                <w:color w:val="000000"/>
                <w:kern w:val="0"/>
                <w:szCs w:val="21"/>
              </w:rPr>
              <w:t>Emean</w:t>
            </w:r>
            <w:bookmarkEnd w:id="0"/>
            <w:r w:rsidRPr="00F464E6">
              <w:rPr>
                <w:rFonts w:ascii="Times New Roman" w:eastAsia="等线" w:hAnsi="Times New Roman" w:cs="Times New Roman"/>
                <w:b/>
                <w:bCs/>
                <w:color w:val="000000"/>
                <w:kern w:val="0"/>
                <w:szCs w:val="21"/>
              </w:rPr>
              <w:t xml:space="preserve"> (median [IQR])</w:t>
            </w:r>
          </w:p>
        </w:tc>
        <w:tc>
          <w:tcPr>
            <w:tcW w:w="1099" w:type="pct"/>
            <w:shd w:val="clear" w:color="auto" w:fill="auto"/>
            <w:noWrap/>
            <w:vAlign w:val="center"/>
            <w:hideMark/>
          </w:tcPr>
          <w:p w14:paraId="63D16FB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105.00 [92.50, 117.50]</w:t>
            </w:r>
          </w:p>
        </w:tc>
        <w:tc>
          <w:tcPr>
            <w:tcW w:w="1099" w:type="pct"/>
            <w:shd w:val="clear" w:color="auto" w:fill="auto"/>
            <w:noWrap/>
            <w:vAlign w:val="center"/>
            <w:hideMark/>
          </w:tcPr>
          <w:p w14:paraId="74B6CE3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108.00 [93.00, 118.00]</w:t>
            </w:r>
          </w:p>
        </w:tc>
        <w:tc>
          <w:tcPr>
            <w:tcW w:w="1247" w:type="pct"/>
            <w:shd w:val="clear" w:color="auto" w:fill="auto"/>
            <w:noWrap/>
            <w:vAlign w:val="center"/>
            <w:hideMark/>
          </w:tcPr>
          <w:p w14:paraId="2410EF1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100.50 [90.75, 114.50]</w:t>
            </w:r>
          </w:p>
        </w:tc>
        <w:tc>
          <w:tcPr>
            <w:tcW w:w="419" w:type="pct"/>
            <w:shd w:val="clear" w:color="auto" w:fill="auto"/>
            <w:noWrap/>
            <w:vAlign w:val="center"/>
            <w:hideMark/>
          </w:tcPr>
          <w:p w14:paraId="38B01AB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0.535</w:t>
            </w:r>
          </w:p>
        </w:tc>
      </w:tr>
      <w:tr w:rsidR="00EE6C68" w:rsidRPr="00F464E6" w14:paraId="134031CE" w14:textId="77777777" w:rsidTr="005A2BBB">
        <w:trPr>
          <w:trHeight w:val="399"/>
        </w:trPr>
        <w:tc>
          <w:tcPr>
            <w:tcW w:w="1136" w:type="pct"/>
            <w:shd w:val="clear" w:color="auto" w:fill="auto"/>
            <w:noWrap/>
            <w:vAlign w:val="center"/>
            <w:hideMark/>
          </w:tcPr>
          <w:p w14:paraId="09262931" w14:textId="77777777" w:rsidR="00EE6C68" w:rsidRPr="00625E35" w:rsidRDefault="00EE6C68" w:rsidP="005A2BBB">
            <w:pPr>
              <w:widowControl/>
              <w:jc w:val="center"/>
              <w:rPr>
                <w:rFonts w:ascii="Times New Roman" w:eastAsia="等线" w:hAnsi="Times New Roman" w:cs="Times New Roman"/>
                <w:color w:val="000000"/>
                <w:kern w:val="0"/>
                <w:szCs w:val="21"/>
              </w:rPr>
            </w:pPr>
            <w:bookmarkStart w:id="1" w:name="_Hlk108384993"/>
            <w:r w:rsidRPr="00F464E6">
              <w:rPr>
                <w:rFonts w:ascii="Times New Roman" w:eastAsia="等线" w:hAnsi="Times New Roman" w:cs="Times New Roman"/>
                <w:b/>
                <w:bCs/>
                <w:color w:val="000000"/>
                <w:kern w:val="0"/>
                <w:szCs w:val="21"/>
              </w:rPr>
              <w:t>Emax</w:t>
            </w:r>
            <w:bookmarkEnd w:id="1"/>
            <w:r w:rsidRPr="00F464E6">
              <w:rPr>
                <w:rFonts w:ascii="Times New Roman" w:eastAsia="等线" w:hAnsi="Times New Roman" w:cs="Times New Roman"/>
                <w:b/>
                <w:bCs/>
                <w:color w:val="000000"/>
                <w:kern w:val="0"/>
                <w:szCs w:val="21"/>
              </w:rPr>
              <w:t xml:space="preserve"> (median [IQR])</w:t>
            </w:r>
          </w:p>
        </w:tc>
        <w:tc>
          <w:tcPr>
            <w:tcW w:w="1099" w:type="pct"/>
            <w:shd w:val="clear" w:color="auto" w:fill="auto"/>
            <w:noWrap/>
            <w:vAlign w:val="center"/>
            <w:hideMark/>
          </w:tcPr>
          <w:p w14:paraId="1806E6C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127.00 [112.00, 139.50]</w:t>
            </w:r>
          </w:p>
        </w:tc>
        <w:tc>
          <w:tcPr>
            <w:tcW w:w="1099" w:type="pct"/>
            <w:shd w:val="clear" w:color="auto" w:fill="auto"/>
            <w:noWrap/>
            <w:vAlign w:val="center"/>
            <w:hideMark/>
          </w:tcPr>
          <w:p w14:paraId="5BCF95E3"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126.00 [112.50, 139.50]</w:t>
            </w:r>
          </w:p>
        </w:tc>
        <w:tc>
          <w:tcPr>
            <w:tcW w:w="1247" w:type="pct"/>
            <w:shd w:val="clear" w:color="auto" w:fill="auto"/>
            <w:noWrap/>
            <w:vAlign w:val="center"/>
            <w:hideMark/>
          </w:tcPr>
          <w:p w14:paraId="45B6178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130.00 [109.75, 139.50]</w:t>
            </w:r>
          </w:p>
        </w:tc>
        <w:tc>
          <w:tcPr>
            <w:tcW w:w="419" w:type="pct"/>
            <w:shd w:val="clear" w:color="auto" w:fill="auto"/>
            <w:noWrap/>
            <w:vAlign w:val="center"/>
            <w:hideMark/>
          </w:tcPr>
          <w:p w14:paraId="75B09B3C"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0.94</w:t>
            </w:r>
          </w:p>
        </w:tc>
      </w:tr>
      <w:tr w:rsidR="00EE6C68" w:rsidRPr="00F464E6" w14:paraId="47F5E164" w14:textId="77777777" w:rsidTr="005A2BBB">
        <w:trPr>
          <w:trHeight w:val="399"/>
        </w:trPr>
        <w:tc>
          <w:tcPr>
            <w:tcW w:w="1136" w:type="pct"/>
            <w:shd w:val="clear" w:color="auto" w:fill="auto"/>
            <w:noWrap/>
            <w:vAlign w:val="center"/>
            <w:hideMark/>
          </w:tcPr>
          <w:p w14:paraId="20C3599F" w14:textId="77777777" w:rsidR="00EE6C68" w:rsidRPr="00625E35" w:rsidRDefault="00EE6C68" w:rsidP="005A2BBB">
            <w:pPr>
              <w:widowControl/>
              <w:jc w:val="center"/>
              <w:rPr>
                <w:rFonts w:ascii="Times New Roman" w:eastAsia="等线" w:hAnsi="Times New Roman" w:cs="Times New Roman"/>
                <w:color w:val="000000"/>
                <w:kern w:val="0"/>
                <w:szCs w:val="21"/>
              </w:rPr>
            </w:pPr>
            <w:bookmarkStart w:id="2" w:name="_Hlk108385001"/>
            <w:r w:rsidRPr="00F464E6">
              <w:rPr>
                <w:rFonts w:ascii="Times New Roman" w:eastAsia="等线" w:hAnsi="Times New Roman" w:cs="Times New Roman"/>
                <w:b/>
                <w:bCs/>
                <w:color w:val="000000"/>
                <w:kern w:val="0"/>
                <w:szCs w:val="21"/>
              </w:rPr>
              <w:t xml:space="preserve">Emix </w:t>
            </w:r>
            <w:bookmarkEnd w:id="2"/>
            <w:r w:rsidRPr="00F464E6">
              <w:rPr>
                <w:rFonts w:ascii="Times New Roman" w:eastAsia="等线" w:hAnsi="Times New Roman" w:cs="Times New Roman"/>
                <w:b/>
                <w:bCs/>
                <w:color w:val="000000"/>
                <w:kern w:val="0"/>
                <w:szCs w:val="21"/>
              </w:rPr>
              <w:t>(median [IQR])</w:t>
            </w:r>
          </w:p>
        </w:tc>
        <w:tc>
          <w:tcPr>
            <w:tcW w:w="1099" w:type="pct"/>
            <w:shd w:val="clear" w:color="auto" w:fill="auto"/>
            <w:noWrap/>
            <w:vAlign w:val="center"/>
            <w:hideMark/>
          </w:tcPr>
          <w:p w14:paraId="0151DB91"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72.00 [63.00, 81.50]</w:t>
            </w:r>
          </w:p>
        </w:tc>
        <w:tc>
          <w:tcPr>
            <w:tcW w:w="1099" w:type="pct"/>
            <w:shd w:val="clear" w:color="auto" w:fill="auto"/>
            <w:noWrap/>
            <w:vAlign w:val="center"/>
            <w:hideMark/>
          </w:tcPr>
          <w:p w14:paraId="3C6102F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72.00 [63.50, 82.00]</w:t>
            </w:r>
          </w:p>
        </w:tc>
        <w:tc>
          <w:tcPr>
            <w:tcW w:w="1247" w:type="pct"/>
            <w:shd w:val="clear" w:color="auto" w:fill="auto"/>
            <w:noWrap/>
            <w:vAlign w:val="center"/>
            <w:hideMark/>
          </w:tcPr>
          <w:p w14:paraId="70BCC8C0"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71.50 [62.00, 77.75]</w:t>
            </w:r>
          </w:p>
        </w:tc>
        <w:tc>
          <w:tcPr>
            <w:tcW w:w="419" w:type="pct"/>
            <w:shd w:val="clear" w:color="auto" w:fill="auto"/>
            <w:noWrap/>
            <w:vAlign w:val="center"/>
            <w:hideMark/>
          </w:tcPr>
          <w:p w14:paraId="156E6A6F" w14:textId="77777777" w:rsidR="00EE6C68" w:rsidRPr="00625E35" w:rsidRDefault="00EE6C68" w:rsidP="005A2BBB">
            <w:pPr>
              <w:widowControl/>
              <w:jc w:val="center"/>
              <w:rPr>
                <w:rFonts w:ascii="Times New Roman" w:eastAsia="等线" w:hAnsi="Times New Roman" w:cs="Times New Roman"/>
                <w:color w:val="000000"/>
                <w:kern w:val="0"/>
                <w:szCs w:val="21"/>
              </w:rPr>
            </w:pPr>
            <w:r w:rsidRPr="00625E35">
              <w:rPr>
                <w:rFonts w:ascii="Times New Roman" w:eastAsia="等线" w:hAnsi="Times New Roman" w:cs="Times New Roman"/>
                <w:color w:val="000000"/>
                <w:kern w:val="0"/>
                <w:szCs w:val="21"/>
              </w:rPr>
              <w:t>0.521</w:t>
            </w:r>
          </w:p>
        </w:tc>
      </w:tr>
    </w:tbl>
    <w:p w14:paraId="3ED49497" w14:textId="77777777" w:rsidR="00EE6C68" w:rsidRPr="00536407" w:rsidRDefault="00EE6C68" w:rsidP="00EE6C68">
      <w:pPr>
        <w:spacing w:line="360" w:lineRule="auto"/>
        <w:rPr>
          <w:rFonts w:ascii="Times New Roman" w:hAnsi="Times New Roman" w:cs="Times New Roman"/>
          <w:szCs w:val="21"/>
        </w:rPr>
      </w:pPr>
      <w:bookmarkStart w:id="3" w:name="_Hlk107046894"/>
      <w:r w:rsidRPr="00536407">
        <w:rPr>
          <w:rFonts w:ascii="Times New Roman" w:hAnsi="Times New Roman" w:cs="Times New Roman"/>
          <w:szCs w:val="21"/>
        </w:rPr>
        <w:lastRenderedPageBreak/>
        <w:t>Abbreviations: IQR. inter-quartile range;TSH. thyroid stimulating hormone;SAT. Systolic acceleration time;PSBV. Peak systolic blood flow velocity;PI. Pulsatility Index;RI. Resistance index;Emean. Average value;Emax. Maximum value;Emix. Minimum value.</w:t>
      </w:r>
      <w:bookmarkEnd w:id="3"/>
    </w:p>
    <w:p w14:paraId="2CABB53C" w14:textId="77777777" w:rsidR="00EE6C68" w:rsidRDefault="00EE6C68" w:rsidP="00EE6C68">
      <w:pPr>
        <w:spacing w:line="360" w:lineRule="exact"/>
        <w:rPr>
          <w:rFonts w:ascii="Times New Roman" w:hAnsi="Times New Roman" w:cs="Times New Roman"/>
          <w:szCs w:val="21"/>
        </w:rPr>
      </w:pPr>
      <w:r w:rsidRPr="00F464E6">
        <w:rPr>
          <w:rFonts w:ascii="Times New Roman" w:hAnsi="Times New Roman" w:cs="Times New Roman"/>
          <w:szCs w:val="21"/>
        </w:rPr>
        <w:t>Supplementary Table</w:t>
      </w:r>
      <w:r>
        <w:rPr>
          <w:rFonts w:ascii="Times New Roman" w:hAnsi="Times New Roman" w:cs="Times New Roman"/>
          <w:szCs w:val="21"/>
        </w:rPr>
        <w:t>2</w:t>
      </w:r>
      <w:r w:rsidRPr="00F464E6">
        <w:rPr>
          <w:rFonts w:ascii="Times New Roman" w:hAnsi="Times New Roman" w:cs="Times New Roman"/>
          <w:szCs w:val="21"/>
        </w:rPr>
        <w:t xml:space="preserve"> </w:t>
      </w:r>
      <w:r w:rsidRPr="00282AB8">
        <w:rPr>
          <w:rFonts w:ascii="Times New Roman" w:hAnsi="Times New Roman" w:cs="Times New Roman"/>
          <w:szCs w:val="21"/>
        </w:rPr>
        <w:t>Weight distribution of various candidate variables based on random forest classifier algorithm</w:t>
      </w:r>
    </w:p>
    <w:tbl>
      <w:tblPr>
        <w:tblW w:w="5000" w:type="pct"/>
        <w:tblBorders>
          <w:top w:val="single" w:sz="12" w:space="0" w:color="auto"/>
          <w:bottom w:val="single" w:sz="12" w:space="0" w:color="auto"/>
        </w:tblBorders>
        <w:tblLook w:val="04A0" w:firstRow="1" w:lastRow="0" w:firstColumn="1" w:lastColumn="0" w:noHBand="0" w:noVBand="1"/>
      </w:tblPr>
      <w:tblGrid>
        <w:gridCol w:w="4653"/>
        <w:gridCol w:w="4654"/>
        <w:gridCol w:w="4651"/>
      </w:tblGrid>
      <w:tr w:rsidR="00EE6C68" w:rsidRPr="00CA53EF" w14:paraId="0AA9AFFC" w14:textId="77777777" w:rsidTr="005A2BBB">
        <w:trPr>
          <w:trHeight w:val="399"/>
        </w:trPr>
        <w:tc>
          <w:tcPr>
            <w:tcW w:w="1667" w:type="pct"/>
            <w:tcBorders>
              <w:top w:val="single" w:sz="12" w:space="0" w:color="auto"/>
              <w:bottom w:val="single" w:sz="12" w:space="0" w:color="auto"/>
            </w:tcBorders>
            <w:shd w:val="clear" w:color="auto" w:fill="auto"/>
            <w:noWrap/>
            <w:vAlign w:val="center"/>
            <w:hideMark/>
          </w:tcPr>
          <w:p w14:paraId="5254932A"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 xml:space="preserve">　</w:t>
            </w:r>
            <w:r w:rsidRPr="00F464E6">
              <w:rPr>
                <w:rFonts w:ascii="Times New Roman" w:eastAsia="等线" w:hAnsi="Times New Roman" w:cs="Times New Roman"/>
                <w:b/>
                <w:bCs/>
                <w:color w:val="000000"/>
                <w:kern w:val="0"/>
                <w:szCs w:val="21"/>
              </w:rPr>
              <w:t>Variables</w:t>
            </w:r>
          </w:p>
        </w:tc>
        <w:tc>
          <w:tcPr>
            <w:tcW w:w="1667" w:type="pct"/>
            <w:tcBorders>
              <w:top w:val="single" w:sz="12" w:space="0" w:color="auto"/>
              <w:bottom w:val="single" w:sz="12" w:space="0" w:color="auto"/>
            </w:tcBorders>
            <w:shd w:val="clear" w:color="auto" w:fill="auto"/>
            <w:noWrap/>
            <w:vAlign w:val="center"/>
            <w:hideMark/>
          </w:tcPr>
          <w:p w14:paraId="119EA055"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4206FB">
              <w:rPr>
                <w:rFonts w:ascii="Times New Roman" w:eastAsia="等线" w:hAnsi="Times New Roman" w:cs="Times New Roman"/>
                <w:b/>
                <w:bCs/>
                <w:color w:val="000000"/>
                <w:kern w:val="0"/>
                <w:szCs w:val="21"/>
              </w:rPr>
              <w:t>Mean decrease accuracy</w:t>
            </w:r>
          </w:p>
        </w:tc>
        <w:tc>
          <w:tcPr>
            <w:tcW w:w="1666" w:type="pct"/>
            <w:tcBorders>
              <w:top w:val="single" w:sz="12" w:space="0" w:color="auto"/>
              <w:bottom w:val="single" w:sz="12" w:space="0" w:color="auto"/>
            </w:tcBorders>
            <w:shd w:val="clear" w:color="auto" w:fill="auto"/>
            <w:noWrap/>
            <w:vAlign w:val="center"/>
            <w:hideMark/>
          </w:tcPr>
          <w:p w14:paraId="0D7989D7"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4206FB">
              <w:rPr>
                <w:rFonts w:ascii="Times New Roman" w:eastAsia="等线" w:hAnsi="Times New Roman" w:cs="Times New Roman"/>
                <w:b/>
                <w:bCs/>
                <w:color w:val="000000"/>
                <w:kern w:val="0"/>
                <w:szCs w:val="21"/>
              </w:rPr>
              <w:t>Mean decrease Gini</w:t>
            </w:r>
          </w:p>
        </w:tc>
      </w:tr>
      <w:tr w:rsidR="00EE6C68" w:rsidRPr="00CA53EF" w14:paraId="3B02B064" w14:textId="77777777" w:rsidTr="005A2BBB">
        <w:trPr>
          <w:trHeight w:val="399"/>
        </w:trPr>
        <w:tc>
          <w:tcPr>
            <w:tcW w:w="1667" w:type="pct"/>
            <w:tcBorders>
              <w:top w:val="single" w:sz="12" w:space="0" w:color="auto"/>
            </w:tcBorders>
            <w:shd w:val="clear" w:color="auto" w:fill="auto"/>
            <w:noWrap/>
            <w:vAlign w:val="center"/>
            <w:hideMark/>
          </w:tcPr>
          <w:p w14:paraId="2AD116D6"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Age</w:t>
            </w:r>
          </w:p>
        </w:tc>
        <w:tc>
          <w:tcPr>
            <w:tcW w:w="1667" w:type="pct"/>
            <w:tcBorders>
              <w:top w:val="single" w:sz="12" w:space="0" w:color="auto"/>
            </w:tcBorders>
            <w:shd w:val="clear" w:color="auto" w:fill="auto"/>
            <w:noWrap/>
            <w:vAlign w:val="center"/>
            <w:hideMark/>
          </w:tcPr>
          <w:p w14:paraId="3265E3BD"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1.374185018</w:t>
            </w:r>
          </w:p>
        </w:tc>
        <w:tc>
          <w:tcPr>
            <w:tcW w:w="1666" w:type="pct"/>
            <w:tcBorders>
              <w:top w:val="single" w:sz="12" w:space="0" w:color="auto"/>
            </w:tcBorders>
            <w:shd w:val="clear" w:color="auto" w:fill="auto"/>
            <w:noWrap/>
            <w:vAlign w:val="center"/>
            <w:hideMark/>
          </w:tcPr>
          <w:p w14:paraId="09DE94E4"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0.001163495</w:t>
            </w:r>
          </w:p>
        </w:tc>
      </w:tr>
      <w:tr w:rsidR="00EE6C68" w:rsidRPr="00CA53EF" w14:paraId="7BA93B9E" w14:textId="77777777" w:rsidTr="005A2BBB">
        <w:trPr>
          <w:trHeight w:val="399"/>
        </w:trPr>
        <w:tc>
          <w:tcPr>
            <w:tcW w:w="1667" w:type="pct"/>
            <w:shd w:val="clear" w:color="auto" w:fill="auto"/>
            <w:noWrap/>
            <w:vAlign w:val="center"/>
            <w:hideMark/>
          </w:tcPr>
          <w:p w14:paraId="7135C3B1"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Sex</w:t>
            </w:r>
          </w:p>
        </w:tc>
        <w:tc>
          <w:tcPr>
            <w:tcW w:w="1667" w:type="pct"/>
            <w:shd w:val="clear" w:color="auto" w:fill="auto"/>
            <w:noWrap/>
            <w:vAlign w:val="center"/>
            <w:hideMark/>
          </w:tcPr>
          <w:p w14:paraId="36A15590"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1.03557958</w:t>
            </w:r>
          </w:p>
        </w:tc>
        <w:tc>
          <w:tcPr>
            <w:tcW w:w="1666" w:type="pct"/>
            <w:shd w:val="clear" w:color="auto" w:fill="auto"/>
            <w:noWrap/>
            <w:vAlign w:val="center"/>
            <w:hideMark/>
          </w:tcPr>
          <w:p w14:paraId="665C3D51"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0.469853922</w:t>
            </w:r>
          </w:p>
        </w:tc>
      </w:tr>
      <w:tr w:rsidR="00EE6C68" w:rsidRPr="00CA53EF" w14:paraId="3DA8166B" w14:textId="77777777" w:rsidTr="005A2BBB">
        <w:trPr>
          <w:trHeight w:val="399"/>
        </w:trPr>
        <w:tc>
          <w:tcPr>
            <w:tcW w:w="1667" w:type="pct"/>
            <w:shd w:val="clear" w:color="auto" w:fill="auto"/>
            <w:noWrap/>
            <w:vAlign w:val="center"/>
            <w:hideMark/>
          </w:tcPr>
          <w:p w14:paraId="26610B85"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Course</w:t>
            </w:r>
            <w:r w:rsidRPr="00E0130B">
              <w:rPr>
                <w:rFonts w:ascii="Times New Roman" w:eastAsia="等线" w:hAnsi="Times New Roman" w:cs="Times New Roman"/>
                <w:b/>
                <w:bCs/>
                <w:color w:val="000000"/>
                <w:kern w:val="0"/>
                <w:szCs w:val="21"/>
              </w:rPr>
              <w:t xml:space="preserve"> </w:t>
            </w:r>
            <w:r w:rsidRPr="00CA53EF">
              <w:rPr>
                <w:rFonts w:ascii="Times New Roman" w:eastAsia="等线" w:hAnsi="Times New Roman" w:cs="Times New Roman"/>
                <w:b/>
                <w:bCs/>
                <w:color w:val="000000"/>
                <w:kern w:val="0"/>
                <w:szCs w:val="21"/>
              </w:rPr>
              <w:t>of</w:t>
            </w:r>
            <w:r w:rsidRPr="00E0130B">
              <w:rPr>
                <w:rFonts w:ascii="Times New Roman" w:eastAsia="等线" w:hAnsi="Times New Roman" w:cs="Times New Roman"/>
                <w:b/>
                <w:bCs/>
                <w:color w:val="000000"/>
                <w:kern w:val="0"/>
                <w:szCs w:val="21"/>
              </w:rPr>
              <w:t xml:space="preserve"> </w:t>
            </w:r>
            <w:r w:rsidRPr="00CA53EF">
              <w:rPr>
                <w:rFonts w:ascii="Times New Roman" w:eastAsia="等线" w:hAnsi="Times New Roman" w:cs="Times New Roman"/>
                <w:b/>
                <w:bCs/>
                <w:color w:val="000000"/>
                <w:kern w:val="0"/>
                <w:szCs w:val="21"/>
              </w:rPr>
              <w:t>disease</w:t>
            </w:r>
          </w:p>
        </w:tc>
        <w:tc>
          <w:tcPr>
            <w:tcW w:w="1667" w:type="pct"/>
            <w:shd w:val="clear" w:color="auto" w:fill="auto"/>
            <w:noWrap/>
            <w:vAlign w:val="center"/>
            <w:hideMark/>
          </w:tcPr>
          <w:p w14:paraId="7403AF2D"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1.000500375</w:t>
            </w:r>
          </w:p>
        </w:tc>
        <w:tc>
          <w:tcPr>
            <w:tcW w:w="1666" w:type="pct"/>
            <w:shd w:val="clear" w:color="auto" w:fill="auto"/>
            <w:noWrap/>
            <w:vAlign w:val="center"/>
            <w:hideMark/>
          </w:tcPr>
          <w:p w14:paraId="4C644496"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0.031458574</w:t>
            </w:r>
          </w:p>
        </w:tc>
      </w:tr>
      <w:tr w:rsidR="00EE6C68" w:rsidRPr="00CA53EF" w14:paraId="1D1E5856" w14:textId="77777777" w:rsidTr="005A2BBB">
        <w:trPr>
          <w:trHeight w:val="399"/>
        </w:trPr>
        <w:tc>
          <w:tcPr>
            <w:tcW w:w="1667" w:type="pct"/>
            <w:shd w:val="clear" w:color="auto" w:fill="auto"/>
            <w:noWrap/>
            <w:vAlign w:val="center"/>
            <w:hideMark/>
          </w:tcPr>
          <w:p w14:paraId="7470DE3C"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Number</w:t>
            </w:r>
            <w:r w:rsidRPr="00E0130B">
              <w:rPr>
                <w:rFonts w:ascii="Times New Roman" w:eastAsia="等线" w:hAnsi="Times New Roman" w:cs="Times New Roman"/>
                <w:b/>
                <w:bCs/>
                <w:color w:val="000000"/>
                <w:kern w:val="0"/>
                <w:szCs w:val="21"/>
              </w:rPr>
              <w:t xml:space="preserve"> </w:t>
            </w:r>
            <w:r w:rsidRPr="00CA53EF">
              <w:rPr>
                <w:rFonts w:ascii="Times New Roman" w:eastAsia="等线" w:hAnsi="Times New Roman" w:cs="Times New Roman"/>
                <w:b/>
                <w:bCs/>
                <w:color w:val="000000"/>
                <w:kern w:val="0"/>
                <w:szCs w:val="21"/>
              </w:rPr>
              <w:t>of</w:t>
            </w:r>
            <w:r w:rsidRPr="00E0130B">
              <w:rPr>
                <w:rFonts w:ascii="Times New Roman" w:eastAsia="等线" w:hAnsi="Times New Roman" w:cs="Times New Roman"/>
                <w:b/>
                <w:bCs/>
                <w:color w:val="000000"/>
                <w:kern w:val="0"/>
                <w:szCs w:val="21"/>
              </w:rPr>
              <w:t xml:space="preserve"> </w:t>
            </w:r>
            <w:r w:rsidRPr="00CA53EF">
              <w:rPr>
                <w:rFonts w:ascii="Times New Roman" w:eastAsia="等线" w:hAnsi="Times New Roman" w:cs="Times New Roman"/>
                <w:b/>
                <w:bCs/>
                <w:color w:val="000000"/>
                <w:kern w:val="0"/>
                <w:szCs w:val="21"/>
              </w:rPr>
              <w:t>lesions</w:t>
            </w:r>
          </w:p>
        </w:tc>
        <w:tc>
          <w:tcPr>
            <w:tcW w:w="1667" w:type="pct"/>
            <w:shd w:val="clear" w:color="auto" w:fill="auto"/>
            <w:noWrap/>
            <w:vAlign w:val="center"/>
            <w:hideMark/>
          </w:tcPr>
          <w:p w14:paraId="290A9C0F"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1.618491605</w:t>
            </w:r>
          </w:p>
        </w:tc>
        <w:tc>
          <w:tcPr>
            <w:tcW w:w="1666" w:type="pct"/>
            <w:shd w:val="clear" w:color="auto" w:fill="auto"/>
            <w:noWrap/>
            <w:vAlign w:val="center"/>
            <w:hideMark/>
          </w:tcPr>
          <w:p w14:paraId="1711B375"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0.168012866</w:t>
            </w:r>
          </w:p>
        </w:tc>
      </w:tr>
      <w:tr w:rsidR="00EE6C68" w:rsidRPr="00CA53EF" w14:paraId="58EBBEC7" w14:textId="77777777" w:rsidTr="005A2BBB">
        <w:trPr>
          <w:trHeight w:val="399"/>
        </w:trPr>
        <w:tc>
          <w:tcPr>
            <w:tcW w:w="1667" w:type="pct"/>
            <w:shd w:val="clear" w:color="auto" w:fill="auto"/>
            <w:noWrap/>
            <w:vAlign w:val="center"/>
            <w:hideMark/>
          </w:tcPr>
          <w:p w14:paraId="302FA400"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Hashimoto</w:t>
            </w:r>
          </w:p>
        </w:tc>
        <w:tc>
          <w:tcPr>
            <w:tcW w:w="1667" w:type="pct"/>
            <w:shd w:val="clear" w:color="auto" w:fill="auto"/>
            <w:noWrap/>
            <w:vAlign w:val="center"/>
            <w:hideMark/>
          </w:tcPr>
          <w:p w14:paraId="2EB355CA"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9.41E-35</w:t>
            </w:r>
          </w:p>
        </w:tc>
        <w:tc>
          <w:tcPr>
            <w:tcW w:w="1666" w:type="pct"/>
            <w:shd w:val="clear" w:color="auto" w:fill="auto"/>
            <w:noWrap/>
            <w:vAlign w:val="center"/>
            <w:hideMark/>
          </w:tcPr>
          <w:p w14:paraId="30EEEC4B"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1.49E-15</w:t>
            </w:r>
          </w:p>
        </w:tc>
      </w:tr>
      <w:tr w:rsidR="00EE6C68" w:rsidRPr="00CA53EF" w14:paraId="144580BD" w14:textId="77777777" w:rsidTr="005A2BBB">
        <w:trPr>
          <w:trHeight w:val="399"/>
        </w:trPr>
        <w:tc>
          <w:tcPr>
            <w:tcW w:w="1667" w:type="pct"/>
            <w:shd w:val="clear" w:color="auto" w:fill="auto"/>
            <w:noWrap/>
            <w:vAlign w:val="center"/>
            <w:hideMark/>
          </w:tcPr>
          <w:p w14:paraId="6702C7B6"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TSH</w:t>
            </w:r>
          </w:p>
        </w:tc>
        <w:tc>
          <w:tcPr>
            <w:tcW w:w="1667" w:type="pct"/>
            <w:shd w:val="clear" w:color="auto" w:fill="auto"/>
            <w:noWrap/>
            <w:vAlign w:val="center"/>
            <w:hideMark/>
          </w:tcPr>
          <w:p w14:paraId="70B46EC6"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-1.11E-34</w:t>
            </w:r>
          </w:p>
        </w:tc>
        <w:tc>
          <w:tcPr>
            <w:tcW w:w="1666" w:type="pct"/>
            <w:shd w:val="clear" w:color="auto" w:fill="auto"/>
            <w:noWrap/>
            <w:vAlign w:val="center"/>
            <w:hideMark/>
          </w:tcPr>
          <w:p w14:paraId="550AA414"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0.000833333</w:t>
            </w:r>
          </w:p>
        </w:tc>
      </w:tr>
      <w:tr w:rsidR="00EE6C68" w:rsidRPr="00CA53EF" w14:paraId="1D64A96C" w14:textId="77777777" w:rsidTr="005A2BBB">
        <w:trPr>
          <w:trHeight w:val="399"/>
        </w:trPr>
        <w:tc>
          <w:tcPr>
            <w:tcW w:w="1667" w:type="pct"/>
            <w:shd w:val="clear" w:color="auto" w:fill="auto"/>
            <w:noWrap/>
            <w:vAlign w:val="center"/>
            <w:hideMark/>
          </w:tcPr>
          <w:p w14:paraId="49689499"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Capsule</w:t>
            </w:r>
            <w:r w:rsidRPr="00E0130B">
              <w:rPr>
                <w:rFonts w:ascii="Times New Roman" w:eastAsia="等线" w:hAnsi="Times New Roman" w:cs="Times New Roman"/>
                <w:b/>
                <w:bCs/>
                <w:color w:val="000000"/>
                <w:kern w:val="0"/>
                <w:szCs w:val="21"/>
              </w:rPr>
              <w:t xml:space="preserve"> </w:t>
            </w:r>
            <w:r w:rsidRPr="00CA53EF">
              <w:rPr>
                <w:rFonts w:ascii="Times New Roman" w:eastAsia="等线" w:hAnsi="Times New Roman" w:cs="Times New Roman"/>
                <w:b/>
                <w:bCs/>
                <w:color w:val="000000"/>
                <w:kern w:val="0"/>
                <w:szCs w:val="21"/>
              </w:rPr>
              <w:t>invasion</w:t>
            </w:r>
          </w:p>
        </w:tc>
        <w:tc>
          <w:tcPr>
            <w:tcW w:w="1667" w:type="pct"/>
            <w:shd w:val="clear" w:color="auto" w:fill="auto"/>
            <w:noWrap/>
            <w:vAlign w:val="center"/>
            <w:hideMark/>
          </w:tcPr>
          <w:p w14:paraId="4C19856D"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2.274955082</w:t>
            </w:r>
          </w:p>
        </w:tc>
        <w:tc>
          <w:tcPr>
            <w:tcW w:w="1666" w:type="pct"/>
            <w:shd w:val="clear" w:color="auto" w:fill="auto"/>
            <w:noWrap/>
            <w:vAlign w:val="center"/>
            <w:hideMark/>
          </w:tcPr>
          <w:p w14:paraId="0A208A42"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1.286125091</w:t>
            </w:r>
          </w:p>
        </w:tc>
      </w:tr>
      <w:tr w:rsidR="00EE6C68" w:rsidRPr="00CA53EF" w14:paraId="6439596F" w14:textId="77777777" w:rsidTr="005A2BBB">
        <w:trPr>
          <w:trHeight w:val="399"/>
        </w:trPr>
        <w:tc>
          <w:tcPr>
            <w:tcW w:w="1667" w:type="pct"/>
            <w:shd w:val="clear" w:color="auto" w:fill="auto"/>
            <w:noWrap/>
            <w:vAlign w:val="center"/>
            <w:hideMark/>
          </w:tcPr>
          <w:p w14:paraId="39C4447D"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Location</w:t>
            </w:r>
            <w:r w:rsidRPr="00E0130B">
              <w:rPr>
                <w:rFonts w:ascii="Times New Roman" w:eastAsia="等线" w:hAnsi="Times New Roman" w:cs="Times New Roman"/>
                <w:b/>
                <w:bCs/>
                <w:color w:val="000000"/>
                <w:kern w:val="0"/>
                <w:szCs w:val="21"/>
              </w:rPr>
              <w:t xml:space="preserve"> </w:t>
            </w:r>
            <w:r w:rsidRPr="00CA53EF">
              <w:rPr>
                <w:rFonts w:ascii="Times New Roman" w:eastAsia="等线" w:hAnsi="Times New Roman" w:cs="Times New Roman"/>
                <w:b/>
                <w:bCs/>
                <w:color w:val="000000"/>
                <w:kern w:val="0"/>
                <w:szCs w:val="21"/>
              </w:rPr>
              <w:t>of</w:t>
            </w:r>
            <w:r w:rsidRPr="00E0130B">
              <w:rPr>
                <w:rFonts w:ascii="Times New Roman" w:eastAsia="等线" w:hAnsi="Times New Roman" w:cs="Times New Roman"/>
                <w:b/>
                <w:bCs/>
                <w:color w:val="000000"/>
                <w:kern w:val="0"/>
                <w:szCs w:val="21"/>
              </w:rPr>
              <w:t xml:space="preserve"> </w:t>
            </w:r>
            <w:r w:rsidRPr="00CA53EF">
              <w:rPr>
                <w:rFonts w:ascii="Times New Roman" w:eastAsia="等线" w:hAnsi="Times New Roman" w:cs="Times New Roman"/>
                <w:b/>
                <w:bCs/>
                <w:color w:val="000000"/>
                <w:kern w:val="0"/>
                <w:szCs w:val="21"/>
              </w:rPr>
              <w:t>disease</w:t>
            </w:r>
          </w:p>
        </w:tc>
        <w:tc>
          <w:tcPr>
            <w:tcW w:w="1667" w:type="pct"/>
            <w:shd w:val="clear" w:color="auto" w:fill="auto"/>
            <w:noWrap/>
            <w:vAlign w:val="center"/>
            <w:hideMark/>
          </w:tcPr>
          <w:p w14:paraId="3984485A"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-1.10E-35</w:t>
            </w:r>
          </w:p>
        </w:tc>
        <w:tc>
          <w:tcPr>
            <w:tcW w:w="1666" w:type="pct"/>
            <w:shd w:val="clear" w:color="auto" w:fill="auto"/>
            <w:noWrap/>
            <w:vAlign w:val="center"/>
            <w:hideMark/>
          </w:tcPr>
          <w:p w14:paraId="22D86F7A"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1.53E-15</w:t>
            </w:r>
          </w:p>
        </w:tc>
      </w:tr>
      <w:tr w:rsidR="00EE6C68" w:rsidRPr="00CA53EF" w14:paraId="0E892DA5" w14:textId="77777777" w:rsidTr="005A2BBB">
        <w:trPr>
          <w:trHeight w:val="399"/>
        </w:trPr>
        <w:tc>
          <w:tcPr>
            <w:tcW w:w="1667" w:type="pct"/>
            <w:shd w:val="clear" w:color="auto" w:fill="auto"/>
            <w:noWrap/>
            <w:vAlign w:val="center"/>
            <w:hideMark/>
          </w:tcPr>
          <w:p w14:paraId="0728E76C"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Focus</w:t>
            </w:r>
            <w:r w:rsidRPr="00E0130B">
              <w:rPr>
                <w:rFonts w:ascii="Times New Roman" w:eastAsia="等线" w:hAnsi="Times New Roman" w:cs="Times New Roman"/>
                <w:b/>
                <w:bCs/>
                <w:color w:val="000000"/>
                <w:kern w:val="0"/>
                <w:szCs w:val="21"/>
              </w:rPr>
              <w:t xml:space="preserve"> </w:t>
            </w:r>
            <w:r w:rsidRPr="00CA53EF">
              <w:rPr>
                <w:rFonts w:ascii="Times New Roman" w:eastAsia="等线" w:hAnsi="Times New Roman" w:cs="Times New Roman"/>
                <w:b/>
                <w:bCs/>
                <w:color w:val="000000"/>
                <w:kern w:val="0"/>
                <w:szCs w:val="21"/>
              </w:rPr>
              <w:t>scope</w:t>
            </w:r>
          </w:p>
        </w:tc>
        <w:tc>
          <w:tcPr>
            <w:tcW w:w="1667" w:type="pct"/>
            <w:shd w:val="clear" w:color="auto" w:fill="auto"/>
            <w:noWrap/>
            <w:vAlign w:val="center"/>
            <w:hideMark/>
          </w:tcPr>
          <w:p w14:paraId="4742C385"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-1.000500375</w:t>
            </w:r>
          </w:p>
        </w:tc>
        <w:tc>
          <w:tcPr>
            <w:tcW w:w="1666" w:type="pct"/>
            <w:shd w:val="clear" w:color="auto" w:fill="auto"/>
            <w:noWrap/>
            <w:vAlign w:val="center"/>
            <w:hideMark/>
          </w:tcPr>
          <w:p w14:paraId="6753A260"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0.0009</w:t>
            </w:r>
          </w:p>
        </w:tc>
      </w:tr>
      <w:tr w:rsidR="00EE6C68" w:rsidRPr="00CA53EF" w14:paraId="6D04EA03" w14:textId="77777777" w:rsidTr="005A2BBB">
        <w:trPr>
          <w:trHeight w:val="399"/>
        </w:trPr>
        <w:tc>
          <w:tcPr>
            <w:tcW w:w="1667" w:type="pct"/>
            <w:shd w:val="clear" w:color="auto" w:fill="auto"/>
            <w:noWrap/>
            <w:vAlign w:val="center"/>
            <w:hideMark/>
          </w:tcPr>
          <w:p w14:paraId="3FA8D494"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Calcification</w:t>
            </w:r>
          </w:p>
        </w:tc>
        <w:tc>
          <w:tcPr>
            <w:tcW w:w="1667" w:type="pct"/>
            <w:shd w:val="clear" w:color="auto" w:fill="auto"/>
            <w:noWrap/>
            <w:vAlign w:val="center"/>
            <w:hideMark/>
          </w:tcPr>
          <w:p w14:paraId="4AF0101A"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1.206637713</w:t>
            </w:r>
          </w:p>
        </w:tc>
        <w:tc>
          <w:tcPr>
            <w:tcW w:w="1666" w:type="pct"/>
            <w:shd w:val="clear" w:color="auto" w:fill="auto"/>
            <w:noWrap/>
            <w:vAlign w:val="center"/>
            <w:hideMark/>
          </w:tcPr>
          <w:p w14:paraId="76A68338"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0.001524219</w:t>
            </w:r>
          </w:p>
        </w:tc>
      </w:tr>
      <w:tr w:rsidR="00EE6C68" w:rsidRPr="00CA53EF" w14:paraId="5CABBD9D" w14:textId="77777777" w:rsidTr="005A2BBB">
        <w:trPr>
          <w:trHeight w:val="399"/>
        </w:trPr>
        <w:tc>
          <w:tcPr>
            <w:tcW w:w="1667" w:type="pct"/>
            <w:shd w:val="clear" w:color="auto" w:fill="auto"/>
            <w:noWrap/>
            <w:vAlign w:val="center"/>
            <w:hideMark/>
          </w:tcPr>
          <w:p w14:paraId="709259DE"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Aspect</w:t>
            </w:r>
            <w:r w:rsidRPr="00E0130B">
              <w:rPr>
                <w:rFonts w:ascii="Times New Roman" w:eastAsia="等线" w:hAnsi="Times New Roman" w:cs="Times New Roman"/>
                <w:b/>
                <w:bCs/>
                <w:color w:val="000000"/>
                <w:kern w:val="0"/>
                <w:szCs w:val="21"/>
              </w:rPr>
              <w:t xml:space="preserve"> </w:t>
            </w:r>
            <w:r w:rsidRPr="00CA53EF">
              <w:rPr>
                <w:rFonts w:ascii="Times New Roman" w:eastAsia="等线" w:hAnsi="Times New Roman" w:cs="Times New Roman"/>
                <w:b/>
                <w:bCs/>
                <w:color w:val="000000"/>
                <w:kern w:val="0"/>
                <w:szCs w:val="21"/>
              </w:rPr>
              <w:t>ratio</w:t>
            </w:r>
          </w:p>
        </w:tc>
        <w:tc>
          <w:tcPr>
            <w:tcW w:w="1667" w:type="pct"/>
            <w:shd w:val="clear" w:color="auto" w:fill="auto"/>
            <w:noWrap/>
            <w:vAlign w:val="center"/>
            <w:hideMark/>
          </w:tcPr>
          <w:p w14:paraId="398E7F54"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1.404753505</w:t>
            </w:r>
          </w:p>
        </w:tc>
        <w:tc>
          <w:tcPr>
            <w:tcW w:w="1666" w:type="pct"/>
            <w:shd w:val="clear" w:color="auto" w:fill="auto"/>
            <w:noWrap/>
            <w:vAlign w:val="center"/>
            <w:hideMark/>
          </w:tcPr>
          <w:p w14:paraId="2AB77FBA"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0.003558015</w:t>
            </w:r>
          </w:p>
        </w:tc>
      </w:tr>
      <w:tr w:rsidR="00EE6C68" w:rsidRPr="00CA53EF" w14:paraId="63B7BAD6" w14:textId="77777777" w:rsidTr="005A2BBB">
        <w:trPr>
          <w:trHeight w:val="399"/>
        </w:trPr>
        <w:tc>
          <w:tcPr>
            <w:tcW w:w="1667" w:type="pct"/>
            <w:shd w:val="clear" w:color="auto" w:fill="auto"/>
            <w:noWrap/>
            <w:vAlign w:val="center"/>
            <w:hideMark/>
          </w:tcPr>
          <w:p w14:paraId="43960EF8"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Blood</w:t>
            </w:r>
            <w:r w:rsidRPr="00E0130B">
              <w:rPr>
                <w:rFonts w:ascii="Times New Roman" w:eastAsia="等线" w:hAnsi="Times New Roman" w:cs="Times New Roman"/>
                <w:b/>
                <w:bCs/>
                <w:color w:val="000000"/>
                <w:kern w:val="0"/>
                <w:szCs w:val="21"/>
              </w:rPr>
              <w:t xml:space="preserve"> </w:t>
            </w:r>
            <w:r w:rsidRPr="00CA53EF">
              <w:rPr>
                <w:rFonts w:ascii="Times New Roman" w:eastAsia="等线" w:hAnsi="Times New Roman" w:cs="Times New Roman"/>
                <w:b/>
                <w:bCs/>
                <w:color w:val="000000"/>
                <w:kern w:val="0"/>
                <w:szCs w:val="21"/>
              </w:rPr>
              <w:t>flow</w:t>
            </w:r>
          </w:p>
        </w:tc>
        <w:tc>
          <w:tcPr>
            <w:tcW w:w="1667" w:type="pct"/>
            <w:shd w:val="clear" w:color="auto" w:fill="auto"/>
            <w:noWrap/>
            <w:vAlign w:val="center"/>
            <w:hideMark/>
          </w:tcPr>
          <w:p w14:paraId="6EC91F40"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1.221865116</w:t>
            </w:r>
          </w:p>
        </w:tc>
        <w:tc>
          <w:tcPr>
            <w:tcW w:w="1666" w:type="pct"/>
            <w:shd w:val="clear" w:color="auto" w:fill="auto"/>
            <w:noWrap/>
            <w:vAlign w:val="center"/>
            <w:hideMark/>
          </w:tcPr>
          <w:p w14:paraId="34C0CE51"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0.059325894</w:t>
            </w:r>
          </w:p>
        </w:tc>
      </w:tr>
      <w:tr w:rsidR="00EE6C68" w:rsidRPr="00CA53EF" w14:paraId="7915E2EB" w14:textId="77777777" w:rsidTr="005A2BBB">
        <w:trPr>
          <w:trHeight w:val="399"/>
        </w:trPr>
        <w:tc>
          <w:tcPr>
            <w:tcW w:w="1667" w:type="pct"/>
            <w:shd w:val="clear" w:color="auto" w:fill="auto"/>
            <w:noWrap/>
            <w:vAlign w:val="center"/>
            <w:hideMark/>
          </w:tcPr>
          <w:p w14:paraId="1A87938A"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Blood</w:t>
            </w:r>
            <w:r w:rsidRPr="00E0130B">
              <w:rPr>
                <w:rFonts w:ascii="Times New Roman" w:eastAsia="等线" w:hAnsi="Times New Roman" w:cs="Times New Roman"/>
                <w:b/>
                <w:bCs/>
                <w:color w:val="000000"/>
                <w:kern w:val="0"/>
                <w:szCs w:val="21"/>
              </w:rPr>
              <w:t xml:space="preserve"> </w:t>
            </w:r>
            <w:r w:rsidRPr="00CA53EF">
              <w:rPr>
                <w:rFonts w:ascii="Times New Roman" w:eastAsia="等线" w:hAnsi="Times New Roman" w:cs="Times New Roman"/>
                <w:b/>
                <w:bCs/>
                <w:color w:val="000000"/>
                <w:kern w:val="0"/>
                <w:szCs w:val="21"/>
              </w:rPr>
              <w:t>flow</w:t>
            </w:r>
            <w:r w:rsidRPr="00E0130B">
              <w:rPr>
                <w:rFonts w:ascii="Times New Roman" w:eastAsia="等线" w:hAnsi="Times New Roman" w:cs="Times New Roman"/>
                <w:b/>
                <w:bCs/>
                <w:color w:val="000000"/>
                <w:kern w:val="0"/>
                <w:szCs w:val="21"/>
              </w:rPr>
              <w:t xml:space="preserve"> </w:t>
            </w:r>
            <w:r w:rsidRPr="00CA53EF">
              <w:rPr>
                <w:rFonts w:ascii="Times New Roman" w:eastAsia="等线" w:hAnsi="Times New Roman" w:cs="Times New Roman"/>
                <w:b/>
                <w:bCs/>
                <w:color w:val="000000"/>
                <w:kern w:val="0"/>
                <w:szCs w:val="21"/>
              </w:rPr>
              <w:t>typing</w:t>
            </w:r>
          </w:p>
        </w:tc>
        <w:tc>
          <w:tcPr>
            <w:tcW w:w="1667" w:type="pct"/>
            <w:shd w:val="clear" w:color="auto" w:fill="auto"/>
            <w:noWrap/>
            <w:vAlign w:val="center"/>
            <w:hideMark/>
          </w:tcPr>
          <w:p w14:paraId="5E33C8E8"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-1.000500375</w:t>
            </w:r>
          </w:p>
        </w:tc>
        <w:tc>
          <w:tcPr>
            <w:tcW w:w="1666" w:type="pct"/>
            <w:shd w:val="clear" w:color="auto" w:fill="auto"/>
            <w:noWrap/>
            <w:vAlign w:val="center"/>
            <w:hideMark/>
          </w:tcPr>
          <w:p w14:paraId="03AF59D5"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6.29E-15</w:t>
            </w:r>
          </w:p>
        </w:tc>
      </w:tr>
      <w:tr w:rsidR="00EE6C68" w:rsidRPr="00CA53EF" w14:paraId="673F603F" w14:textId="77777777" w:rsidTr="005A2BBB">
        <w:trPr>
          <w:trHeight w:val="399"/>
        </w:trPr>
        <w:tc>
          <w:tcPr>
            <w:tcW w:w="1667" w:type="pct"/>
            <w:shd w:val="clear" w:color="auto" w:fill="auto"/>
            <w:noWrap/>
            <w:vAlign w:val="center"/>
            <w:hideMark/>
          </w:tcPr>
          <w:p w14:paraId="57AF4775"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Echo</w:t>
            </w:r>
            <w:r w:rsidRPr="00E0130B">
              <w:rPr>
                <w:rFonts w:ascii="Times New Roman" w:eastAsia="等线" w:hAnsi="Times New Roman" w:cs="Times New Roman"/>
                <w:b/>
                <w:bCs/>
                <w:color w:val="000000"/>
                <w:kern w:val="0"/>
                <w:szCs w:val="21"/>
              </w:rPr>
              <w:t xml:space="preserve"> </w:t>
            </w:r>
            <w:r w:rsidRPr="00CA53EF">
              <w:rPr>
                <w:rFonts w:ascii="Times New Roman" w:eastAsia="等线" w:hAnsi="Times New Roman" w:cs="Times New Roman"/>
                <w:b/>
                <w:bCs/>
                <w:color w:val="000000"/>
                <w:kern w:val="0"/>
                <w:szCs w:val="21"/>
              </w:rPr>
              <w:t>intensity</w:t>
            </w:r>
          </w:p>
        </w:tc>
        <w:tc>
          <w:tcPr>
            <w:tcW w:w="1667" w:type="pct"/>
            <w:shd w:val="clear" w:color="auto" w:fill="auto"/>
            <w:noWrap/>
            <w:vAlign w:val="center"/>
            <w:hideMark/>
          </w:tcPr>
          <w:p w14:paraId="7A553788"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0.479287508</w:t>
            </w:r>
          </w:p>
        </w:tc>
        <w:tc>
          <w:tcPr>
            <w:tcW w:w="1666" w:type="pct"/>
            <w:shd w:val="clear" w:color="auto" w:fill="auto"/>
            <w:noWrap/>
            <w:vAlign w:val="center"/>
            <w:hideMark/>
          </w:tcPr>
          <w:p w14:paraId="3240490E"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0.004041075</w:t>
            </w:r>
          </w:p>
        </w:tc>
      </w:tr>
      <w:tr w:rsidR="00EE6C68" w:rsidRPr="00CA53EF" w14:paraId="71FBB995" w14:textId="77777777" w:rsidTr="005A2BBB">
        <w:trPr>
          <w:trHeight w:val="399"/>
        </w:trPr>
        <w:tc>
          <w:tcPr>
            <w:tcW w:w="1667" w:type="pct"/>
            <w:shd w:val="clear" w:color="auto" w:fill="auto"/>
            <w:noWrap/>
            <w:vAlign w:val="center"/>
            <w:hideMark/>
          </w:tcPr>
          <w:p w14:paraId="055C39A4"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Tumor</w:t>
            </w:r>
            <w:r w:rsidRPr="00E0130B">
              <w:rPr>
                <w:rFonts w:ascii="Times New Roman" w:eastAsia="等线" w:hAnsi="Times New Roman" w:cs="Times New Roman"/>
                <w:b/>
                <w:bCs/>
                <w:color w:val="000000"/>
                <w:kern w:val="0"/>
                <w:szCs w:val="21"/>
              </w:rPr>
              <w:t xml:space="preserve"> </w:t>
            </w:r>
            <w:r w:rsidRPr="00CA53EF">
              <w:rPr>
                <w:rFonts w:ascii="Times New Roman" w:eastAsia="等线" w:hAnsi="Times New Roman" w:cs="Times New Roman"/>
                <w:b/>
                <w:bCs/>
                <w:color w:val="000000"/>
                <w:kern w:val="0"/>
                <w:szCs w:val="21"/>
              </w:rPr>
              <w:t>diameter</w:t>
            </w:r>
          </w:p>
        </w:tc>
        <w:tc>
          <w:tcPr>
            <w:tcW w:w="1667" w:type="pct"/>
            <w:shd w:val="clear" w:color="auto" w:fill="auto"/>
            <w:noWrap/>
            <w:vAlign w:val="center"/>
            <w:hideMark/>
          </w:tcPr>
          <w:p w14:paraId="3E1BF982"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1.139390259</w:t>
            </w:r>
          </w:p>
        </w:tc>
        <w:tc>
          <w:tcPr>
            <w:tcW w:w="1666" w:type="pct"/>
            <w:shd w:val="clear" w:color="auto" w:fill="auto"/>
            <w:noWrap/>
            <w:vAlign w:val="center"/>
            <w:hideMark/>
          </w:tcPr>
          <w:p w14:paraId="523FBB27"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0.274625895</w:t>
            </w:r>
          </w:p>
        </w:tc>
      </w:tr>
      <w:tr w:rsidR="00EE6C68" w:rsidRPr="00CA53EF" w14:paraId="186B5425" w14:textId="77777777" w:rsidTr="005A2BBB">
        <w:trPr>
          <w:trHeight w:val="399"/>
        </w:trPr>
        <w:tc>
          <w:tcPr>
            <w:tcW w:w="1667" w:type="pct"/>
            <w:shd w:val="clear" w:color="auto" w:fill="auto"/>
            <w:noWrap/>
            <w:vAlign w:val="center"/>
            <w:hideMark/>
          </w:tcPr>
          <w:p w14:paraId="610B70FA"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Lesion</w:t>
            </w:r>
            <w:r w:rsidRPr="00E0130B">
              <w:rPr>
                <w:rFonts w:ascii="Times New Roman" w:eastAsia="等线" w:hAnsi="Times New Roman" w:cs="Times New Roman"/>
                <w:b/>
                <w:bCs/>
                <w:color w:val="000000"/>
                <w:kern w:val="0"/>
                <w:szCs w:val="21"/>
              </w:rPr>
              <w:t xml:space="preserve"> </w:t>
            </w:r>
            <w:r w:rsidRPr="00CA53EF">
              <w:rPr>
                <w:rFonts w:ascii="Times New Roman" w:eastAsia="等线" w:hAnsi="Times New Roman" w:cs="Times New Roman"/>
                <w:b/>
                <w:bCs/>
                <w:color w:val="000000"/>
                <w:kern w:val="0"/>
                <w:szCs w:val="21"/>
              </w:rPr>
              <w:t>margin</w:t>
            </w:r>
          </w:p>
        </w:tc>
        <w:tc>
          <w:tcPr>
            <w:tcW w:w="1667" w:type="pct"/>
            <w:shd w:val="clear" w:color="auto" w:fill="auto"/>
            <w:noWrap/>
            <w:vAlign w:val="center"/>
            <w:hideMark/>
          </w:tcPr>
          <w:p w14:paraId="0EFA1DBC"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1.369881861</w:t>
            </w:r>
          </w:p>
        </w:tc>
        <w:tc>
          <w:tcPr>
            <w:tcW w:w="1666" w:type="pct"/>
            <w:shd w:val="clear" w:color="auto" w:fill="auto"/>
            <w:noWrap/>
            <w:vAlign w:val="center"/>
            <w:hideMark/>
          </w:tcPr>
          <w:p w14:paraId="2C5372E4"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0.256590643</w:t>
            </w:r>
          </w:p>
        </w:tc>
      </w:tr>
      <w:tr w:rsidR="00EE6C68" w:rsidRPr="00CA53EF" w14:paraId="5206A4AE" w14:textId="77777777" w:rsidTr="005A2BBB">
        <w:trPr>
          <w:trHeight w:val="399"/>
        </w:trPr>
        <w:tc>
          <w:tcPr>
            <w:tcW w:w="1667" w:type="pct"/>
            <w:shd w:val="clear" w:color="auto" w:fill="auto"/>
            <w:noWrap/>
            <w:vAlign w:val="center"/>
            <w:hideMark/>
          </w:tcPr>
          <w:p w14:paraId="6887D592"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lastRenderedPageBreak/>
              <w:t>BRAF</w:t>
            </w:r>
          </w:p>
        </w:tc>
        <w:tc>
          <w:tcPr>
            <w:tcW w:w="1667" w:type="pct"/>
            <w:shd w:val="clear" w:color="auto" w:fill="auto"/>
            <w:noWrap/>
            <w:vAlign w:val="center"/>
            <w:hideMark/>
          </w:tcPr>
          <w:p w14:paraId="3E1942D7"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1.11E-34</w:t>
            </w:r>
          </w:p>
        </w:tc>
        <w:tc>
          <w:tcPr>
            <w:tcW w:w="1666" w:type="pct"/>
            <w:shd w:val="clear" w:color="auto" w:fill="auto"/>
            <w:noWrap/>
            <w:vAlign w:val="center"/>
            <w:hideMark/>
          </w:tcPr>
          <w:p w14:paraId="6A261529"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3.35E-15</w:t>
            </w:r>
          </w:p>
        </w:tc>
      </w:tr>
      <w:tr w:rsidR="00EE6C68" w:rsidRPr="00CA53EF" w14:paraId="6CF8E189" w14:textId="77777777" w:rsidTr="005A2BBB">
        <w:trPr>
          <w:trHeight w:val="399"/>
        </w:trPr>
        <w:tc>
          <w:tcPr>
            <w:tcW w:w="1667" w:type="pct"/>
            <w:shd w:val="clear" w:color="auto" w:fill="auto"/>
            <w:noWrap/>
            <w:vAlign w:val="center"/>
            <w:hideMark/>
          </w:tcPr>
          <w:p w14:paraId="63E8786E"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SAT</w:t>
            </w:r>
          </w:p>
        </w:tc>
        <w:tc>
          <w:tcPr>
            <w:tcW w:w="1667" w:type="pct"/>
            <w:shd w:val="clear" w:color="auto" w:fill="auto"/>
            <w:noWrap/>
            <w:vAlign w:val="center"/>
            <w:hideMark/>
          </w:tcPr>
          <w:p w14:paraId="68611044"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2.655536689</w:t>
            </w:r>
          </w:p>
        </w:tc>
        <w:tc>
          <w:tcPr>
            <w:tcW w:w="1666" w:type="pct"/>
            <w:shd w:val="clear" w:color="auto" w:fill="auto"/>
            <w:noWrap/>
            <w:vAlign w:val="center"/>
            <w:hideMark/>
          </w:tcPr>
          <w:p w14:paraId="6EB9E7A7"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0.023101697</w:t>
            </w:r>
          </w:p>
        </w:tc>
      </w:tr>
      <w:tr w:rsidR="00EE6C68" w:rsidRPr="00CA53EF" w14:paraId="20DDD269" w14:textId="77777777" w:rsidTr="005A2BBB">
        <w:trPr>
          <w:trHeight w:val="399"/>
        </w:trPr>
        <w:tc>
          <w:tcPr>
            <w:tcW w:w="1667" w:type="pct"/>
            <w:shd w:val="clear" w:color="auto" w:fill="auto"/>
            <w:noWrap/>
            <w:vAlign w:val="center"/>
            <w:hideMark/>
          </w:tcPr>
          <w:p w14:paraId="22F125F4"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PSBV</w:t>
            </w:r>
          </w:p>
        </w:tc>
        <w:tc>
          <w:tcPr>
            <w:tcW w:w="1667" w:type="pct"/>
            <w:shd w:val="clear" w:color="auto" w:fill="auto"/>
            <w:noWrap/>
            <w:vAlign w:val="center"/>
            <w:hideMark/>
          </w:tcPr>
          <w:p w14:paraId="1849CBBF"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23.81756319</w:t>
            </w:r>
          </w:p>
        </w:tc>
        <w:tc>
          <w:tcPr>
            <w:tcW w:w="1666" w:type="pct"/>
            <w:shd w:val="clear" w:color="auto" w:fill="auto"/>
            <w:noWrap/>
            <w:vAlign w:val="center"/>
            <w:hideMark/>
          </w:tcPr>
          <w:p w14:paraId="621A2A83"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23.61718154</w:t>
            </w:r>
          </w:p>
        </w:tc>
      </w:tr>
      <w:tr w:rsidR="00EE6C68" w:rsidRPr="00CA53EF" w14:paraId="2141A6C5" w14:textId="77777777" w:rsidTr="005A2BBB">
        <w:trPr>
          <w:trHeight w:val="399"/>
        </w:trPr>
        <w:tc>
          <w:tcPr>
            <w:tcW w:w="1667" w:type="pct"/>
            <w:shd w:val="clear" w:color="auto" w:fill="auto"/>
            <w:noWrap/>
            <w:vAlign w:val="center"/>
            <w:hideMark/>
          </w:tcPr>
          <w:p w14:paraId="78DDD26B"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PI</w:t>
            </w:r>
          </w:p>
        </w:tc>
        <w:tc>
          <w:tcPr>
            <w:tcW w:w="1667" w:type="pct"/>
            <w:shd w:val="clear" w:color="auto" w:fill="auto"/>
            <w:noWrap/>
            <w:vAlign w:val="center"/>
            <w:hideMark/>
          </w:tcPr>
          <w:p w14:paraId="70DE4FA0"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25.39744809</w:t>
            </w:r>
          </w:p>
        </w:tc>
        <w:tc>
          <w:tcPr>
            <w:tcW w:w="1666" w:type="pct"/>
            <w:shd w:val="clear" w:color="auto" w:fill="auto"/>
            <w:noWrap/>
            <w:vAlign w:val="center"/>
            <w:hideMark/>
          </w:tcPr>
          <w:p w14:paraId="1BA1979A"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25.43459659</w:t>
            </w:r>
          </w:p>
        </w:tc>
      </w:tr>
      <w:tr w:rsidR="00EE6C68" w:rsidRPr="00CA53EF" w14:paraId="53370824" w14:textId="77777777" w:rsidTr="005A2BBB">
        <w:trPr>
          <w:trHeight w:val="399"/>
        </w:trPr>
        <w:tc>
          <w:tcPr>
            <w:tcW w:w="1667" w:type="pct"/>
            <w:shd w:val="clear" w:color="auto" w:fill="auto"/>
            <w:noWrap/>
            <w:vAlign w:val="center"/>
            <w:hideMark/>
          </w:tcPr>
          <w:p w14:paraId="6EA79367"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RI</w:t>
            </w:r>
          </w:p>
        </w:tc>
        <w:tc>
          <w:tcPr>
            <w:tcW w:w="1667" w:type="pct"/>
            <w:shd w:val="clear" w:color="auto" w:fill="auto"/>
            <w:noWrap/>
            <w:vAlign w:val="center"/>
            <w:hideMark/>
          </w:tcPr>
          <w:p w14:paraId="2DCECD55"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18.56693362</w:t>
            </w:r>
          </w:p>
        </w:tc>
        <w:tc>
          <w:tcPr>
            <w:tcW w:w="1666" w:type="pct"/>
            <w:shd w:val="clear" w:color="auto" w:fill="auto"/>
            <w:noWrap/>
            <w:vAlign w:val="center"/>
            <w:hideMark/>
          </w:tcPr>
          <w:p w14:paraId="71A7F38B"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16.19699218</w:t>
            </w:r>
          </w:p>
        </w:tc>
      </w:tr>
      <w:tr w:rsidR="00EE6C68" w:rsidRPr="00CA53EF" w14:paraId="18F40970" w14:textId="77777777" w:rsidTr="005A2BBB">
        <w:trPr>
          <w:trHeight w:val="399"/>
        </w:trPr>
        <w:tc>
          <w:tcPr>
            <w:tcW w:w="1667" w:type="pct"/>
            <w:shd w:val="clear" w:color="auto" w:fill="auto"/>
            <w:noWrap/>
            <w:vAlign w:val="center"/>
            <w:hideMark/>
          </w:tcPr>
          <w:p w14:paraId="0140359B"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Emean</w:t>
            </w:r>
          </w:p>
        </w:tc>
        <w:tc>
          <w:tcPr>
            <w:tcW w:w="1667" w:type="pct"/>
            <w:shd w:val="clear" w:color="auto" w:fill="auto"/>
            <w:noWrap/>
            <w:vAlign w:val="center"/>
            <w:hideMark/>
          </w:tcPr>
          <w:p w14:paraId="17553DB3"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10.44510269</w:t>
            </w:r>
          </w:p>
        </w:tc>
        <w:tc>
          <w:tcPr>
            <w:tcW w:w="1666" w:type="pct"/>
            <w:shd w:val="clear" w:color="auto" w:fill="auto"/>
            <w:noWrap/>
            <w:vAlign w:val="center"/>
            <w:hideMark/>
          </w:tcPr>
          <w:p w14:paraId="3C2CACF5"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4.360425823</w:t>
            </w:r>
          </w:p>
        </w:tc>
      </w:tr>
      <w:tr w:rsidR="00EE6C68" w:rsidRPr="00CA53EF" w14:paraId="088143A8" w14:textId="77777777" w:rsidTr="005A2BBB">
        <w:trPr>
          <w:trHeight w:val="399"/>
        </w:trPr>
        <w:tc>
          <w:tcPr>
            <w:tcW w:w="1667" w:type="pct"/>
            <w:shd w:val="clear" w:color="auto" w:fill="auto"/>
            <w:noWrap/>
            <w:vAlign w:val="center"/>
            <w:hideMark/>
          </w:tcPr>
          <w:p w14:paraId="651AC1FC"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Emax</w:t>
            </w:r>
          </w:p>
        </w:tc>
        <w:tc>
          <w:tcPr>
            <w:tcW w:w="1667" w:type="pct"/>
            <w:shd w:val="clear" w:color="auto" w:fill="auto"/>
            <w:noWrap/>
            <w:vAlign w:val="center"/>
            <w:hideMark/>
          </w:tcPr>
          <w:p w14:paraId="4E90D882"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10.18199827</w:t>
            </w:r>
          </w:p>
        </w:tc>
        <w:tc>
          <w:tcPr>
            <w:tcW w:w="1666" w:type="pct"/>
            <w:shd w:val="clear" w:color="auto" w:fill="auto"/>
            <w:noWrap/>
            <w:vAlign w:val="center"/>
            <w:hideMark/>
          </w:tcPr>
          <w:p w14:paraId="25CEC5A6"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6.004038423</w:t>
            </w:r>
          </w:p>
        </w:tc>
      </w:tr>
      <w:tr w:rsidR="00EE6C68" w:rsidRPr="00CA53EF" w14:paraId="6F6A6A01" w14:textId="77777777" w:rsidTr="005A2BBB">
        <w:trPr>
          <w:trHeight w:val="399"/>
        </w:trPr>
        <w:tc>
          <w:tcPr>
            <w:tcW w:w="1667" w:type="pct"/>
            <w:shd w:val="clear" w:color="auto" w:fill="auto"/>
            <w:noWrap/>
            <w:vAlign w:val="center"/>
            <w:hideMark/>
          </w:tcPr>
          <w:p w14:paraId="620D290B" w14:textId="77777777" w:rsidR="00EE6C68" w:rsidRPr="00CA53EF" w:rsidRDefault="00EE6C68" w:rsidP="005A2BBB">
            <w:pPr>
              <w:widowControl/>
              <w:jc w:val="center"/>
              <w:rPr>
                <w:rFonts w:ascii="Times New Roman" w:eastAsia="等线" w:hAnsi="Times New Roman" w:cs="Times New Roman"/>
                <w:b/>
                <w:bCs/>
                <w:color w:val="000000"/>
                <w:kern w:val="0"/>
                <w:szCs w:val="21"/>
              </w:rPr>
            </w:pPr>
            <w:r w:rsidRPr="00CA53EF">
              <w:rPr>
                <w:rFonts w:ascii="Times New Roman" w:eastAsia="等线" w:hAnsi="Times New Roman" w:cs="Times New Roman"/>
                <w:b/>
                <w:bCs/>
                <w:color w:val="000000"/>
                <w:kern w:val="0"/>
                <w:szCs w:val="21"/>
              </w:rPr>
              <w:t>Emix</w:t>
            </w:r>
          </w:p>
        </w:tc>
        <w:tc>
          <w:tcPr>
            <w:tcW w:w="1667" w:type="pct"/>
            <w:shd w:val="clear" w:color="auto" w:fill="auto"/>
            <w:noWrap/>
            <w:vAlign w:val="center"/>
            <w:hideMark/>
          </w:tcPr>
          <w:p w14:paraId="2DEC80DC"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7.371312847</w:t>
            </w:r>
          </w:p>
        </w:tc>
        <w:tc>
          <w:tcPr>
            <w:tcW w:w="1666" w:type="pct"/>
            <w:shd w:val="clear" w:color="auto" w:fill="auto"/>
            <w:noWrap/>
            <w:vAlign w:val="center"/>
            <w:hideMark/>
          </w:tcPr>
          <w:p w14:paraId="6518470B" w14:textId="77777777" w:rsidR="00EE6C68" w:rsidRPr="00CA53EF" w:rsidRDefault="00EE6C68" w:rsidP="005A2BBB">
            <w:pPr>
              <w:widowControl/>
              <w:jc w:val="center"/>
              <w:rPr>
                <w:rFonts w:ascii="Times New Roman" w:eastAsia="等线" w:hAnsi="Times New Roman" w:cs="Times New Roman"/>
                <w:color w:val="000000"/>
                <w:kern w:val="0"/>
                <w:szCs w:val="21"/>
              </w:rPr>
            </w:pPr>
            <w:r w:rsidRPr="00CA53EF">
              <w:rPr>
                <w:rFonts w:ascii="Times New Roman" w:eastAsia="等线" w:hAnsi="Times New Roman" w:cs="Times New Roman"/>
                <w:color w:val="000000"/>
                <w:kern w:val="0"/>
                <w:szCs w:val="21"/>
              </w:rPr>
              <w:t>0.868968296</w:t>
            </w:r>
          </w:p>
        </w:tc>
      </w:tr>
    </w:tbl>
    <w:p w14:paraId="6E530555" w14:textId="3AF55D46" w:rsidR="00316009" w:rsidRPr="00EE6C68" w:rsidRDefault="00EE6C68" w:rsidP="00EE6C68">
      <w:pPr>
        <w:spacing w:line="360" w:lineRule="auto"/>
        <w:rPr>
          <w:rFonts w:ascii="Times New Roman" w:hAnsi="Times New Roman" w:cs="Times New Roman" w:hint="eastAsia"/>
          <w:szCs w:val="21"/>
        </w:rPr>
      </w:pPr>
      <w:r w:rsidRPr="00536407">
        <w:rPr>
          <w:rFonts w:ascii="Times New Roman" w:hAnsi="Times New Roman" w:cs="Times New Roman"/>
          <w:szCs w:val="21"/>
        </w:rPr>
        <w:t>Abbreviations: TSH. thyroid stimulating hormone;SAT. Systolic acceleration time;PSBV. Peak systolic blood flow velocity;PI. Pulsatility Index;RI. Resistance index;Emean. Average value;Emax. Maximum value;Emix. Minimum value.</w:t>
      </w:r>
    </w:p>
    <w:sectPr w:rsidR="00316009" w:rsidRPr="00EE6C68" w:rsidSect="00625E3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1172B" w14:textId="77777777" w:rsidR="00CD2B5C" w:rsidRDefault="00CD2B5C" w:rsidP="00ED4E57">
      <w:r>
        <w:separator/>
      </w:r>
    </w:p>
  </w:endnote>
  <w:endnote w:type="continuationSeparator" w:id="0">
    <w:p w14:paraId="066F0BC3" w14:textId="77777777" w:rsidR="00CD2B5C" w:rsidRDefault="00CD2B5C" w:rsidP="00ED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0A695" w14:textId="77777777" w:rsidR="00CD2B5C" w:rsidRDefault="00CD2B5C" w:rsidP="00ED4E57">
      <w:r>
        <w:separator/>
      </w:r>
    </w:p>
  </w:footnote>
  <w:footnote w:type="continuationSeparator" w:id="0">
    <w:p w14:paraId="0A0873C4" w14:textId="77777777" w:rsidR="00CD2B5C" w:rsidRDefault="00CD2B5C" w:rsidP="00ED4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23"/>
    <w:rsid w:val="00006823"/>
    <w:rsid w:val="00316009"/>
    <w:rsid w:val="00CD2B5C"/>
    <w:rsid w:val="00ED4E57"/>
    <w:rsid w:val="00EE6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47E7E"/>
  <w15:chartTrackingRefBased/>
  <w15:docId w15:val="{04AE8BE4-D262-47D2-80A4-F10D8D56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E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E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4E57"/>
    <w:rPr>
      <w:sz w:val="18"/>
      <w:szCs w:val="18"/>
    </w:rPr>
  </w:style>
  <w:style w:type="paragraph" w:styleId="a5">
    <w:name w:val="footer"/>
    <w:basedOn w:val="a"/>
    <w:link w:val="a6"/>
    <w:uiPriority w:val="99"/>
    <w:unhideWhenUsed/>
    <w:rsid w:val="00ED4E57"/>
    <w:pPr>
      <w:tabs>
        <w:tab w:val="center" w:pos="4153"/>
        <w:tab w:val="right" w:pos="8306"/>
      </w:tabs>
      <w:snapToGrid w:val="0"/>
      <w:jc w:val="left"/>
    </w:pPr>
    <w:rPr>
      <w:sz w:val="18"/>
      <w:szCs w:val="18"/>
    </w:rPr>
  </w:style>
  <w:style w:type="character" w:customStyle="1" w:styleId="a6">
    <w:name w:val="页脚 字符"/>
    <w:basedOn w:val="a0"/>
    <w:link w:val="a5"/>
    <w:uiPriority w:val="99"/>
    <w:rsid w:val="00ED4E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2022-09-01T07:52:00Z</dcterms:created>
  <dcterms:modified xsi:type="dcterms:W3CDTF">2022-09-01T08:06:00Z</dcterms:modified>
</cp:coreProperties>
</file>