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ascii="Times New Roman" w:hAnsi="Times New Roman" w:eastAsia="宋体" w:cs="Times New Roman"/>
          <w:bCs/>
          <w:szCs w:val="2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Cs w:val="24"/>
          <w:lang w:bidi="ar"/>
        </w:rPr>
        <w:t xml:space="preserve">Table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Cs w:val="24"/>
          <w:lang w:bidi="ar"/>
        </w:rPr>
        <w:t>S</w:t>
      </w:r>
      <w:r>
        <w:rPr>
          <w:rFonts w:ascii="Times New Roman" w:hAnsi="Times New Roman" w:eastAsia="宋体" w:cs="Times New Roman"/>
          <w:b/>
          <w:color w:val="000000"/>
          <w:kern w:val="0"/>
          <w:szCs w:val="24"/>
          <w:lang w:bidi="ar"/>
        </w:rPr>
        <w:t xml:space="preserve">1 </w:t>
      </w:r>
      <w:r>
        <w:rPr>
          <w:rFonts w:ascii="Times New Roman" w:hAnsi="Times New Roman" w:eastAsia="宋体" w:cs="Times New Roman"/>
          <w:bCs/>
          <w:color w:val="000000"/>
          <w:kern w:val="0"/>
          <w:szCs w:val="24"/>
          <w:lang w:bidi="ar"/>
        </w:rPr>
        <w:t>Criteria used to define POUR</w:t>
      </w:r>
    </w:p>
    <w:tbl>
      <w:tblPr>
        <w:tblStyle w:val="3"/>
        <w:tblW w:w="8364" w:type="dxa"/>
        <w:tblInd w:w="0" w:type="dxa"/>
        <w:tblBorders>
          <w:top w:val="single" w:color="000000" w:sz="12" w:space="0"/>
          <w:left w:val="none" w:color="auto" w:sz="6" w:space="0"/>
          <w:bottom w:val="single" w:color="000000" w:sz="12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rPr>
          <w:trHeight w:val="280" w:hRule="atLeast"/>
        </w:trPr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eastAsia="DengXi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Clinical Criteria </w:t>
            </w:r>
          </w:p>
        </w:tc>
      </w:tr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80" w:hRule="atLeast"/>
        </w:trPr>
        <w:tc>
          <w:tcPr>
            <w:tcW w:w="83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  Inability to void with bladder distention</w:t>
            </w:r>
          </w:p>
        </w:tc>
      </w:tr>
      <w:tr>
        <w:trPr>
          <w:trHeight w:val="280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  Patient discomfort or palpable bladder, with a volume of urine 400 ml</w:t>
            </w:r>
          </w:p>
        </w:tc>
      </w:tr>
      <w:tr>
        <w:trPr>
          <w:trHeight w:val="280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  Unable to empty the bladder in 10 h, discomfort, and palpable bladder</w:t>
            </w:r>
          </w:p>
        </w:tc>
      </w:tr>
      <w:tr>
        <w:trPr>
          <w:trHeight w:val="560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  Inability to void urine for 12 h after induction of anesthesia with 500 ml urine drained on catheterization</w:t>
            </w:r>
          </w:p>
        </w:tc>
      </w:tr>
      <w:tr>
        <w:trPr>
          <w:trHeight w:val="280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>Need of Bladder Catheterization</w:t>
            </w:r>
          </w:p>
        </w:tc>
      </w:tr>
      <w:tr>
        <w:trPr>
          <w:trHeight w:val="280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Ultrasound Assessment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280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  Inability to void with a bladder volume 600 ml in 30 h</w:t>
            </w:r>
          </w:p>
        </w:tc>
      </w:tr>
      <w:tr>
        <w:trPr>
          <w:trHeight w:val="280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  Inability to void with a bladder volume 500 ml in 30 h</w:t>
            </w:r>
          </w:p>
        </w:tc>
      </w:tr>
      <w:tr>
        <w:trPr>
          <w:trHeight w:val="295" w:hRule="atLeast"/>
        </w:trPr>
        <w:tc>
          <w:tcPr>
            <w:tcW w:w="83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DengXian" w:cs="Times New Roman"/>
                <w:sz w:val="24"/>
                <w:szCs w:val="24"/>
                <w:lang w:bidi="ar"/>
              </w:rPr>
              <w:t xml:space="preserve">  Residual volume 500 ml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rPr>
          <w:rFonts w:hint="default"/>
        </w:rPr>
      </w:pPr>
      <w:r>
        <w:rPr>
          <w:rFonts w:hint="eastAsia" w:ascii="Times New Roman" w:hAnsi="Times New Roman" w:eastAsia="Times New Roman" w:cs="Times New Roman"/>
          <w:sz w:val="24"/>
          <w:szCs w:val="24"/>
          <w:lang w:bidi="ar"/>
        </w:rPr>
        <w:t>Abbreviations:</w:t>
      </w:r>
      <w:r>
        <w:rPr>
          <w:rFonts w:hint="default" w:ascii="Times New Roman" w:hAnsi="Times New Roman" w:eastAsia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bidi="ar"/>
        </w:rPr>
        <w:t>POUR: postoperative urinary retention</w:t>
      </w:r>
      <w:r>
        <w:rPr>
          <w:rFonts w:hint="default" w:ascii="Times New Roman" w:hAnsi="Times New Roman" w:eastAsia="Times New Roman" w:cs="Times New Roman"/>
          <w:sz w:val="24"/>
          <w:szCs w:val="24"/>
          <w:lang w:bidi="ar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1B"/>
    <w:rsid w:val="00222864"/>
    <w:rsid w:val="00245D1B"/>
    <w:rsid w:val="00385F1A"/>
    <w:rsid w:val="00443F64"/>
    <w:rsid w:val="004A3D83"/>
    <w:rsid w:val="004B79F5"/>
    <w:rsid w:val="005826ED"/>
    <w:rsid w:val="007972EF"/>
    <w:rsid w:val="007C1A04"/>
    <w:rsid w:val="0088013C"/>
    <w:rsid w:val="00895451"/>
    <w:rsid w:val="009F65AB"/>
    <w:rsid w:val="00A42596"/>
    <w:rsid w:val="00B33A18"/>
    <w:rsid w:val="00C172C3"/>
    <w:rsid w:val="00C43C0B"/>
    <w:rsid w:val="00D472DF"/>
    <w:rsid w:val="37FF96D7"/>
    <w:rsid w:val="6CEF03FE"/>
    <w:rsid w:val="7E7F2A45"/>
    <w:rsid w:val="7F8CA10F"/>
    <w:rsid w:val="F7AA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2022-07-08T06:01:00Z</dcterms:created>
  <dc:creator>Zhang Puff</dc:creator>
  <cp:lastModifiedBy>Mr.Gray</cp:lastModifiedBy>
  <dcterms:modified xsi:type="dcterms:W3CDTF">2022-07-21T12:28:35Z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4E6EC68273A42162E196C56222511064</vt:lpwstr>
  </property>
</Properties>
</file>