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39053E" w14:textId="77777777" w:rsidR="00A84837" w:rsidRPr="00ED7B2A" w:rsidRDefault="00A84837" w:rsidP="00ED7B2A">
      <w:pPr>
        <w:rPr>
          <w:sz w:val="24"/>
          <w:szCs w:val="24"/>
        </w:rPr>
      </w:pPr>
      <w:r w:rsidRPr="00ED7B2A">
        <w:rPr>
          <w:rFonts w:ascii="Times New Roman" w:hAnsi="Times New Roman"/>
          <w:b/>
          <w:sz w:val="24"/>
          <w:szCs w:val="24"/>
        </w:rPr>
        <w:t>Supplemental Table 1:</w:t>
      </w:r>
      <w:r w:rsidR="00601F4E">
        <w:rPr>
          <w:rFonts w:ascii="Times New Roman" w:hAnsi="Times New Roman" w:hint="eastAsia"/>
          <w:b/>
          <w:sz w:val="24"/>
          <w:szCs w:val="24"/>
          <w:lang w:eastAsia="zh-CN"/>
        </w:rPr>
        <w:t xml:space="preserve"> </w:t>
      </w:r>
      <w:r w:rsidRPr="00ED7B2A">
        <w:rPr>
          <w:rFonts w:ascii="Times New Roman" w:hAnsi="Times New Roman"/>
          <w:sz w:val="24"/>
          <w:szCs w:val="24"/>
        </w:rPr>
        <w:t>Comparison of baseline characteristics between enrolled patients and excluded patients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3085"/>
        <w:gridCol w:w="1559"/>
        <w:gridCol w:w="1560"/>
        <w:gridCol w:w="1368"/>
        <w:gridCol w:w="956"/>
      </w:tblGrid>
      <w:tr w:rsidR="00A84837" w:rsidRPr="00ED7B2A" w14:paraId="6353D131" w14:textId="77777777" w:rsidTr="00ED7B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C8AE2A2" w14:textId="77777777" w:rsidR="00A84837" w:rsidRPr="00ED7B2A" w:rsidRDefault="00A84837" w:rsidP="00A84837">
            <w:pPr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Patient characteristics</w:t>
            </w:r>
          </w:p>
        </w:tc>
        <w:tc>
          <w:tcPr>
            <w:tcW w:w="1559" w:type="dxa"/>
            <w:vAlign w:val="center"/>
          </w:tcPr>
          <w:p w14:paraId="472522CA" w14:textId="77777777" w:rsidR="00A84837" w:rsidRPr="00ED7B2A" w:rsidRDefault="00A84837" w:rsidP="00A84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Total</w:t>
            </w:r>
          </w:p>
          <w:p w14:paraId="76B47339" w14:textId="77777777" w:rsidR="00A84837" w:rsidRPr="00ED7B2A" w:rsidRDefault="00A84837" w:rsidP="00ED7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(N=</w:t>
            </w:r>
            <w:r w:rsidR="00601F4E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1,816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3B55BBB" w14:textId="77777777" w:rsidR="00A84837" w:rsidRPr="00ED7B2A" w:rsidRDefault="00A84837" w:rsidP="00A84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Enrolled</w:t>
            </w:r>
          </w:p>
          <w:p w14:paraId="5F8CB886" w14:textId="77777777" w:rsidR="00A84837" w:rsidRPr="00ED7B2A" w:rsidRDefault="00A84837" w:rsidP="00ED7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(N=</w:t>
            </w:r>
            <w:r w:rsidR="00601F4E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974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348FD13C" w14:textId="77777777" w:rsidR="00A84837" w:rsidRPr="00ED7B2A" w:rsidRDefault="00A84837" w:rsidP="00A84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Excluded</w:t>
            </w:r>
          </w:p>
          <w:p w14:paraId="0C5ABB80" w14:textId="77777777" w:rsidR="00A84837" w:rsidRPr="00ED7B2A" w:rsidRDefault="00A84837" w:rsidP="00ED7B2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(N=</w:t>
            </w:r>
            <w:r w:rsidR="00601F4E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842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0FD7C2AB" w14:textId="77777777" w:rsidR="00A84837" w:rsidRPr="00ED7B2A" w:rsidRDefault="00A84837" w:rsidP="00A8483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P value</w:t>
            </w:r>
          </w:p>
        </w:tc>
      </w:tr>
      <w:tr w:rsidR="00601F4E" w:rsidRPr="00ED7B2A" w14:paraId="46725379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18D320C" w14:textId="77777777" w:rsidR="00601F4E" w:rsidRPr="00ED7B2A" w:rsidRDefault="00601F4E" w:rsidP="00A84837">
            <w:pPr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Demographics and History</w:t>
            </w:r>
          </w:p>
        </w:tc>
        <w:tc>
          <w:tcPr>
            <w:tcW w:w="1559" w:type="dxa"/>
            <w:vAlign w:val="center"/>
          </w:tcPr>
          <w:p w14:paraId="40C5C9C1" w14:textId="77777777" w:rsidR="00601F4E" w:rsidRPr="00ED7B2A" w:rsidRDefault="00601F4E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ED9D151" w14:textId="77777777" w:rsidR="00601F4E" w:rsidRPr="00ED7B2A" w:rsidRDefault="00601F4E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5401953" w14:textId="77777777" w:rsidR="00601F4E" w:rsidRPr="00ED7B2A" w:rsidRDefault="00601F4E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0718333D" w14:textId="77777777" w:rsidR="00601F4E" w:rsidRPr="00ED7B2A" w:rsidRDefault="00601F4E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174" w:rsidRPr="00ED7B2A" w14:paraId="657DDF26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AF91828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Age</w:t>
            </w:r>
            <w:r w:rsidRPr="00ED7B2A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>, y</w:t>
            </w:r>
          </w:p>
        </w:tc>
        <w:tc>
          <w:tcPr>
            <w:tcW w:w="1559" w:type="dxa"/>
          </w:tcPr>
          <w:p w14:paraId="31209026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5.8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(10.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946BE92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64.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(10.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9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</w:tcPr>
          <w:p w14:paraId="3A09CCCB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7.0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9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.8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250254D9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&lt;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</w:t>
            </w:r>
          </w:p>
        </w:tc>
      </w:tr>
      <w:tr w:rsidR="00A53174" w:rsidRPr="00ED7B2A" w14:paraId="17D6A3C9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8E6983C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Men</w:t>
            </w:r>
          </w:p>
        </w:tc>
        <w:tc>
          <w:tcPr>
            <w:tcW w:w="1559" w:type="dxa"/>
            <w:vAlign w:val="center"/>
          </w:tcPr>
          <w:p w14:paraId="316B1110" w14:textId="77777777" w:rsidR="00A53174" w:rsidRPr="00ED7B2A" w:rsidRDefault="00A53174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1,517 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(8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3.5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737A4F6D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813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(83.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364606C7" w14:textId="77777777" w:rsidR="00A53174" w:rsidRPr="00ED7B2A" w:rsidRDefault="00A53174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704 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(8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6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377ED5A3" w14:textId="77777777" w:rsidR="00A53174" w:rsidRPr="00ED7B2A" w:rsidRDefault="00A53174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0.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936</w:t>
            </w:r>
          </w:p>
        </w:tc>
      </w:tr>
      <w:tr w:rsidR="00A53174" w:rsidRPr="00ED7B2A" w14:paraId="7801C88C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0561A22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Weight</w:t>
            </w:r>
            <w:r w:rsidRPr="00ED7B2A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>, kg</w:t>
            </w:r>
          </w:p>
        </w:tc>
        <w:tc>
          <w:tcPr>
            <w:tcW w:w="1559" w:type="dxa"/>
            <w:vAlign w:val="center"/>
          </w:tcPr>
          <w:p w14:paraId="2235421A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71.4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 (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560" w:type="dxa"/>
          </w:tcPr>
          <w:p w14:paraId="70359850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7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2.0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1.1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53213018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0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6 (11.1)</w:t>
            </w:r>
          </w:p>
        </w:tc>
        <w:tc>
          <w:tcPr>
            <w:tcW w:w="956" w:type="dxa"/>
            <w:vAlign w:val="center"/>
          </w:tcPr>
          <w:p w14:paraId="3B3EEC73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0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8</w:t>
            </w:r>
          </w:p>
        </w:tc>
      </w:tr>
      <w:tr w:rsidR="00A53174" w:rsidRPr="00ED7B2A" w14:paraId="0A8535A3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7779BB7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Current smoker</w:t>
            </w:r>
          </w:p>
        </w:tc>
        <w:tc>
          <w:tcPr>
            <w:tcW w:w="1559" w:type="dxa"/>
            <w:vAlign w:val="center"/>
          </w:tcPr>
          <w:p w14:paraId="429DBB3C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622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4.3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3824BB19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348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742A80CD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274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(3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1D9C26B2" w14:textId="77777777" w:rsidR="00A53174" w:rsidRPr="00ED7B2A" w:rsidRDefault="00A53174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0.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153</w:t>
            </w:r>
          </w:p>
        </w:tc>
      </w:tr>
      <w:tr w:rsidR="00A53174" w:rsidRPr="00ED7B2A" w14:paraId="2520D935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33675FD2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Hypertension</w:t>
            </w:r>
          </w:p>
        </w:tc>
        <w:tc>
          <w:tcPr>
            <w:tcW w:w="1559" w:type="dxa"/>
            <w:vAlign w:val="center"/>
          </w:tcPr>
          <w:p w14:paraId="1FD3B835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952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(52.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184E9695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521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(5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19F396FE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431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(51.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30F43EFA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0.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327</w:t>
            </w:r>
          </w:p>
        </w:tc>
      </w:tr>
      <w:tr w:rsidR="00A53174" w:rsidRPr="00ED7B2A" w14:paraId="084C2FB6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78399EAB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proofErr w:type="spellStart"/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eGFR</w:t>
            </w:r>
            <w:proofErr w:type="spellEnd"/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, mL/min/1.73m</w:t>
            </w:r>
            <w:r w:rsidRPr="00ED7B2A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14:paraId="5588ECD9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84.5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25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.3)</w:t>
            </w:r>
          </w:p>
        </w:tc>
        <w:tc>
          <w:tcPr>
            <w:tcW w:w="1560" w:type="dxa"/>
          </w:tcPr>
          <w:p w14:paraId="00F31BE0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85.0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4.3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09810817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83.8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26.4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3620182C" w14:textId="77777777" w:rsidR="00A53174" w:rsidRPr="00ED7B2A" w:rsidRDefault="00A53174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0.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302</w:t>
            </w:r>
          </w:p>
        </w:tc>
      </w:tr>
      <w:tr w:rsidR="00A53174" w:rsidRPr="00ED7B2A" w14:paraId="58D3A8B9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6DCEFB22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>DM</w:t>
            </w:r>
          </w:p>
        </w:tc>
        <w:tc>
          <w:tcPr>
            <w:tcW w:w="1559" w:type="dxa"/>
            <w:vAlign w:val="center"/>
          </w:tcPr>
          <w:p w14:paraId="38853306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641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35.3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90347C4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333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(3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4.2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3DE51B32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308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36.6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195123B5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0.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288</w:t>
            </w:r>
          </w:p>
        </w:tc>
      </w:tr>
      <w:tr w:rsidR="00A53174" w:rsidRPr="00ED7B2A" w14:paraId="3B6FF6DF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AFCB678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Cerebral vascular disease</w:t>
            </w:r>
          </w:p>
        </w:tc>
        <w:tc>
          <w:tcPr>
            <w:tcW w:w="1559" w:type="dxa"/>
            <w:vAlign w:val="center"/>
          </w:tcPr>
          <w:p w14:paraId="5BF0FDB2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174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9.6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7418947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70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383C4D0C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104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2.4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7C64A08B" w14:textId="77777777" w:rsidR="00A53174" w:rsidRPr="00ED7B2A" w:rsidRDefault="00F0380D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&lt;.001</w:t>
            </w:r>
          </w:p>
        </w:tc>
      </w:tr>
      <w:tr w:rsidR="00A53174" w:rsidRPr="00ED7B2A" w14:paraId="26EC2235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15EA4F3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Atrial fibrillation</w:t>
            </w:r>
          </w:p>
        </w:tc>
        <w:tc>
          <w:tcPr>
            <w:tcW w:w="1559" w:type="dxa"/>
            <w:vAlign w:val="center"/>
          </w:tcPr>
          <w:p w14:paraId="36EAD33F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87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4.8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69B6F0F9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45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(4.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6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2A477F89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42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5.0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13F48702" w14:textId="77777777" w:rsidR="00A53174" w:rsidRPr="00ED7B2A" w:rsidRDefault="00A53174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0.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714</w:t>
            </w:r>
          </w:p>
        </w:tc>
      </w:tr>
      <w:tr w:rsidR="00A53174" w:rsidRPr="00ED7B2A" w14:paraId="1DE0CFBF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BE913DC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History of MI</w:t>
            </w:r>
          </w:p>
        </w:tc>
        <w:tc>
          <w:tcPr>
            <w:tcW w:w="1559" w:type="dxa"/>
            <w:vAlign w:val="center"/>
          </w:tcPr>
          <w:p w14:paraId="47ABB923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883 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48.6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21EA41DE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452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(4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6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32EDA66F" w14:textId="77777777" w:rsidR="00A53174" w:rsidRPr="00ED7B2A" w:rsidRDefault="00F0380D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43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1(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51.2</w:t>
            </w:r>
            <w:r w:rsidR="00A53174"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6216C06C" w14:textId="77777777" w:rsidR="00A53174" w:rsidRPr="00ED7B2A" w:rsidRDefault="00A53174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0.</w:t>
            </w:r>
            <w:r w:rsidR="00F0380D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042</w:t>
            </w:r>
          </w:p>
        </w:tc>
      </w:tr>
      <w:tr w:rsidR="00A53174" w:rsidRPr="00ED7B2A" w14:paraId="0D8252BE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48E8410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History of PCI</w:t>
            </w:r>
          </w:p>
        </w:tc>
        <w:tc>
          <w:tcPr>
            <w:tcW w:w="1559" w:type="dxa"/>
            <w:vAlign w:val="center"/>
          </w:tcPr>
          <w:p w14:paraId="7A6D440F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 xml:space="preserve">267 </w:t>
            </w:r>
            <w:r w:rsidR="00A53174" w:rsidRPr="00ED7B2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14.7</w:t>
            </w:r>
            <w:r w:rsidR="00A53174" w:rsidRPr="00ED7B2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CD8E304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176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 xml:space="preserve"> (1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8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.</w:t>
            </w:r>
            <w:r w:rsidRPr="00ED7B2A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</w:t>
            </w:r>
            <w:r w:rsidRPr="00ED7B2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3789FC20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 xml:space="preserve">91 </w:t>
            </w:r>
            <w:r w:rsidR="00A53174" w:rsidRPr="00ED7B2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10.8</w:t>
            </w:r>
            <w:r w:rsidR="00A53174" w:rsidRPr="00ED7B2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439A3223" w14:textId="77777777" w:rsidR="00A53174" w:rsidRPr="00ED7B2A" w:rsidRDefault="00F0380D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&lt;</w:t>
            </w:r>
            <w:r w:rsidR="00A53174" w:rsidRPr="00ED7B2A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1</w:t>
            </w:r>
          </w:p>
        </w:tc>
      </w:tr>
      <w:tr w:rsidR="00A53174" w:rsidRPr="00ED7B2A" w14:paraId="68E70979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BACF752" w14:textId="77777777" w:rsidR="00A53174" w:rsidRPr="00ED7B2A" w:rsidRDefault="00A53174" w:rsidP="00A84837">
            <w:pPr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Echocardiography</w:t>
            </w:r>
          </w:p>
        </w:tc>
        <w:tc>
          <w:tcPr>
            <w:tcW w:w="1559" w:type="dxa"/>
            <w:vAlign w:val="center"/>
          </w:tcPr>
          <w:p w14:paraId="1598FCC1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925242C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10E97E55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68A04E41" w14:textId="77777777" w:rsidR="00A53174" w:rsidRPr="00ED7B2A" w:rsidRDefault="00A53174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53174" w:rsidRPr="00ED7B2A" w14:paraId="67542EC6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2635C73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 w:hint="eastAsia"/>
                <w:b w:val="0"/>
                <w:sz w:val="24"/>
                <w:szCs w:val="24"/>
                <w:lang w:eastAsia="zh-CN"/>
              </w:rPr>
              <w:t>Preoperative EF, %</w:t>
            </w:r>
          </w:p>
        </w:tc>
        <w:tc>
          <w:tcPr>
            <w:tcW w:w="1559" w:type="dxa"/>
            <w:vAlign w:val="center"/>
          </w:tcPr>
          <w:p w14:paraId="38DE5410" w14:textId="77777777" w:rsidR="00A53174" w:rsidRPr="00ED7B2A" w:rsidRDefault="000E2AC5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35.9 (4.6)</w:t>
            </w:r>
          </w:p>
        </w:tc>
        <w:tc>
          <w:tcPr>
            <w:tcW w:w="1560" w:type="dxa"/>
            <w:vAlign w:val="center"/>
          </w:tcPr>
          <w:p w14:paraId="444BAAB4" w14:textId="77777777" w:rsidR="00A53174" w:rsidRPr="00ED7B2A" w:rsidRDefault="000E2AC5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36.3 (4.3)</w:t>
            </w:r>
          </w:p>
        </w:tc>
        <w:tc>
          <w:tcPr>
            <w:tcW w:w="1368" w:type="dxa"/>
            <w:vAlign w:val="center"/>
          </w:tcPr>
          <w:p w14:paraId="25E09169" w14:textId="77777777" w:rsidR="00A53174" w:rsidRPr="00ED7B2A" w:rsidRDefault="000E2AC5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35.5 (4.8)</w:t>
            </w:r>
          </w:p>
        </w:tc>
        <w:tc>
          <w:tcPr>
            <w:tcW w:w="956" w:type="dxa"/>
            <w:vAlign w:val="center"/>
          </w:tcPr>
          <w:p w14:paraId="333730B4" w14:textId="77777777" w:rsidR="00A53174" w:rsidRPr="00ED7B2A" w:rsidRDefault="000E2AC5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&lt;.001</w:t>
            </w:r>
          </w:p>
        </w:tc>
      </w:tr>
      <w:tr w:rsidR="00A53174" w:rsidRPr="00ED7B2A" w14:paraId="6A339ED7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393436A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 w:hint="eastAsia"/>
                <w:b w:val="0"/>
                <w:sz w:val="24"/>
                <w:szCs w:val="24"/>
                <w:lang w:eastAsia="zh-CN"/>
              </w:rPr>
              <w:t>Preoperative LVESD, mm</w:t>
            </w:r>
          </w:p>
        </w:tc>
        <w:tc>
          <w:tcPr>
            <w:tcW w:w="1559" w:type="dxa"/>
            <w:vAlign w:val="center"/>
          </w:tcPr>
          <w:p w14:paraId="638DF90C" w14:textId="77777777" w:rsidR="00A53174" w:rsidRPr="00ED7B2A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46.5 (8.1)</w:t>
            </w:r>
          </w:p>
        </w:tc>
        <w:tc>
          <w:tcPr>
            <w:tcW w:w="1560" w:type="dxa"/>
            <w:vAlign w:val="center"/>
          </w:tcPr>
          <w:p w14:paraId="58981C65" w14:textId="77777777" w:rsidR="00A53174" w:rsidRPr="00ED7B2A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46.0 (8.2)</w:t>
            </w:r>
          </w:p>
        </w:tc>
        <w:tc>
          <w:tcPr>
            <w:tcW w:w="1368" w:type="dxa"/>
            <w:vAlign w:val="center"/>
          </w:tcPr>
          <w:p w14:paraId="5E864321" w14:textId="77777777" w:rsidR="00A53174" w:rsidRPr="00ED7B2A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47.0 (7.8)</w:t>
            </w:r>
          </w:p>
        </w:tc>
        <w:tc>
          <w:tcPr>
            <w:tcW w:w="956" w:type="dxa"/>
            <w:vAlign w:val="center"/>
          </w:tcPr>
          <w:p w14:paraId="5FCA2D2A" w14:textId="77777777" w:rsidR="00A53174" w:rsidRPr="00ED7B2A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0.005</w:t>
            </w:r>
          </w:p>
        </w:tc>
      </w:tr>
      <w:tr w:rsidR="00A53174" w:rsidRPr="00ED7B2A" w14:paraId="6AB7AC2F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9617E3D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 w:rsidRPr="00ED7B2A">
              <w:rPr>
                <w:rFonts w:ascii="Times New Roman" w:hAnsi="Times New Roman" w:hint="eastAsia"/>
                <w:b w:val="0"/>
                <w:sz w:val="24"/>
                <w:szCs w:val="24"/>
                <w:lang w:eastAsia="zh-CN"/>
              </w:rPr>
              <w:t>Preoperative LVEDD, mm</w:t>
            </w:r>
          </w:p>
        </w:tc>
        <w:tc>
          <w:tcPr>
            <w:tcW w:w="1559" w:type="dxa"/>
            <w:vAlign w:val="center"/>
          </w:tcPr>
          <w:p w14:paraId="0C34C5BA" w14:textId="77777777" w:rsidR="00A53174" w:rsidRPr="00ED7B2A" w:rsidRDefault="00911605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59.0 (7.3)</w:t>
            </w:r>
          </w:p>
        </w:tc>
        <w:tc>
          <w:tcPr>
            <w:tcW w:w="1560" w:type="dxa"/>
            <w:vAlign w:val="center"/>
          </w:tcPr>
          <w:p w14:paraId="5F9222B2" w14:textId="77777777" w:rsidR="00A53174" w:rsidRPr="00ED7B2A" w:rsidRDefault="00911605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58.5 (7.4)</w:t>
            </w:r>
          </w:p>
        </w:tc>
        <w:tc>
          <w:tcPr>
            <w:tcW w:w="1368" w:type="dxa"/>
            <w:vAlign w:val="center"/>
          </w:tcPr>
          <w:p w14:paraId="0449F45D" w14:textId="77777777" w:rsidR="00A53174" w:rsidRPr="00ED7B2A" w:rsidRDefault="00911605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59.5 (7.1)</w:t>
            </w:r>
          </w:p>
        </w:tc>
        <w:tc>
          <w:tcPr>
            <w:tcW w:w="956" w:type="dxa"/>
            <w:vAlign w:val="center"/>
          </w:tcPr>
          <w:p w14:paraId="24304444" w14:textId="77777777" w:rsidR="00A53174" w:rsidRPr="00ED7B2A" w:rsidRDefault="00911605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0.005</w:t>
            </w:r>
          </w:p>
        </w:tc>
      </w:tr>
      <w:tr w:rsidR="00911605" w:rsidRPr="00ED7B2A" w14:paraId="59F0AE0D" w14:textId="77777777" w:rsidTr="00601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23556BDB" w14:textId="77777777" w:rsidR="00911605" w:rsidRPr="00ED7B2A" w:rsidRDefault="00911605" w:rsidP="00A84837">
            <w:pPr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 w:val="0"/>
                <w:sz w:val="24"/>
                <w:szCs w:val="24"/>
                <w:lang w:eastAsia="zh-CN"/>
              </w:rPr>
              <w:t xml:space="preserve">Preoperative </w:t>
            </w:r>
            <w:r w:rsidRPr="00911605">
              <w:rPr>
                <w:rFonts w:ascii="Times New Roman" w:hAnsi="Times New Roman"/>
                <w:b w:val="0"/>
                <w:sz w:val="24"/>
                <w:szCs w:val="24"/>
                <w:lang w:eastAsia="zh-CN"/>
              </w:rPr>
              <w:t>MR (moderate or severe)</w:t>
            </w:r>
          </w:p>
        </w:tc>
        <w:tc>
          <w:tcPr>
            <w:tcW w:w="1559" w:type="dxa"/>
            <w:vAlign w:val="center"/>
          </w:tcPr>
          <w:p w14:paraId="1F176FCD" w14:textId="77777777" w:rsidR="00911605" w:rsidRPr="00ED7B2A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297 (16.4)</w:t>
            </w:r>
          </w:p>
        </w:tc>
        <w:tc>
          <w:tcPr>
            <w:tcW w:w="1560" w:type="dxa"/>
            <w:vAlign w:val="center"/>
          </w:tcPr>
          <w:p w14:paraId="6128CAA3" w14:textId="77777777" w:rsidR="00911605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 w:rsidRPr="00911605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166 (17.0)</w:t>
            </w:r>
          </w:p>
        </w:tc>
        <w:tc>
          <w:tcPr>
            <w:tcW w:w="1368" w:type="dxa"/>
            <w:vAlign w:val="center"/>
          </w:tcPr>
          <w:p w14:paraId="74F2ADC5" w14:textId="77777777" w:rsidR="00911605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131 (15.6)</w:t>
            </w:r>
          </w:p>
        </w:tc>
        <w:tc>
          <w:tcPr>
            <w:tcW w:w="956" w:type="dxa"/>
            <w:vAlign w:val="center"/>
          </w:tcPr>
          <w:p w14:paraId="1D01679D" w14:textId="77777777" w:rsidR="00911605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bCs/>
                <w:sz w:val="24"/>
                <w:szCs w:val="24"/>
                <w:lang w:eastAsia="zh-CN"/>
              </w:rPr>
              <w:t>0.394</w:t>
            </w:r>
          </w:p>
        </w:tc>
      </w:tr>
      <w:tr w:rsidR="00A53174" w:rsidRPr="00ED7B2A" w14:paraId="132F7CEC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01521586" w14:textId="77777777" w:rsidR="00A53174" w:rsidRPr="00ED7B2A" w:rsidRDefault="00A53174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sz w:val="24"/>
                <w:szCs w:val="24"/>
              </w:rPr>
              <w:t>Angiography and therapy</w:t>
            </w:r>
          </w:p>
        </w:tc>
        <w:tc>
          <w:tcPr>
            <w:tcW w:w="1559" w:type="dxa"/>
            <w:vAlign w:val="center"/>
          </w:tcPr>
          <w:p w14:paraId="45105F44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238647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14:paraId="0DE3172E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14:paraId="5BFCFAD4" w14:textId="77777777" w:rsidR="00A53174" w:rsidRPr="00ED7B2A" w:rsidRDefault="00A53174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605" w:rsidRPr="00ED7B2A" w14:paraId="24FAD680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FD81E69" w14:textId="77777777" w:rsidR="00911605" w:rsidRPr="00ED7B2A" w:rsidRDefault="00911605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Multi</w:t>
            </w:r>
            <w:r w:rsidRPr="00ED7B2A">
              <w:rPr>
                <w:rFonts w:ascii="Times New Roman" w:hAnsi="Times New Roman" w:hint="eastAsia"/>
                <w:b w:val="0"/>
                <w:sz w:val="24"/>
                <w:szCs w:val="24"/>
                <w:lang w:eastAsia="zh-CN"/>
              </w:rPr>
              <w:t>-</w:t>
            </w: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vessel disease</w:t>
            </w:r>
          </w:p>
        </w:tc>
        <w:tc>
          <w:tcPr>
            <w:tcW w:w="1559" w:type="dxa"/>
            <w:vAlign w:val="center"/>
          </w:tcPr>
          <w:p w14:paraId="41137038" w14:textId="77777777" w:rsidR="00911605" w:rsidRPr="00ED7B2A" w:rsidRDefault="00911605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1,523 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83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.9)</w:t>
            </w:r>
          </w:p>
        </w:tc>
        <w:tc>
          <w:tcPr>
            <w:tcW w:w="1560" w:type="dxa"/>
            <w:vAlign w:val="center"/>
          </w:tcPr>
          <w:p w14:paraId="21C4F886" w14:textId="77777777" w:rsidR="00911605" w:rsidRPr="00ED7B2A" w:rsidRDefault="00911605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769 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79.0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1C7F00E7" w14:textId="77777777" w:rsidR="00911605" w:rsidRPr="00ED7B2A" w:rsidRDefault="00911605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754 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89.6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4F5257B0" w14:textId="77777777" w:rsidR="00911605" w:rsidRPr="00ED7B2A" w:rsidRDefault="00911605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&lt;.001</w:t>
            </w:r>
          </w:p>
        </w:tc>
      </w:tr>
      <w:tr w:rsidR="00911605" w:rsidRPr="00ED7B2A" w14:paraId="4373C34F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603C4FE" w14:textId="77777777" w:rsidR="00911605" w:rsidRPr="00ED7B2A" w:rsidRDefault="00911605" w:rsidP="00A84837">
            <w:pPr>
              <w:rPr>
                <w:rFonts w:ascii="Times New Roman" w:hAnsi="Times New Roman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Left main disease</w:t>
            </w:r>
          </w:p>
        </w:tc>
        <w:tc>
          <w:tcPr>
            <w:tcW w:w="1559" w:type="dxa"/>
            <w:vAlign w:val="center"/>
          </w:tcPr>
          <w:p w14:paraId="19A90B9C" w14:textId="77777777" w:rsidR="00911605" w:rsidRPr="00ED7B2A" w:rsidRDefault="00100A38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144 </w:t>
            </w:r>
            <w:r w:rsidR="00911605"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7.9</w:t>
            </w:r>
            <w:r w:rsidR="00911605"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52F1028" w14:textId="77777777" w:rsidR="00911605" w:rsidRPr="00ED7B2A" w:rsidRDefault="00100A38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58 </w:t>
            </w:r>
            <w:r w:rsidR="00911605"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6.0</w:t>
            </w:r>
            <w:r w:rsidR="00911605"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798B6FA5" w14:textId="77777777" w:rsidR="00911605" w:rsidRPr="00ED7B2A" w:rsidRDefault="00100A38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86 </w:t>
            </w:r>
            <w:r w:rsidR="00911605"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10.2</w:t>
            </w:r>
            <w:r w:rsidR="00911605"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75471815" w14:textId="77777777" w:rsidR="00911605" w:rsidRPr="00ED7B2A" w:rsidRDefault="00911605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362371">
              <w:rPr>
                <w:rFonts w:ascii="Times New Roman" w:hAnsi="Times New Roman"/>
                <w:sz w:val="24"/>
                <w:szCs w:val="24"/>
              </w:rPr>
              <w:t>0.</w:t>
            </w:r>
            <w:r w:rsidR="00100A38"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0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</w:tr>
      <w:tr w:rsidR="00911605" w:rsidRPr="00ED7B2A" w14:paraId="77BE4E46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B1873E8" w14:textId="77777777" w:rsidR="00911605" w:rsidRPr="00ED7B2A" w:rsidRDefault="00911605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PCI</w:t>
            </w:r>
          </w:p>
        </w:tc>
        <w:tc>
          <w:tcPr>
            <w:tcW w:w="1559" w:type="dxa"/>
            <w:vAlign w:val="center"/>
          </w:tcPr>
          <w:p w14:paraId="04236CB1" w14:textId="77777777" w:rsidR="00911605" w:rsidRPr="00ED7B2A" w:rsidRDefault="00100A38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687 (37.8)</w:t>
            </w:r>
          </w:p>
        </w:tc>
        <w:tc>
          <w:tcPr>
            <w:tcW w:w="1560" w:type="dxa"/>
            <w:vAlign w:val="center"/>
          </w:tcPr>
          <w:p w14:paraId="5E0D7ADF" w14:textId="77777777" w:rsidR="00911605" w:rsidRPr="00ED7B2A" w:rsidRDefault="00100A38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556 (57.1)</w:t>
            </w:r>
          </w:p>
        </w:tc>
        <w:tc>
          <w:tcPr>
            <w:tcW w:w="1368" w:type="dxa"/>
            <w:vAlign w:val="center"/>
          </w:tcPr>
          <w:p w14:paraId="462F9C2C" w14:textId="77777777" w:rsidR="00911605" w:rsidRPr="00ED7B2A" w:rsidRDefault="00100A38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131 (15.6)</w:t>
            </w:r>
          </w:p>
        </w:tc>
        <w:tc>
          <w:tcPr>
            <w:tcW w:w="956" w:type="dxa"/>
            <w:vAlign w:val="center"/>
          </w:tcPr>
          <w:p w14:paraId="2B8711B0" w14:textId="77777777" w:rsidR="00911605" w:rsidRPr="00ED7B2A" w:rsidRDefault="00100A38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&lt;.001</w:t>
            </w:r>
          </w:p>
        </w:tc>
      </w:tr>
      <w:tr w:rsidR="00100A38" w:rsidRPr="00ED7B2A" w14:paraId="596F268A" w14:textId="77777777" w:rsidTr="00ED7B2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5ACDBC41" w14:textId="77777777" w:rsidR="00100A38" w:rsidRPr="00ED7B2A" w:rsidRDefault="00100A38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CABG</w:t>
            </w:r>
          </w:p>
        </w:tc>
        <w:tc>
          <w:tcPr>
            <w:tcW w:w="1559" w:type="dxa"/>
            <w:vAlign w:val="center"/>
          </w:tcPr>
          <w:p w14:paraId="21BBE7F3" w14:textId="77777777" w:rsidR="00100A38" w:rsidRPr="00ED7B2A" w:rsidRDefault="00100A38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1,129 (62.2)</w:t>
            </w:r>
          </w:p>
        </w:tc>
        <w:tc>
          <w:tcPr>
            <w:tcW w:w="1560" w:type="dxa"/>
            <w:vAlign w:val="center"/>
          </w:tcPr>
          <w:p w14:paraId="40BE230E" w14:textId="77777777" w:rsidR="00100A38" w:rsidRPr="00ED7B2A" w:rsidRDefault="00100A38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418 (42.9)</w:t>
            </w:r>
          </w:p>
        </w:tc>
        <w:tc>
          <w:tcPr>
            <w:tcW w:w="1368" w:type="dxa"/>
            <w:vAlign w:val="center"/>
          </w:tcPr>
          <w:p w14:paraId="59539864" w14:textId="77777777" w:rsidR="00100A38" w:rsidRPr="00ED7B2A" w:rsidRDefault="00100A38" w:rsidP="00ED7B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711 (84.4)</w:t>
            </w:r>
          </w:p>
        </w:tc>
        <w:tc>
          <w:tcPr>
            <w:tcW w:w="956" w:type="dxa"/>
            <w:vAlign w:val="center"/>
          </w:tcPr>
          <w:p w14:paraId="770A1907" w14:textId="77777777" w:rsidR="00100A38" w:rsidRPr="00ED7B2A" w:rsidRDefault="00100A38" w:rsidP="00A848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00A38">
              <w:rPr>
                <w:rFonts w:ascii="Times New Roman" w:hAnsi="Times New Roman"/>
                <w:sz w:val="24"/>
                <w:szCs w:val="24"/>
              </w:rPr>
              <w:t>&lt;.001</w:t>
            </w:r>
          </w:p>
        </w:tc>
      </w:tr>
      <w:tr w:rsidR="00100A38" w:rsidRPr="00ED7B2A" w14:paraId="7CE9D0B0" w14:textId="77777777" w:rsidTr="00ED7B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182665DC" w14:textId="77777777" w:rsidR="00100A38" w:rsidRPr="00ED7B2A" w:rsidRDefault="00100A38" w:rsidP="00A84837">
            <w:pPr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D7B2A">
              <w:rPr>
                <w:rFonts w:ascii="Times New Roman" w:hAnsi="Times New Roman"/>
                <w:b w:val="0"/>
                <w:sz w:val="24"/>
                <w:szCs w:val="24"/>
              </w:rPr>
              <w:t>Complete revascularization</w:t>
            </w:r>
          </w:p>
        </w:tc>
        <w:tc>
          <w:tcPr>
            <w:tcW w:w="1559" w:type="dxa"/>
            <w:vAlign w:val="center"/>
          </w:tcPr>
          <w:p w14:paraId="141E67B7" w14:textId="77777777" w:rsidR="00100A38" w:rsidRPr="00ED7B2A" w:rsidRDefault="00100A38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1,068 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58.8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6D7D9332" w14:textId="77777777" w:rsidR="00100A38" w:rsidRPr="00ED7B2A" w:rsidRDefault="00100A38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527 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54.1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vAlign w:val="center"/>
          </w:tcPr>
          <w:p w14:paraId="0584DC74" w14:textId="77777777" w:rsidR="00100A38" w:rsidRPr="00ED7B2A" w:rsidRDefault="00100A38" w:rsidP="00ED7B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 xml:space="preserve">541 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64.3</w:t>
            </w:r>
            <w:r w:rsidRPr="0036237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56" w:type="dxa"/>
            <w:vAlign w:val="center"/>
          </w:tcPr>
          <w:p w14:paraId="550A0836" w14:textId="77777777" w:rsidR="00100A38" w:rsidRPr="00ED7B2A" w:rsidRDefault="00100A38" w:rsidP="00A848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hint="eastAsia"/>
                <w:sz w:val="24"/>
                <w:szCs w:val="24"/>
                <w:lang w:eastAsia="zh-CN"/>
              </w:rPr>
              <w:t>&lt;.001</w:t>
            </w:r>
          </w:p>
        </w:tc>
      </w:tr>
    </w:tbl>
    <w:p w14:paraId="30F7DE4F" w14:textId="77777777" w:rsidR="00ED7B2A" w:rsidRPr="00ED7B2A" w:rsidRDefault="00ED7B2A" w:rsidP="00ED7B2A">
      <w:pPr>
        <w:tabs>
          <w:tab w:val="left" w:pos="1166"/>
          <w:tab w:val="center" w:pos="4320"/>
          <w:tab w:val="right" w:pos="8640"/>
        </w:tabs>
        <w:suppressAutoHyphens/>
        <w:spacing w:after="0" w:line="480" w:lineRule="exact"/>
        <w:rPr>
          <w:rFonts w:ascii="Times New Roman" w:hAnsi="Times New Roman"/>
          <w:bCs/>
          <w:sz w:val="28"/>
          <w:szCs w:val="28"/>
          <w:lang w:eastAsia="zh-CN"/>
        </w:rPr>
      </w:pPr>
    </w:p>
    <w:p w14:paraId="3018459B" w14:textId="77777777" w:rsidR="00D74540" w:rsidRPr="006F0B2E" w:rsidRDefault="00ED7B2A" w:rsidP="00ED7B2A">
      <w:pPr>
        <w:tabs>
          <w:tab w:val="left" w:pos="1166"/>
          <w:tab w:val="center" w:pos="4320"/>
          <w:tab w:val="right" w:pos="8640"/>
        </w:tabs>
        <w:suppressAutoHyphens/>
        <w:spacing w:after="0" w:line="480" w:lineRule="exact"/>
        <w:rPr>
          <w:rFonts w:ascii="Times New Roman" w:hAnsi="Times New Roman"/>
          <w:bCs/>
          <w:sz w:val="24"/>
          <w:szCs w:val="24"/>
          <w:lang w:eastAsia="zh-CN"/>
        </w:rPr>
      </w:pPr>
      <w:r w:rsidRPr="006F0B2E">
        <w:rPr>
          <w:rFonts w:ascii="Times New Roman" w:hAnsi="Times New Roman"/>
          <w:bCs/>
          <w:sz w:val="24"/>
          <w:szCs w:val="24"/>
          <w:lang w:eastAsia="zh-CN"/>
        </w:rPr>
        <w:t>Abbreviations: CABG, coronary artery bypass grafting; DM, diabetes mellitus; EF, ejection fraction;</w:t>
      </w:r>
      <w:r w:rsidRPr="006F0B2E">
        <w:rPr>
          <w:rFonts w:ascii="Times New Roman" w:hAnsi="Times New Roman" w:hint="eastAsia"/>
          <w:bCs/>
          <w:sz w:val="24"/>
          <w:szCs w:val="24"/>
          <w:lang w:eastAsia="zh-CN"/>
        </w:rPr>
        <w:t xml:space="preserve"> </w:t>
      </w:r>
      <w:proofErr w:type="spellStart"/>
      <w:r w:rsidRPr="006F0B2E">
        <w:rPr>
          <w:rFonts w:ascii="Times New Roman" w:hAnsi="Times New Roman"/>
          <w:bCs/>
          <w:sz w:val="24"/>
          <w:szCs w:val="24"/>
          <w:lang w:eastAsia="zh-CN"/>
        </w:rPr>
        <w:t>eGFR</w:t>
      </w:r>
      <w:proofErr w:type="spellEnd"/>
      <w:r w:rsidRPr="006F0B2E">
        <w:rPr>
          <w:rFonts w:ascii="Times New Roman" w:hAnsi="Times New Roman"/>
          <w:bCs/>
          <w:sz w:val="24"/>
          <w:szCs w:val="24"/>
          <w:lang w:eastAsia="zh-CN"/>
        </w:rPr>
        <w:t xml:space="preserve">, estimated glomerular filtration rate; LVEDD, left ventricular end-diastolic diameter; LVESD, left ventricular end-systolic diameter; </w:t>
      </w:r>
      <w:r w:rsidR="006F0B2E" w:rsidRPr="006F0B2E">
        <w:rPr>
          <w:rFonts w:ascii="Times New Roman" w:hAnsi="Times New Roman"/>
          <w:bCs/>
          <w:sz w:val="24"/>
          <w:szCs w:val="24"/>
          <w:lang w:eastAsia="zh-CN"/>
        </w:rPr>
        <w:t xml:space="preserve">MI, myocardial infarction; </w:t>
      </w:r>
      <w:r w:rsidRPr="006F0B2E">
        <w:rPr>
          <w:rFonts w:ascii="Times New Roman" w:hAnsi="Times New Roman"/>
          <w:bCs/>
          <w:sz w:val="24"/>
          <w:szCs w:val="24"/>
          <w:lang w:eastAsia="zh-CN"/>
        </w:rPr>
        <w:t>MR, mitral regurgitation</w:t>
      </w:r>
      <w:r w:rsidR="006F0B2E" w:rsidRPr="006F0B2E">
        <w:rPr>
          <w:rFonts w:ascii="Times New Roman" w:hAnsi="Times New Roman"/>
          <w:bCs/>
          <w:sz w:val="24"/>
          <w:szCs w:val="24"/>
          <w:lang w:eastAsia="zh-CN"/>
        </w:rPr>
        <w:t>; PCI, percutaneous coronary intervention.</w:t>
      </w:r>
      <w:bookmarkStart w:id="0" w:name="_GoBack"/>
      <w:bookmarkEnd w:id="0"/>
    </w:p>
    <w:sectPr w:rsidR="00D74540" w:rsidRPr="006F0B2E" w:rsidSect="00ED7B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D515C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0B22C" w16cex:dateUtc="2022-08-24T02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D515C5" w16cid:durableId="26B0B2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53DB6" w14:textId="77777777" w:rsidR="000352BA" w:rsidRDefault="000352BA" w:rsidP="0066305B">
      <w:pPr>
        <w:spacing w:after="0" w:line="240" w:lineRule="auto"/>
      </w:pPr>
      <w:r>
        <w:separator/>
      </w:r>
    </w:p>
  </w:endnote>
  <w:endnote w:type="continuationSeparator" w:id="0">
    <w:p w14:paraId="5BB02A02" w14:textId="77777777" w:rsidR="000352BA" w:rsidRDefault="000352BA" w:rsidP="0066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1EC59" w14:textId="77777777" w:rsidR="00392892" w:rsidRDefault="0039289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243127" w14:textId="3B455FCC" w:rsidR="00392892" w:rsidRDefault="0039289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78DE03" wp14:editId="6FC57DB6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54025"/>
              <wp:effectExtent l="0" t="0" r="0" b="3175"/>
              <wp:wrapNone/>
              <wp:docPr id="1" name="MSIPCM25e74748b255ea0e91654ad3" descr="{&quot;HashCode&quot;:-1348403003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4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1506B2" w14:textId="0559F34C" w:rsidR="00392892" w:rsidRPr="00392892" w:rsidRDefault="00392892" w:rsidP="00392892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392892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6F78DE03" id="_x0000_t202" coordsize="21600,21600" o:spt="202" path="m,l,21600r21600,l21600,xe">
              <v:stroke joinstyle="miter"/>
              <v:path gradientshapeok="t" o:connecttype="rect"/>
            </v:shapetype>
            <v:shape id="MSIPCM25e74748b255ea0e91654ad3" o:spid="_x0000_s1026" type="#_x0000_t202" alt="{&quot;HashCode&quot;:-1348403003,&quot;Height&quot;:9999999.0,&quot;Width&quot;:9999999.0,&quot;Placement&quot;:&quot;Footer&quot;,&quot;Index&quot;:&quot;Primary&quot;,&quot;Section&quot;:1,&quot;Top&quot;:0.0,&quot;Left&quot;:0.0}" style="position:absolute;margin-left:0;margin-top:0;width:612pt;height:35.7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" o:allowincell="f" filled="f" stroked="f" strokeweight=".5pt">
              <v:fill o:detectmouseclick="t"/>
              <v:textbox inset="20pt,0,,0">
                <w:txbxContent>
                  <w:p w14:paraId="101506B2" w14:textId="0559F34C" w:rsidR="00392892" w:rsidRPr="00392892" w:rsidRDefault="00392892" w:rsidP="00392892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392892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105C2" w14:textId="77777777" w:rsidR="00392892" w:rsidRDefault="0039289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CBD552" w14:textId="77777777" w:rsidR="000352BA" w:rsidRDefault="000352BA" w:rsidP="0066305B">
      <w:pPr>
        <w:spacing w:after="0" w:line="240" w:lineRule="auto"/>
      </w:pPr>
      <w:r>
        <w:separator/>
      </w:r>
    </w:p>
  </w:footnote>
  <w:footnote w:type="continuationSeparator" w:id="0">
    <w:p w14:paraId="5121BCD5" w14:textId="77777777" w:rsidR="000352BA" w:rsidRDefault="000352BA" w:rsidP="0066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A06FD" w14:textId="77777777" w:rsidR="00392892" w:rsidRDefault="0039289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08AC4C" w14:textId="77777777" w:rsidR="00392892" w:rsidRDefault="0039289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36AC8" w14:textId="77777777" w:rsidR="00392892" w:rsidRDefault="00392892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artle, Claudia">
    <w15:presenceInfo w15:providerId="AD" w15:userId="S::Claudia.Bartle@informa.com::82e935c1-0084-494f-9cce-53985d5fe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17"/>
    <w:rsid w:val="0001132F"/>
    <w:rsid w:val="000352BA"/>
    <w:rsid w:val="0008390B"/>
    <w:rsid w:val="000B56DD"/>
    <w:rsid w:val="000E2AC5"/>
    <w:rsid w:val="00100A38"/>
    <w:rsid w:val="00120A29"/>
    <w:rsid w:val="00171082"/>
    <w:rsid w:val="0017642C"/>
    <w:rsid w:val="001C66CE"/>
    <w:rsid w:val="001F3E96"/>
    <w:rsid w:val="00205BA8"/>
    <w:rsid w:val="00210ACC"/>
    <w:rsid w:val="00212DDC"/>
    <w:rsid w:val="00270052"/>
    <w:rsid w:val="002E6632"/>
    <w:rsid w:val="003445C6"/>
    <w:rsid w:val="00392892"/>
    <w:rsid w:val="003E5BED"/>
    <w:rsid w:val="004046B3"/>
    <w:rsid w:val="00410279"/>
    <w:rsid w:val="004A7007"/>
    <w:rsid w:val="00574144"/>
    <w:rsid w:val="005753ED"/>
    <w:rsid w:val="00601F4E"/>
    <w:rsid w:val="00610BC8"/>
    <w:rsid w:val="0061114E"/>
    <w:rsid w:val="00651240"/>
    <w:rsid w:val="0066305B"/>
    <w:rsid w:val="006C3B0B"/>
    <w:rsid w:val="006F0B2E"/>
    <w:rsid w:val="00755E7A"/>
    <w:rsid w:val="00763610"/>
    <w:rsid w:val="007D3E2D"/>
    <w:rsid w:val="007E19D4"/>
    <w:rsid w:val="008C64FB"/>
    <w:rsid w:val="008D37F5"/>
    <w:rsid w:val="00911605"/>
    <w:rsid w:val="00956B1A"/>
    <w:rsid w:val="00985602"/>
    <w:rsid w:val="00992D0C"/>
    <w:rsid w:val="009A18D7"/>
    <w:rsid w:val="009E7845"/>
    <w:rsid w:val="009F6EA6"/>
    <w:rsid w:val="00A1303B"/>
    <w:rsid w:val="00A3721C"/>
    <w:rsid w:val="00A53174"/>
    <w:rsid w:val="00A77E5E"/>
    <w:rsid w:val="00A84837"/>
    <w:rsid w:val="00AC5EE7"/>
    <w:rsid w:val="00AF3FC9"/>
    <w:rsid w:val="00B26CA8"/>
    <w:rsid w:val="00B4142D"/>
    <w:rsid w:val="00BB239C"/>
    <w:rsid w:val="00BB7E41"/>
    <w:rsid w:val="00C117BB"/>
    <w:rsid w:val="00C15414"/>
    <w:rsid w:val="00C8011E"/>
    <w:rsid w:val="00C86FE9"/>
    <w:rsid w:val="00C9031A"/>
    <w:rsid w:val="00CC51A2"/>
    <w:rsid w:val="00CF68A3"/>
    <w:rsid w:val="00D4012C"/>
    <w:rsid w:val="00D404E2"/>
    <w:rsid w:val="00D74540"/>
    <w:rsid w:val="00EA1917"/>
    <w:rsid w:val="00ED7B2A"/>
    <w:rsid w:val="00F0380D"/>
    <w:rsid w:val="00F3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26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B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05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66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05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66305B"/>
    <w:rPr>
      <w:sz w:val="18"/>
      <w:szCs w:val="18"/>
    </w:rPr>
  </w:style>
  <w:style w:type="table" w:styleId="-1">
    <w:name w:val="Light Shading Accent 1"/>
    <w:basedOn w:val="a1"/>
    <w:uiPriority w:val="60"/>
    <w:rsid w:val="001C66CE"/>
    <w:rPr>
      <w:rFonts w:ascii="Calibri" w:eastAsia="宋体" w:hAnsi="Calibri" w:cs="Times New Roman"/>
      <w:color w:val="365F91"/>
      <w:kern w:val="0"/>
      <w:sz w:val="22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5">
    <w:name w:val="Table Grid"/>
    <w:basedOn w:val="a1"/>
    <w:uiPriority w:val="59"/>
    <w:rsid w:val="001C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1027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0279"/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392892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92892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392892"/>
    <w:rPr>
      <w:rFonts w:ascii="Calibri" w:eastAsia="宋体" w:hAnsi="Calibri" w:cs="Times New Roman"/>
      <w:kern w:val="0"/>
      <w:sz w:val="20"/>
      <w:szCs w:val="20"/>
      <w:lang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9289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92892"/>
    <w:rPr>
      <w:rFonts w:ascii="Calibri" w:eastAsia="宋体" w:hAnsi="Calibri" w:cs="Times New Roman"/>
      <w:b/>
      <w:bCs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05B"/>
    <w:pPr>
      <w:spacing w:after="200" w:line="276" w:lineRule="auto"/>
    </w:pPr>
    <w:rPr>
      <w:rFonts w:ascii="Calibri" w:eastAsia="宋体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305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6630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305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66305B"/>
    <w:rPr>
      <w:sz w:val="18"/>
      <w:szCs w:val="18"/>
    </w:rPr>
  </w:style>
  <w:style w:type="table" w:styleId="-1">
    <w:name w:val="Light Shading Accent 1"/>
    <w:basedOn w:val="a1"/>
    <w:uiPriority w:val="60"/>
    <w:rsid w:val="001C66CE"/>
    <w:rPr>
      <w:rFonts w:ascii="Calibri" w:eastAsia="宋体" w:hAnsi="Calibri" w:cs="Times New Roman"/>
      <w:color w:val="365F91"/>
      <w:kern w:val="0"/>
      <w:sz w:val="22"/>
      <w:szCs w:val="20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5">
    <w:name w:val="Table Grid"/>
    <w:basedOn w:val="a1"/>
    <w:uiPriority w:val="59"/>
    <w:rsid w:val="001C6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410279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10279"/>
    <w:rPr>
      <w:rFonts w:ascii="Calibri" w:eastAsia="宋体" w:hAnsi="Calibri" w:cs="Times New Roman"/>
      <w:kern w:val="0"/>
      <w:sz w:val="18"/>
      <w:szCs w:val="18"/>
      <w:lang w:eastAsia="en-US"/>
    </w:rPr>
  </w:style>
  <w:style w:type="character" w:styleId="a7">
    <w:name w:val="annotation reference"/>
    <w:basedOn w:val="a0"/>
    <w:uiPriority w:val="99"/>
    <w:semiHidden/>
    <w:unhideWhenUsed/>
    <w:rsid w:val="00392892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392892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392892"/>
    <w:rPr>
      <w:rFonts w:ascii="Calibri" w:eastAsia="宋体" w:hAnsi="Calibri" w:cs="Times New Roman"/>
      <w:kern w:val="0"/>
      <w:sz w:val="20"/>
      <w:szCs w:val="20"/>
      <w:lang w:eastAsia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392892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392892"/>
    <w:rPr>
      <w:rFonts w:ascii="Calibri" w:eastAsia="宋体" w:hAnsi="Calibri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1474</Characters>
  <Application>Microsoft Office Word</Application>
  <DocSecurity>0</DocSecurity>
  <Lines>12</Lines>
  <Paragraphs>3</Paragraphs>
  <ScaleCrop>false</ScaleCrop>
  <Company>微软中国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webuser</cp:lastModifiedBy>
  <cp:revision>3</cp:revision>
  <dcterms:created xsi:type="dcterms:W3CDTF">2022-08-26T02:08:00Z</dcterms:created>
  <dcterms:modified xsi:type="dcterms:W3CDTF">2022-08-26T02:31:00Z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2022-08-24T02:21:00Z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b9b7cb5c-3858-460d-aacb-382db7e01f3c</vt:lpwstr>
  </property>
  <property fmtid="{D5CDD505-2E9C-101B-9397-08002B2CF9AE}" pid="8" name="MSIP_Label_2bbab825-a111-45e4-86a1-18cee0005896_ContentBits">
    <vt:lpwstr>2</vt:lpwstr>
  </property>
</Properties>
</file>