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8123" w14:textId="1BE742F5" w:rsidR="00162FD0" w:rsidRPr="00A86EB9" w:rsidRDefault="00162FD0" w:rsidP="00A86EB9">
      <w:pPr>
        <w:spacing w:after="240"/>
        <w:outlineLvl w:val="0"/>
        <w:rPr>
          <w:rFonts w:ascii="Arial" w:hAnsi="Arial" w:cs="Arial"/>
          <w:bCs/>
          <w:sz w:val="32"/>
          <w:szCs w:val="32"/>
          <w:lang w:val="en-US"/>
        </w:rPr>
      </w:pPr>
      <w:r w:rsidRPr="00A86EB9">
        <w:rPr>
          <w:rFonts w:ascii="Arial" w:hAnsi="Arial" w:cs="Arial"/>
          <w:b/>
          <w:sz w:val="32"/>
          <w:szCs w:val="32"/>
          <w:lang w:val="en-US"/>
        </w:rPr>
        <w:t>Supplementary appendix</w:t>
      </w:r>
    </w:p>
    <w:p w14:paraId="34635C88" w14:textId="35B6DDED" w:rsidR="00162FD0" w:rsidRPr="00382F3D" w:rsidRDefault="00162FD0" w:rsidP="00A86EB9">
      <w:pPr>
        <w:spacing w:after="240"/>
        <w:rPr>
          <w:rFonts w:ascii="Arial" w:hAnsi="Arial" w:cs="Arial"/>
          <w:lang w:val="en-US"/>
        </w:rPr>
      </w:pPr>
      <w:r w:rsidRPr="00A86EB9">
        <w:rPr>
          <w:rFonts w:ascii="Arial" w:hAnsi="Arial" w:cs="Arial"/>
          <w:b/>
          <w:bCs/>
          <w:sz w:val="20"/>
          <w:szCs w:val="20"/>
          <w:lang w:val="en-US"/>
        </w:rPr>
        <w:t>Supplementary Table 1</w:t>
      </w:r>
      <w:r w:rsidRPr="00A86EB9">
        <w:rPr>
          <w:rFonts w:ascii="Arial" w:hAnsi="Arial" w:cs="Arial"/>
          <w:sz w:val="20"/>
          <w:szCs w:val="20"/>
          <w:lang w:val="en-US"/>
        </w:rPr>
        <w:t xml:space="preserve"> Patient characteristic</w:t>
      </w:r>
      <w:r w:rsidR="000723ED">
        <w:rPr>
          <w:rFonts w:ascii="Arial" w:hAnsi="Arial" w:cs="Arial"/>
          <w:sz w:val="20"/>
          <w:szCs w:val="20"/>
          <w:lang w:val="en-US"/>
        </w:rPr>
        <w:t>s</w:t>
      </w:r>
    </w:p>
    <w:tbl>
      <w:tblPr>
        <w:tblStyle w:val="TableGrid"/>
        <w:tblW w:w="0" w:type="auto"/>
        <w:tblLook w:val="04A0" w:firstRow="1" w:lastRow="0" w:firstColumn="1" w:lastColumn="0" w:noHBand="0" w:noVBand="1"/>
      </w:tblPr>
      <w:tblGrid>
        <w:gridCol w:w="4415"/>
        <w:gridCol w:w="4413"/>
      </w:tblGrid>
      <w:tr w:rsidR="00162FD0" w:rsidRPr="00477A7B" w14:paraId="65BDF8D7" w14:textId="77777777" w:rsidTr="00A06714">
        <w:tc>
          <w:tcPr>
            <w:tcW w:w="4675" w:type="dxa"/>
          </w:tcPr>
          <w:p w14:paraId="62E19257" w14:textId="77777777" w:rsidR="00162FD0" w:rsidRPr="00A86EB9" w:rsidRDefault="00162FD0" w:rsidP="00A86EB9">
            <w:pPr>
              <w:spacing w:after="60"/>
              <w:rPr>
                <w:rFonts w:ascii="Arial" w:hAnsi="Arial" w:cs="Arial"/>
                <w:b/>
                <w:bCs/>
                <w:sz w:val="20"/>
                <w:szCs w:val="20"/>
                <w:lang w:val="en-US"/>
              </w:rPr>
            </w:pPr>
            <w:r w:rsidRPr="00A86EB9">
              <w:rPr>
                <w:rFonts w:ascii="Arial" w:hAnsi="Arial" w:cs="Arial"/>
                <w:b/>
                <w:bCs/>
                <w:sz w:val="20"/>
                <w:szCs w:val="20"/>
                <w:lang w:val="en-US"/>
              </w:rPr>
              <w:t>Patient characteristic</w:t>
            </w:r>
          </w:p>
        </w:tc>
        <w:tc>
          <w:tcPr>
            <w:tcW w:w="4675" w:type="dxa"/>
          </w:tcPr>
          <w:p w14:paraId="02B7F1A5" w14:textId="77777777" w:rsidR="00162FD0" w:rsidRPr="00A86EB9" w:rsidRDefault="00162FD0" w:rsidP="00A86EB9">
            <w:pPr>
              <w:spacing w:after="60"/>
              <w:rPr>
                <w:rFonts w:ascii="Arial" w:hAnsi="Arial" w:cs="Arial"/>
                <w:b/>
                <w:bCs/>
                <w:sz w:val="20"/>
                <w:szCs w:val="20"/>
                <w:lang w:val="en-US"/>
              </w:rPr>
            </w:pPr>
            <w:r w:rsidRPr="00A86EB9">
              <w:rPr>
                <w:rFonts w:ascii="Arial" w:hAnsi="Arial" w:cs="Arial"/>
                <w:b/>
                <w:bCs/>
                <w:sz w:val="20"/>
                <w:szCs w:val="20"/>
                <w:lang w:val="en-US"/>
              </w:rPr>
              <w:t>Data collected</w:t>
            </w:r>
          </w:p>
        </w:tc>
      </w:tr>
      <w:tr w:rsidR="00162FD0" w:rsidRPr="00477A7B" w14:paraId="5AED912F" w14:textId="77777777" w:rsidTr="00A06714">
        <w:tc>
          <w:tcPr>
            <w:tcW w:w="9350" w:type="dxa"/>
            <w:gridSpan w:val="2"/>
          </w:tcPr>
          <w:p w14:paraId="44004F43" w14:textId="77777777" w:rsidR="00162FD0" w:rsidRPr="00A86EB9" w:rsidRDefault="00162FD0" w:rsidP="00A86EB9">
            <w:pPr>
              <w:spacing w:after="60"/>
              <w:rPr>
                <w:rFonts w:ascii="Arial" w:hAnsi="Arial" w:cs="Arial"/>
                <w:b/>
                <w:bCs/>
                <w:sz w:val="20"/>
                <w:szCs w:val="20"/>
                <w:lang w:val="en-US"/>
              </w:rPr>
            </w:pPr>
            <w:r w:rsidRPr="00A86EB9">
              <w:rPr>
                <w:rFonts w:ascii="Arial" w:hAnsi="Arial" w:cs="Arial"/>
                <w:b/>
                <w:bCs/>
                <w:sz w:val="20"/>
                <w:szCs w:val="20"/>
                <w:lang w:val="en-US"/>
              </w:rPr>
              <w:t>Demographics</w:t>
            </w:r>
          </w:p>
        </w:tc>
      </w:tr>
      <w:tr w:rsidR="00162FD0" w:rsidRPr="00477A7B" w14:paraId="75FE0F46" w14:textId="77777777" w:rsidTr="00A06714">
        <w:tc>
          <w:tcPr>
            <w:tcW w:w="4675" w:type="dxa"/>
          </w:tcPr>
          <w:p w14:paraId="66E79BBA"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Index year</w:t>
            </w:r>
          </w:p>
        </w:tc>
        <w:tc>
          <w:tcPr>
            <w:tcW w:w="4675" w:type="dxa"/>
          </w:tcPr>
          <w:p w14:paraId="5E4E1EBD"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Year of subject’s index date</w:t>
            </w:r>
          </w:p>
        </w:tc>
      </w:tr>
      <w:tr w:rsidR="00162FD0" w:rsidRPr="00477A7B" w14:paraId="5448FF40" w14:textId="77777777" w:rsidTr="00A06714">
        <w:tc>
          <w:tcPr>
            <w:tcW w:w="4675" w:type="dxa"/>
          </w:tcPr>
          <w:p w14:paraId="2E9CEFBC"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Age</w:t>
            </w:r>
          </w:p>
        </w:tc>
        <w:tc>
          <w:tcPr>
            <w:tcW w:w="4675" w:type="dxa"/>
          </w:tcPr>
          <w:p w14:paraId="55A5CA26"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Age as of the index year</w:t>
            </w:r>
          </w:p>
        </w:tc>
      </w:tr>
      <w:tr w:rsidR="00162FD0" w:rsidRPr="00477A7B" w14:paraId="174F677A" w14:textId="77777777" w:rsidTr="00A06714">
        <w:trPr>
          <w:trHeight w:val="67"/>
        </w:trPr>
        <w:tc>
          <w:tcPr>
            <w:tcW w:w="4675" w:type="dxa"/>
          </w:tcPr>
          <w:p w14:paraId="0F75263A"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Age group</w:t>
            </w:r>
          </w:p>
        </w:tc>
        <w:tc>
          <w:tcPr>
            <w:tcW w:w="4675" w:type="dxa"/>
          </w:tcPr>
          <w:p w14:paraId="1C4828BC"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 xml:space="preserve">Age as of the index year, categorized </w:t>
            </w:r>
            <w:proofErr w:type="gramStart"/>
            <w:r w:rsidRPr="00A86EB9">
              <w:rPr>
                <w:rFonts w:ascii="Arial" w:hAnsi="Arial" w:cs="Arial"/>
                <w:sz w:val="20"/>
                <w:szCs w:val="20"/>
                <w:lang w:val="en-US"/>
              </w:rPr>
              <w:t>to:</w:t>
            </w:r>
            <w:proofErr w:type="gramEnd"/>
            <w:r w:rsidRPr="00A86EB9">
              <w:rPr>
                <w:rFonts w:ascii="Arial" w:hAnsi="Arial" w:cs="Arial"/>
                <w:sz w:val="20"/>
                <w:szCs w:val="20"/>
                <w:lang w:val="en-US"/>
              </w:rPr>
              <w:t xml:space="preserve"> 40–49, 50–59, 60–64, 65–69, 70–74, 75+</w:t>
            </w:r>
          </w:p>
        </w:tc>
      </w:tr>
      <w:tr w:rsidR="00162FD0" w:rsidRPr="00477A7B" w14:paraId="16CDB1A9" w14:textId="77777777" w:rsidTr="00A06714">
        <w:tc>
          <w:tcPr>
            <w:tcW w:w="4675" w:type="dxa"/>
          </w:tcPr>
          <w:p w14:paraId="5C41691E"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Gender</w:t>
            </w:r>
          </w:p>
        </w:tc>
        <w:tc>
          <w:tcPr>
            <w:tcW w:w="4675" w:type="dxa"/>
          </w:tcPr>
          <w:p w14:paraId="546A8DC5"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Male or female</w:t>
            </w:r>
          </w:p>
        </w:tc>
      </w:tr>
      <w:tr w:rsidR="00162FD0" w:rsidRPr="00477A7B" w14:paraId="3C700A1D" w14:textId="77777777" w:rsidTr="00A06714">
        <w:tc>
          <w:tcPr>
            <w:tcW w:w="4675" w:type="dxa"/>
          </w:tcPr>
          <w:p w14:paraId="6C2553DE"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Insurance type</w:t>
            </w:r>
          </w:p>
        </w:tc>
        <w:tc>
          <w:tcPr>
            <w:tcW w:w="4675" w:type="dxa"/>
          </w:tcPr>
          <w:p w14:paraId="6F0F63AE"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Commercial or Medicare Advantage health plan</w:t>
            </w:r>
          </w:p>
        </w:tc>
      </w:tr>
      <w:tr w:rsidR="00162FD0" w:rsidRPr="00477A7B" w14:paraId="7AF368BF" w14:textId="77777777" w:rsidTr="00A06714">
        <w:tc>
          <w:tcPr>
            <w:tcW w:w="4675" w:type="dxa"/>
          </w:tcPr>
          <w:p w14:paraId="3140D6C6"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Plan type</w:t>
            </w:r>
          </w:p>
        </w:tc>
        <w:tc>
          <w:tcPr>
            <w:tcW w:w="4675" w:type="dxa"/>
          </w:tcPr>
          <w:p w14:paraId="1F7C3469"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Exclusive Provider Organization, Health Maintenance Organization, Point of Service, Preferred Provider Organization, Individual or Other</w:t>
            </w:r>
          </w:p>
        </w:tc>
      </w:tr>
      <w:tr w:rsidR="00162FD0" w:rsidRPr="00477A7B" w14:paraId="585F6EE2" w14:textId="77777777" w:rsidTr="00A06714">
        <w:tc>
          <w:tcPr>
            <w:tcW w:w="4675" w:type="dxa"/>
          </w:tcPr>
          <w:p w14:paraId="670667F6"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Geographic region</w:t>
            </w:r>
          </w:p>
        </w:tc>
        <w:tc>
          <w:tcPr>
            <w:tcW w:w="4675" w:type="dxa"/>
          </w:tcPr>
          <w:p w14:paraId="7BCF3CE1"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Northeast, Midwest, South, West, or Other</w:t>
            </w:r>
          </w:p>
        </w:tc>
      </w:tr>
      <w:tr w:rsidR="00162FD0" w:rsidRPr="00477A7B" w14:paraId="57C6968F" w14:textId="77777777" w:rsidTr="00A06714">
        <w:tc>
          <w:tcPr>
            <w:tcW w:w="9350" w:type="dxa"/>
            <w:gridSpan w:val="2"/>
          </w:tcPr>
          <w:p w14:paraId="602DCAB6" w14:textId="77777777" w:rsidR="00162FD0" w:rsidRPr="00A86EB9" w:rsidRDefault="00162FD0" w:rsidP="00A86EB9">
            <w:pPr>
              <w:spacing w:after="60"/>
              <w:rPr>
                <w:rFonts w:ascii="Arial" w:hAnsi="Arial" w:cs="Arial"/>
                <w:b/>
                <w:bCs/>
                <w:sz w:val="20"/>
                <w:szCs w:val="20"/>
                <w:lang w:val="en-US"/>
              </w:rPr>
            </w:pPr>
            <w:r w:rsidRPr="00A86EB9">
              <w:rPr>
                <w:rFonts w:ascii="Arial" w:hAnsi="Arial" w:cs="Arial"/>
                <w:b/>
                <w:bCs/>
                <w:sz w:val="20"/>
                <w:szCs w:val="20"/>
                <w:lang w:val="en-US"/>
              </w:rPr>
              <w:t>Clinical characteristics</w:t>
            </w:r>
          </w:p>
        </w:tc>
      </w:tr>
      <w:tr w:rsidR="00162FD0" w:rsidRPr="00477A7B" w14:paraId="467E5525" w14:textId="77777777" w:rsidTr="00A06714">
        <w:tc>
          <w:tcPr>
            <w:tcW w:w="4675" w:type="dxa"/>
          </w:tcPr>
          <w:p w14:paraId="788AE21C"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COPD severity score</w:t>
            </w:r>
          </w:p>
        </w:tc>
        <w:tc>
          <w:tcPr>
            <w:tcW w:w="4675" w:type="dxa"/>
          </w:tcPr>
          <w:p w14:paraId="0311372C" w14:textId="77777777"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A claims-based measure of COPD severity in the baseline period was determined based on medical and pharmacy claims. This score was based on the sum of 12 weighted claims-based components and bounded by zero, with no upper limit</w:t>
            </w:r>
          </w:p>
        </w:tc>
      </w:tr>
      <w:tr w:rsidR="00162FD0" w:rsidRPr="00477A7B" w14:paraId="02D2ABF3" w14:textId="77777777" w:rsidTr="00A06714">
        <w:tc>
          <w:tcPr>
            <w:tcW w:w="4675" w:type="dxa"/>
          </w:tcPr>
          <w:p w14:paraId="77955531"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Quan-Charlson comorbidity score</w:t>
            </w:r>
          </w:p>
        </w:tc>
        <w:tc>
          <w:tcPr>
            <w:tcW w:w="4675" w:type="dxa"/>
          </w:tcPr>
          <w:p w14:paraId="36F22719" w14:textId="77777777"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A comorbidity score was calculated based on the presence of diagnosis codes on medical claims in the pre-index period. The Quan-Charlson comorbidity score was also categorized into the following groups: 0, 1</w:t>
            </w:r>
            <w:r w:rsidRPr="00A86EB9">
              <w:rPr>
                <w:rFonts w:ascii="Arial" w:hAnsi="Arial" w:cs="Arial"/>
                <w:sz w:val="20"/>
                <w:szCs w:val="20"/>
                <w:lang w:val="en-US"/>
              </w:rPr>
              <w:t>–2</w:t>
            </w:r>
            <w:r w:rsidRPr="00A86EB9">
              <w:rPr>
                <w:rFonts w:ascii="Arial" w:eastAsiaTheme="minorHAnsi" w:hAnsi="Arial" w:cs="Arial"/>
                <w:color w:val="000000"/>
                <w:sz w:val="20"/>
                <w:szCs w:val="20"/>
                <w:lang w:eastAsia="en-US"/>
              </w:rPr>
              <w:t>, 3</w:t>
            </w:r>
            <w:r w:rsidRPr="00A86EB9">
              <w:rPr>
                <w:rFonts w:ascii="Arial" w:hAnsi="Arial" w:cs="Arial"/>
                <w:sz w:val="20"/>
                <w:szCs w:val="20"/>
                <w:lang w:val="en-US"/>
              </w:rPr>
              <w:t>–4</w:t>
            </w:r>
            <w:r w:rsidRPr="00A86EB9">
              <w:rPr>
                <w:rFonts w:ascii="Arial" w:eastAsiaTheme="minorHAnsi" w:hAnsi="Arial" w:cs="Arial"/>
                <w:color w:val="000000"/>
                <w:sz w:val="20"/>
                <w:szCs w:val="20"/>
                <w:lang w:eastAsia="en-US"/>
              </w:rPr>
              <w:t>, and ≥5</w:t>
            </w:r>
          </w:p>
        </w:tc>
      </w:tr>
      <w:tr w:rsidR="00162FD0" w:rsidRPr="00477A7B" w14:paraId="797B4553" w14:textId="77777777" w:rsidTr="00A06714">
        <w:tc>
          <w:tcPr>
            <w:tcW w:w="4675" w:type="dxa"/>
          </w:tcPr>
          <w:p w14:paraId="671B2FCA"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Comorbid conditions</w:t>
            </w:r>
          </w:p>
        </w:tc>
        <w:tc>
          <w:tcPr>
            <w:tcW w:w="4675" w:type="dxa"/>
          </w:tcPr>
          <w:p w14:paraId="1905402A" w14:textId="77777777"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General comorbid conditions were defined using the Clinical Classifications Software managed by the Agency for Healthcare Research and Quality. This measure generated indicator variables for specific disease conditions based on ICD</w:t>
            </w:r>
            <w:r w:rsidRPr="00A86EB9">
              <w:rPr>
                <w:rFonts w:ascii="Arial" w:eastAsiaTheme="minorHAnsi" w:hAnsi="Arial" w:cs="Arial"/>
                <w:color w:val="000000"/>
                <w:sz w:val="20"/>
                <w:szCs w:val="20"/>
                <w:lang w:eastAsia="en-US"/>
              </w:rPr>
              <w:noBreakHyphen/>
              <w:t>10 diagnoses</w:t>
            </w:r>
          </w:p>
        </w:tc>
      </w:tr>
      <w:tr w:rsidR="00162FD0" w:rsidRPr="00477A7B" w14:paraId="25CDA6DC" w14:textId="77777777" w:rsidTr="00A06714">
        <w:tc>
          <w:tcPr>
            <w:tcW w:w="4675" w:type="dxa"/>
          </w:tcPr>
          <w:p w14:paraId="091F7897"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Medications</w:t>
            </w:r>
          </w:p>
        </w:tc>
        <w:tc>
          <w:tcPr>
            <w:tcW w:w="4675" w:type="dxa"/>
          </w:tcPr>
          <w:p w14:paraId="17620104" w14:textId="77777777"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Count of unique medications filled in the baseline period</w:t>
            </w:r>
          </w:p>
        </w:tc>
      </w:tr>
      <w:tr w:rsidR="00162FD0" w:rsidRPr="00477A7B" w14:paraId="6FE4A4EF" w14:textId="77777777" w:rsidTr="00A06714">
        <w:tc>
          <w:tcPr>
            <w:tcW w:w="4675" w:type="dxa"/>
          </w:tcPr>
          <w:p w14:paraId="5D87066F"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t>Respiratory medications</w:t>
            </w:r>
          </w:p>
        </w:tc>
        <w:tc>
          <w:tcPr>
            <w:tcW w:w="4675" w:type="dxa"/>
          </w:tcPr>
          <w:p w14:paraId="200EB93A" w14:textId="3F21D954"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 xml:space="preserve">Indicator variables for respiratory medication classes, including guideline-recommended antibiotics, and selected individual respiratory medications were created. The number of fills and </w:t>
            </w:r>
            <w:proofErr w:type="spellStart"/>
            <w:r w:rsidRPr="00A86EB9">
              <w:rPr>
                <w:rFonts w:ascii="Arial" w:eastAsiaTheme="minorHAnsi" w:hAnsi="Arial" w:cs="Arial"/>
                <w:color w:val="000000"/>
                <w:sz w:val="20"/>
                <w:szCs w:val="20"/>
                <w:lang w:eastAsia="en-US"/>
              </w:rPr>
              <w:t>days</w:t>
            </w:r>
            <w:proofErr w:type="spellEnd"/>
            <w:r w:rsidRPr="00A86EB9">
              <w:rPr>
                <w:rFonts w:ascii="Arial" w:eastAsiaTheme="minorHAnsi" w:hAnsi="Arial" w:cs="Arial"/>
                <w:color w:val="000000"/>
                <w:sz w:val="20"/>
                <w:szCs w:val="20"/>
                <w:lang w:eastAsia="en-US"/>
              </w:rPr>
              <w:t xml:space="preserve"> supply by class (or individual medication) were captured. This measure included all non-index medications filled on the index date (</w:t>
            </w:r>
            <w:proofErr w:type="spellStart"/>
            <w:proofErr w:type="gramStart"/>
            <w:r w:rsidRPr="00A86EB9">
              <w:rPr>
                <w:rFonts w:ascii="Arial" w:eastAsiaTheme="minorHAnsi" w:hAnsi="Arial" w:cs="Arial"/>
                <w:color w:val="000000"/>
                <w:sz w:val="20"/>
                <w:szCs w:val="20"/>
                <w:lang w:eastAsia="en-US"/>
              </w:rPr>
              <w:t>ie</w:t>
            </w:r>
            <w:proofErr w:type="spellEnd"/>
            <w:proofErr w:type="gramEnd"/>
            <w:r w:rsidRPr="00A86EB9">
              <w:rPr>
                <w:rFonts w:ascii="Arial" w:eastAsiaTheme="minorHAnsi" w:hAnsi="Arial" w:cs="Arial"/>
                <w:color w:val="000000"/>
                <w:sz w:val="20"/>
                <w:szCs w:val="20"/>
                <w:lang w:eastAsia="en-US"/>
              </w:rPr>
              <w:t xml:space="preserve"> index medication fills were excluded)</w:t>
            </w:r>
          </w:p>
        </w:tc>
      </w:tr>
      <w:tr w:rsidR="00162FD0" w:rsidRPr="00477A7B" w14:paraId="3152F9E6" w14:textId="77777777" w:rsidTr="00A06714">
        <w:tc>
          <w:tcPr>
            <w:tcW w:w="4675" w:type="dxa"/>
          </w:tcPr>
          <w:p w14:paraId="31984DE0" w14:textId="77777777" w:rsidR="00162FD0" w:rsidRPr="00A86EB9" w:rsidRDefault="00162FD0" w:rsidP="00A86EB9">
            <w:pPr>
              <w:spacing w:after="60"/>
              <w:rPr>
                <w:rFonts w:ascii="Arial" w:hAnsi="Arial" w:cs="Arial"/>
                <w:sz w:val="20"/>
                <w:szCs w:val="20"/>
                <w:lang w:val="en-US"/>
              </w:rPr>
            </w:pPr>
            <w:r w:rsidRPr="00A86EB9">
              <w:rPr>
                <w:rFonts w:ascii="Arial" w:hAnsi="Arial" w:cs="Arial"/>
                <w:sz w:val="20"/>
                <w:szCs w:val="20"/>
                <w:lang w:val="en-US"/>
              </w:rPr>
              <w:lastRenderedPageBreak/>
              <w:t>COPD treatment ratio</w:t>
            </w:r>
          </w:p>
        </w:tc>
        <w:tc>
          <w:tcPr>
            <w:tcW w:w="4675" w:type="dxa"/>
          </w:tcPr>
          <w:p w14:paraId="3AF05754" w14:textId="2D7EBFBA" w:rsidR="00162FD0" w:rsidRPr="00A86EB9" w:rsidRDefault="00162FD0" w:rsidP="00A86EB9">
            <w:pPr>
              <w:autoSpaceDE w:val="0"/>
              <w:autoSpaceDN w:val="0"/>
              <w:adjustRightInd w:val="0"/>
              <w:spacing w:after="60"/>
              <w:rPr>
                <w:rFonts w:ascii="Arial" w:eastAsiaTheme="minorHAnsi" w:hAnsi="Arial" w:cs="Arial"/>
                <w:color w:val="000000"/>
                <w:sz w:val="20"/>
                <w:szCs w:val="20"/>
                <w:lang w:eastAsia="en-US"/>
              </w:rPr>
            </w:pPr>
            <w:r w:rsidRPr="00A86EB9">
              <w:rPr>
                <w:rFonts w:ascii="Arial" w:eastAsiaTheme="minorHAnsi" w:hAnsi="Arial" w:cs="Arial"/>
                <w:color w:val="000000"/>
                <w:sz w:val="20"/>
                <w:szCs w:val="20"/>
                <w:lang w:eastAsia="en-US"/>
              </w:rPr>
              <w:t>As a measure of exacerbation risk, the ratio of controller medications to all COPD medications (controller + rescue) was calculated. This measure included all non-index medications filled on the index date (</w:t>
            </w:r>
            <w:proofErr w:type="spellStart"/>
            <w:proofErr w:type="gramStart"/>
            <w:r w:rsidRPr="00A86EB9">
              <w:rPr>
                <w:rFonts w:ascii="Arial" w:eastAsiaTheme="minorHAnsi" w:hAnsi="Arial" w:cs="Arial"/>
                <w:color w:val="000000"/>
                <w:sz w:val="20"/>
                <w:szCs w:val="20"/>
                <w:lang w:eastAsia="en-US"/>
              </w:rPr>
              <w:t>ie</w:t>
            </w:r>
            <w:proofErr w:type="spellEnd"/>
            <w:proofErr w:type="gramEnd"/>
            <w:r w:rsidRPr="00A86EB9">
              <w:rPr>
                <w:rFonts w:ascii="Arial" w:eastAsiaTheme="minorHAnsi" w:hAnsi="Arial" w:cs="Arial"/>
                <w:color w:val="000000"/>
                <w:sz w:val="20"/>
                <w:szCs w:val="20"/>
                <w:lang w:eastAsia="en-US"/>
              </w:rPr>
              <w:t xml:space="preserve"> index medication fills were excluded)</w:t>
            </w:r>
          </w:p>
        </w:tc>
      </w:tr>
    </w:tbl>
    <w:p w14:paraId="5749B1DD" w14:textId="77777777" w:rsidR="00162FD0" w:rsidRPr="00A86EB9" w:rsidRDefault="00162FD0" w:rsidP="00162FD0">
      <w:pPr>
        <w:rPr>
          <w:rFonts w:ascii="Arial" w:hAnsi="Arial" w:cs="Arial"/>
          <w:bCs/>
          <w:sz w:val="20"/>
          <w:szCs w:val="20"/>
          <w:lang w:val="en-US"/>
        </w:rPr>
      </w:pPr>
      <w:r w:rsidRPr="00A86EB9">
        <w:rPr>
          <w:rFonts w:ascii="Arial" w:hAnsi="Arial" w:cs="Arial"/>
          <w:b/>
          <w:sz w:val="20"/>
          <w:szCs w:val="20"/>
          <w:lang w:val="en-US"/>
        </w:rPr>
        <w:t>Abbreviations:</w:t>
      </w:r>
      <w:r>
        <w:rPr>
          <w:rFonts w:ascii="Arial" w:hAnsi="Arial" w:cs="Arial"/>
          <w:bCs/>
          <w:sz w:val="20"/>
          <w:szCs w:val="20"/>
          <w:lang w:val="en-US"/>
        </w:rPr>
        <w:t xml:space="preserve"> </w:t>
      </w:r>
      <w:r w:rsidRPr="00A86EB9">
        <w:rPr>
          <w:rFonts w:ascii="Arial" w:hAnsi="Arial" w:cs="Arial"/>
          <w:bCs/>
          <w:sz w:val="20"/>
          <w:szCs w:val="20"/>
          <w:lang w:val="en-US"/>
        </w:rPr>
        <w:t>COPD, chronic obstructive pulmonary disease; ICD, International Classification of Diseases</w:t>
      </w:r>
      <w:r>
        <w:rPr>
          <w:rFonts w:ascii="Arial" w:hAnsi="Arial" w:cs="Arial"/>
          <w:bCs/>
          <w:sz w:val="20"/>
          <w:szCs w:val="20"/>
          <w:lang w:val="en-US"/>
        </w:rPr>
        <w:t>.</w:t>
      </w:r>
      <w:r w:rsidRPr="00A86EB9">
        <w:rPr>
          <w:rFonts w:ascii="Arial" w:hAnsi="Arial" w:cs="Arial"/>
          <w:bCs/>
          <w:sz w:val="20"/>
          <w:szCs w:val="20"/>
          <w:lang w:val="en-US"/>
        </w:rPr>
        <w:br w:type="page"/>
      </w:r>
    </w:p>
    <w:p w14:paraId="413945CC" w14:textId="698994A8" w:rsidR="00162FD0" w:rsidRPr="00A86EB9" w:rsidRDefault="00162FD0" w:rsidP="00162FD0">
      <w:pPr>
        <w:spacing w:after="120" w:line="480" w:lineRule="auto"/>
        <w:rPr>
          <w:rFonts w:ascii="Arial" w:hAnsi="Arial" w:cs="Arial"/>
          <w:sz w:val="20"/>
          <w:szCs w:val="20"/>
          <w:lang w:val="en-US"/>
        </w:rPr>
      </w:pPr>
      <w:r w:rsidRPr="00A86EB9">
        <w:rPr>
          <w:rFonts w:ascii="Arial" w:hAnsi="Arial" w:cs="Arial"/>
          <w:b/>
          <w:bCs/>
          <w:sz w:val="20"/>
          <w:szCs w:val="20"/>
          <w:lang w:val="en-US"/>
        </w:rPr>
        <w:lastRenderedPageBreak/>
        <w:t>Supplementary Table 2</w:t>
      </w:r>
      <w:r w:rsidRPr="00A86EB9">
        <w:rPr>
          <w:rFonts w:ascii="Arial" w:hAnsi="Arial" w:cs="Arial"/>
          <w:sz w:val="20"/>
          <w:szCs w:val="20"/>
          <w:lang w:val="en-US"/>
        </w:rPr>
        <w:t xml:space="preserve"> All-cause HCRU in the follow-up versus baseline period</w:t>
      </w:r>
    </w:p>
    <w:tbl>
      <w:tblPr>
        <w:tblStyle w:val="TableGrid"/>
        <w:tblW w:w="0" w:type="auto"/>
        <w:tblLook w:val="04A0" w:firstRow="1" w:lastRow="0" w:firstColumn="1" w:lastColumn="0" w:noHBand="0" w:noVBand="1"/>
      </w:tblPr>
      <w:tblGrid>
        <w:gridCol w:w="2923"/>
        <w:gridCol w:w="2277"/>
        <w:gridCol w:w="2267"/>
        <w:gridCol w:w="1361"/>
      </w:tblGrid>
      <w:tr w:rsidR="00162FD0" w:rsidRPr="007826A7" w14:paraId="757CCDC9" w14:textId="77777777" w:rsidTr="00A06714">
        <w:tc>
          <w:tcPr>
            <w:tcW w:w="3114" w:type="dxa"/>
          </w:tcPr>
          <w:p w14:paraId="4D378D22" w14:textId="77777777" w:rsidR="00162FD0" w:rsidRPr="00A86EB9" w:rsidRDefault="00162FD0" w:rsidP="00A06714">
            <w:pPr>
              <w:spacing w:line="480" w:lineRule="auto"/>
              <w:rPr>
                <w:rFonts w:ascii="Arial" w:hAnsi="Arial" w:cs="Arial"/>
                <w:bCs/>
                <w:sz w:val="20"/>
                <w:szCs w:val="20"/>
                <w:lang w:val="en-US"/>
              </w:rPr>
            </w:pPr>
          </w:p>
        </w:tc>
        <w:tc>
          <w:tcPr>
            <w:tcW w:w="2410" w:type="dxa"/>
          </w:tcPr>
          <w:p w14:paraId="672E2C03"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Baseline (N=912)</w:t>
            </w:r>
          </w:p>
        </w:tc>
        <w:tc>
          <w:tcPr>
            <w:tcW w:w="2409" w:type="dxa"/>
          </w:tcPr>
          <w:p w14:paraId="715B670C"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Follow-up (N=912)</w:t>
            </w:r>
          </w:p>
        </w:tc>
        <w:tc>
          <w:tcPr>
            <w:tcW w:w="1417" w:type="dxa"/>
          </w:tcPr>
          <w:p w14:paraId="5A8D3024"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p-value</w:t>
            </w:r>
          </w:p>
        </w:tc>
      </w:tr>
      <w:tr w:rsidR="00162FD0" w:rsidRPr="007826A7" w14:paraId="3384CD7D" w14:textId="77777777" w:rsidTr="00A06714">
        <w:tc>
          <w:tcPr>
            <w:tcW w:w="9350" w:type="dxa"/>
            <w:gridSpan w:val="4"/>
          </w:tcPr>
          <w:p w14:paraId="4FEF89C3"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Ambulatory visit</w:t>
            </w:r>
          </w:p>
        </w:tc>
      </w:tr>
      <w:tr w:rsidR="00162FD0" w:rsidRPr="007826A7" w14:paraId="6DABDDD0" w14:textId="77777777" w:rsidTr="00A06714">
        <w:tc>
          <w:tcPr>
            <w:tcW w:w="3114" w:type="dxa"/>
          </w:tcPr>
          <w:p w14:paraId="08CC117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17C7195D"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911 (99.9)</w:t>
            </w:r>
          </w:p>
        </w:tc>
        <w:tc>
          <w:tcPr>
            <w:tcW w:w="2409" w:type="dxa"/>
          </w:tcPr>
          <w:p w14:paraId="4C24C66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912 (100.0)</w:t>
            </w:r>
          </w:p>
        </w:tc>
        <w:tc>
          <w:tcPr>
            <w:tcW w:w="1417" w:type="dxa"/>
          </w:tcPr>
          <w:p w14:paraId="39DCFB9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w:t>
            </w:r>
          </w:p>
        </w:tc>
      </w:tr>
      <w:tr w:rsidR="00162FD0" w:rsidRPr="007826A7" w14:paraId="26755C77" w14:textId="77777777" w:rsidTr="00A06714">
        <w:tc>
          <w:tcPr>
            <w:tcW w:w="3114" w:type="dxa"/>
          </w:tcPr>
          <w:p w14:paraId="7569633B" w14:textId="5E18F188"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6710B336"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28.8 (23.9)</w:t>
            </w:r>
          </w:p>
        </w:tc>
        <w:tc>
          <w:tcPr>
            <w:tcW w:w="2409" w:type="dxa"/>
          </w:tcPr>
          <w:p w14:paraId="06B8044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31.2 (29.7)</w:t>
            </w:r>
          </w:p>
        </w:tc>
        <w:tc>
          <w:tcPr>
            <w:tcW w:w="1417" w:type="dxa"/>
          </w:tcPr>
          <w:p w14:paraId="5C899DB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0.999</w:t>
            </w:r>
          </w:p>
        </w:tc>
      </w:tr>
      <w:tr w:rsidR="00162FD0" w:rsidRPr="007826A7" w14:paraId="79E22584" w14:textId="77777777" w:rsidTr="00A06714">
        <w:tc>
          <w:tcPr>
            <w:tcW w:w="9350" w:type="dxa"/>
            <w:gridSpan w:val="4"/>
          </w:tcPr>
          <w:p w14:paraId="7F68FDEB"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Office visit</w:t>
            </w:r>
          </w:p>
        </w:tc>
      </w:tr>
      <w:tr w:rsidR="00162FD0" w:rsidRPr="007826A7" w14:paraId="5D1AE261" w14:textId="77777777" w:rsidTr="00A06714">
        <w:tc>
          <w:tcPr>
            <w:tcW w:w="3114" w:type="dxa"/>
          </w:tcPr>
          <w:p w14:paraId="73C6309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1543D406"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902 (98.9)</w:t>
            </w:r>
          </w:p>
        </w:tc>
        <w:tc>
          <w:tcPr>
            <w:tcW w:w="2409" w:type="dxa"/>
          </w:tcPr>
          <w:p w14:paraId="6629ADB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900 (98.7)</w:t>
            </w:r>
          </w:p>
        </w:tc>
        <w:tc>
          <w:tcPr>
            <w:tcW w:w="1417" w:type="dxa"/>
          </w:tcPr>
          <w:p w14:paraId="67F92C06"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0.282</w:t>
            </w:r>
          </w:p>
        </w:tc>
      </w:tr>
      <w:tr w:rsidR="00162FD0" w:rsidRPr="007826A7" w14:paraId="7C61EB9E" w14:textId="77777777" w:rsidTr="00A06714">
        <w:tc>
          <w:tcPr>
            <w:tcW w:w="3114" w:type="dxa"/>
          </w:tcPr>
          <w:p w14:paraId="6B6B9B45" w14:textId="7DF6DBF3"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1A30A5D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16.7 (13.4)</w:t>
            </w:r>
          </w:p>
        </w:tc>
        <w:tc>
          <w:tcPr>
            <w:tcW w:w="2409" w:type="dxa"/>
          </w:tcPr>
          <w:p w14:paraId="57563797"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16.2 (12.6)</w:t>
            </w:r>
          </w:p>
        </w:tc>
        <w:tc>
          <w:tcPr>
            <w:tcW w:w="1417" w:type="dxa"/>
          </w:tcPr>
          <w:p w14:paraId="219F6E94"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0.075</w:t>
            </w:r>
          </w:p>
        </w:tc>
      </w:tr>
      <w:tr w:rsidR="00162FD0" w:rsidRPr="007826A7" w14:paraId="32A1D4F7" w14:textId="77777777" w:rsidTr="00A06714">
        <w:tc>
          <w:tcPr>
            <w:tcW w:w="9350" w:type="dxa"/>
            <w:gridSpan w:val="4"/>
          </w:tcPr>
          <w:p w14:paraId="53991405"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Outpatient visit</w:t>
            </w:r>
          </w:p>
        </w:tc>
      </w:tr>
      <w:tr w:rsidR="00162FD0" w:rsidRPr="007826A7" w14:paraId="1DD73864" w14:textId="77777777" w:rsidTr="00A06714">
        <w:tc>
          <w:tcPr>
            <w:tcW w:w="3114" w:type="dxa"/>
          </w:tcPr>
          <w:p w14:paraId="0573D6B5"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4800A277"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777 (85.2)</w:t>
            </w:r>
          </w:p>
        </w:tc>
        <w:tc>
          <w:tcPr>
            <w:tcW w:w="2409" w:type="dxa"/>
          </w:tcPr>
          <w:p w14:paraId="5B65785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769 (84.3)</w:t>
            </w:r>
          </w:p>
        </w:tc>
        <w:tc>
          <w:tcPr>
            <w:tcW w:w="1417" w:type="dxa"/>
          </w:tcPr>
          <w:p w14:paraId="5EC7460D"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0.266</w:t>
            </w:r>
          </w:p>
        </w:tc>
      </w:tr>
      <w:tr w:rsidR="00162FD0" w:rsidRPr="007826A7" w14:paraId="36E95808" w14:textId="77777777" w:rsidTr="00A06714">
        <w:tc>
          <w:tcPr>
            <w:tcW w:w="3114" w:type="dxa"/>
          </w:tcPr>
          <w:p w14:paraId="649B1BBC" w14:textId="0260E88D"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2D83D91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12.1 (17.3)</w:t>
            </w:r>
          </w:p>
        </w:tc>
        <w:tc>
          <w:tcPr>
            <w:tcW w:w="2409" w:type="dxa"/>
          </w:tcPr>
          <w:p w14:paraId="362CCA8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15.1 (24.6)</w:t>
            </w:r>
          </w:p>
        </w:tc>
        <w:tc>
          <w:tcPr>
            <w:tcW w:w="1417" w:type="dxa"/>
          </w:tcPr>
          <w:p w14:paraId="6F62A88F"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0.999</w:t>
            </w:r>
          </w:p>
        </w:tc>
      </w:tr>
      <w:tr w:rsidR="00162FD0" w:rsidRPr="007826A7" w14:paraId="0EE6B453" w14:textId="77777777" w:rsidTr="00A06714">
        <w:tc>
          <w:tcPr>
            <w:tcW w:w="9350" w:type="dxa"/>
            <w:gridSpan w:val="4"/>
          </w:tcPr>
          <w:p w14:paraId="30E2FBE8"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ER visit</w:t>
            </w:r>
          </w:p>
        </w:tc>
      </w:tr>
      <w:tr w:rsidR="00162FD0" w:rsidRPr="007826A7" w14:paraId="5586FC8B" w14:textId="77777777" w:rsidTr="00A06714">
        <w:tc>
          <w:tcPr>
            <w:tcW w:w="3114" w:type="dxa"/>
          </w:tcPr>
          <w:p w14:paraId="43A07AB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7E919367"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422 (46.3)</w:t>
            </w:r>
          </w:p>
        </w:tc>
        <w:tc>
          <w:tcPr>
            <w:tcW w:w="2409" w:type="dxa"/>
          </w:tcPr>
          <w:p w14:paraId="31D0C217"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450 (49.3)</w:t>
            </w:r>
          </w:p>
        </w:tc>
        <w:tc>
          <w:tcPr>
            <w:tcW w:w="1417" w:type="dxa"/>
          </w:tcPr>
          <w:p w14:paraId="30B2C6F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0.938</w:t>
            </w:r>
          </w:p>
        </w:tc>
      </w:tr>
      <w:tr w:rsidR="00162FD0" w:rsidRPr="007826A7" w14:paraId="4D1A84AC" w14:textId="77777777" w:rsidTr="00A06714">
        <w:tc>
          <w:tcPr>
            <w:tcW w:w="3114" w:type="dxa"/>
          </w:tcPr>
          <w:p w14:paraId="3693370A" w14:textId="5AC612A8"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48B34C9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1.4 (5.5)</w:t>
            </w:r>
          </w:p>
        </w:tc>
        <w:tc>
          <w:tcPr>
            <w:tcW w:w="2409" w:type="dxa"/>
          </w:tcPr>
          <w:p w14:paraId="218EA536"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1.6 (5.4)</w:t>
            </w:r>
          </w:p>
        </w:tc>
        <w:tc>
          <w:tcPr>
            <w:tcW w:w="1417" w:type="dxa"/>
          </w:tcPr>
          <w:p w14:paraId="7864C65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0.992</w:t>
            </w:r>
          </w:p>
        </w:tc>
      </w:tr>
      <w:tr w:rsidR="00162FD0" w:rsidRPr="007826A7" w14:paraId="4EB973B8" w14:textId="77777777" w:rsidTr="00A06714">
        <w:tc>
          <w:tcPr>
            <w:tcW w:w="9350" w:type="dxa"/>
            <w:gridSpan w:val="4"/>
          </w:tcPr>
          <w:p w14:paraId="0D609ED1"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Inpatient stay</w:t>
            </w:r>
          </w:p>
        </w:tc>
      </w:tr>
      <w:tr w:rsidR="00162FD0" w:rsidRPr="007826A7" w14:paraId="753FE9D8" w14:textId="77777777" w:rsidTr="00A06714">
        <w:tc>
          <w:tcPr>
            <w:tcW w:w="3114" w:type="dxa"/>
          </w:tcPr>
          <w:p w14:paraId="3B9931B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7F15D59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283 (31.0)</w:t>
            </w:r>
          </w:p>
        </w:tc>
        <w:tc>
          <w:tcPr>
            <w:tcW w:w="2409" w:type="dxa"/>
          </w:tcPr>
          <w:p w14:paraId="03B0931F"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287 (31.5)</w:t>
            </w:r>
          </w:p>
        </w:tc>
        <w:tc>
          <w:tcPr>
            <w:tcW w:w="1417" w:type="dxa"/>
          </w:tcPr>
          <w:p w14:paraId="2808D0D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0.590</w:t>
            </w:r>
          </w:p>
        </w:tc>
      </w:tr>
      <w:tr w:rsidR="00162FD0" w:rsidRPr="007826A7" w14:paraId="0B6FC520" w14:textId="77777777" w:rsidTr="00A06714">
        <w:tc>
          <w:tcPr>
            <w:tcW w:w="3114" w:type="dxa"/>
          </w:tcPr>
          <w:p w14:paraId="2FFAF057" w14:textId="7BC6A20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48E3109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0.5 (0.9)</w:t>
            </w:r>
          </w:p>
        </w:tc>
        <w:tc>
          <w:tcPr>
            <w:tcW w:w="2409" w:type="dxa"/>
          </w:tcPr>
          <w:p w14:paraId="4A00930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0.5 (1.0)</w:t>
            </w:r>
          </w:p>
        </w:tc>
        <w:tc>
          <w:tcPr>
            <w:tcW w:w="1417" w:type="dxa"/>
          </w:tcPr>
          <w:p w14:paraId="1314438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0.805</w:t>
            </w:r>
          </w:p>
        </w:tc>
      </w:tr>
      <w:tr w:rsidR="00162FD0" w:rsidRPr="007826A7" w14:paraId="501A12F4" w14:textId="77777777" w:rsidTr="00A06714">
        <w:tc>
          <w:tcPr>
            <w:tcW w:w="3114" w:type="dxa"/>
          </w:tcPr>
          <w:p w14:paraId="59EA14BF"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Inpatient days, mean (SD)</w:t>
            </w:r>
          </w:p>
        </w:tc>
        <w:tc>
          <w:tcPr>
            <w:tcW w:w="2410" w:type="dxa"/>
          </w:tcPr>
          <w:p w14:paraId="042ABF1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3.7 (11.2)</w:t>
            </w:r>
          </w:p>
        </w:tc>
        <w:tc>
          <w:tcPr>
            <w:tcW w:w="2409" w:type="dxa"/>
          </w:tcPr>
          <w:p w14:paraId="76F2088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4.4 (11.6)</w:t>
            </w:r>
          </w:p>
        </w:tc>
        <w:tc>
          <w:tcPr>
            <w:tcW w:w="1417" w:type="dxa"/>
          </w:tcPr>
          <w:p w14:paraId="3E3D48A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0.899</w:t>
            </w:r>
          </w:p>
        </w:tc>
      </w:tr>
      <w:tr w:rsidR="00162FD0" w:rsidRPr="007826A7" w14:paraId="61D91824" w14:textId="77777777" w:rsidTr="00A06714">
        <w:tc>
          <w:tcPr>
            <w:tcW w:w="9350" w:type="dxa"/>
            <w:gridSpan w:val="4"/>
          </w:tcPr>
          <w:p w14:paraId="1355E905"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Pharmacy use</w:t>
            </w:r>
          </w:p>
        </w:tc>
      </w:tr>
      <w:tr w:rsidR="00162FD0" w:rsidRPr="007826A7" w14:paraId="5E5C00A0" w14:textId="77777777" w:rsidTr="00A06714">
        <w:tc>
          <w:tcPr>
            <w:tcW w:w="3114" w:type="dxa"/>
          </w:tcPr>
          <w:p w14:paraId="6080072D"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2AA02AF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912 (100.0)</w:t>
            </w:r>
          </w:p>
        </w:tc>
        <w:tc>
          <w:tcPr>
            <w:tcW w:w="2409" w:type="dxa"/>
          </w:tcPr>
          <w:p w14:paraId="5D9DACA8"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909 (99.7)</w:t>
            </w:r>
          </w:p>
        </w:tc>
        <w:tc>
          <w:tcPr>
            <w:tcW w:w="1417" w:type="dxa"/>
          </w:tcPr>
          <w:p w14:paraId="04F5A23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w:t>
            </w:r>
          </w:p>
        </w:tc>
      </w:tr>
      <w:tr w:rsidR="00162FD0" w:rsidRPr="007826A7" w14:paraId="4BE1A088" w14:textId="77777777" w:rsidTr="00A06714">
        <w:tc>
          <w:tcPr>
            <w:tcW w:w="3114" w:type="dxa"/>
          </w:tcPr>
          <w:p w14:paraId="0A90D744" w14:textId="0E42E613"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719EF6B6"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65.5 (41.8)</w:t>
            </w:r>
          </w:p>
        </w:tc>
        <w:tc>
          <w:tcPr>
            <w:tcW w:w="2409" w:type="dxa"/>
          </w:tcPr>
          <w:p w14:paraId="7A6B87F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60.2 (39.7)</w:t>
            </w:r>
          </w:p>
        </w:tc>
        <w:tc>
          <w:tcPr>
            <w:tcW w:w="1417" w:type="dxa"/>
          </w:tcPr>
          <w:p w14:paraId="0A4D206D"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&lt;0.001</w:t>
            </w:r>
          </w:p>
        </w:tc>
      </w:tr>
    </w:tbl>
    <w:p w14:paraId="29D85E52" w14:textId="77777777" w:rsidR="00162FD0" w:rsidRPr="00A86EB9" w:rsidRDefault="00162FD0" w:rsidP="00A86EB9">
      <w:pPr>
        <w:rPr>
          <w:rFonts w:ascii="Arial" w:hAnsi="Arial" w:cs="Arial"/>
          <w:sz w:val="20"/>
          <w:szCs w:val="20"/>
          <w:lang w:val="en-US"/>
        </w:rPr>
      </w:pPr>
      <w:r w:rsidRPr="00A86EB9">
        <w:rPr>
          <w:rFonts w:ascii="Arial" w:hAnsi="Arial" w:cs="Arial"/>
          <w:b/>
          <w:bCs/>
          <w:sz w:val="20"/>
          <w:szCs w:val="20"/>
          <w:lang w:val="en-US"/>
        </w:rPr>
        <w:t>Note:</w:t>
      </w:r>
      <w:r>
        <w:rPr>
          <w:rFonts w:ascii="Arial" w:hAnsi="Arial" w:cs="Arial"/>
          <w:sz w:val="20"/>
          <w:szCs w:val="20"/>
          <w:lang w:val="en-US"/>
        </w:rPr>
        <w:t xml:space="preserve"> </w:t>
      </w:r>
      <w:r w:rsidRPr="00A86EB9">
        <w:rPr>
          <w:rFonts w:ascii="Arial" w:hAnsi="Arial" w:cs="Arial"/>
          <w:sz w:val="20"/>
          <w:szCs w:val="20"/>
          <w:lang w:val="en-US"/>
        </w:rPr>
        <w:t>Paired t-test, one-tailed, was used for continuous measures.</w:t>
      </w:r>
    </w:p>
    <w:p w14:paraId="6459A9DB" w14:textId="440BF74A" w:rsidR="00162FD0" w:rsidRDefault="00162FD0" w:rsidP="00A86EB9">
      <w:pPr>
        <w:rPr>
          <w:rFonts w:ascii="Arial" w:hAnsi="Arial" w:cs="Arial"/>
          <w:b/>
          <w:lang w:val="en-US"/>
        </w:rPr>
        <w:sectPr w:rsidR="00162FD0" w:rsidSect="00A86EB9">
          <w:pgSz w:w="12240" w:h="15840"/>
          <w:pgMar w:top="1701" w:right="1701" w:bottom="1701" w:left="1701" w:header="0" w:footer="720" w:gutter="0"/>
          <w:cols w:space="720"/>
          <w:formProt w:val="0"/>
          <w:docGrid w:linePitch="360"/>
        </w:sectPr>
      </w:pPr>
      <w:r w:rsidRPr="00A86EB9">
        <w:rPr>
          <w:rFonts w:ascii="Arial" w:hAnsi="Arial" w:cs="Arial"/>
          <w:b/>
          <w:sz w:val="20"/>
          <w:szCs w:val="20"/>
          <w:lang w:val="en-US"/>
        </w:rPr>
        <w:t>Abbreviations:</w:t>
      </w:r>
      <w:r>
        <w:rPr>
          <w:rFonts w:ascii="Arial" w:hAnsi="Arial" w:cs="Arial"/>
          <w:bCs/>
          <w:sz w:val="20"/>
          <w:szCs w:val="20"/>
          <w:lang w:val="en-US"/>
        </w:rPr>
        <w:t xml:space="preserve"> </w:t>
      </w:r>
      <w:r w:rsidRPr="00A86EB9">
        <w:rPr>
          <w:rFonts w:ascii="Arial" w:hAnsi="Arial" w:cs="Arial"/>
          <w:bCs/>
          <w:sz w:val="20"/>
          <w:szCs w:val="20"/>
          <w:lang w:val="en-US"/>
        </w:rPr>
        <w:t>ER, emergency visit; HCRU, health care resource utilization; SD, standard deviation</w:t>
      </w:r>
      <w:r w:rsidRPr="00A86EB9">
        <w:rPr>
          <w:rFonts w:ascii="Arial" w:hAnsi="Arial" w:cs="Arial"/>
          <w:bCs/>
          <w:lang w:val="en-US"/>
        </w:rPr>
        <w:t>.</w:t>
      </w:r>
    </w:p>
    <w:p w14:paraId="5ED6144B" w14:textId="2384542D" w:rsidR="00162FD0" w:rsidRPr="00A86EB9" w:rsidRDefault="00162FD0" w:rsidP="00162FD0">
      <w:pPr>
        <w:spacing w:after="120"/>
        <w:rPr>
          <w:rFonts w:ascii="Arial" w:hAnsi="Arial" w:cs="Arial"/>
          <w:bCs/>
          <w:sz w:val="20"/>
          <w:szCs w:val="20"/>
          <w:lang w:val="en-US"/>
        </w:rPr>
      </w:pPr>
      <w:r w:rsidRPr="00A86EB9">
        <w:rPr>
          <w:rFonts w:ascii="Arial" w:hAnsi="Arial" w:cs="Arial"/>
          <w:b/>
          <w:sz w:val="20"/>
          <w:szCs w:val="20"/>
          <w:lang w:val="en-US"/>
        </w:rPr>
        <w:lastRenderedPageBreak/>
        <w:t>Supplementary Table 3</w:t>
      </w:r>
      <w:r w:rsidRPr="00A86EB9">
        <w:rPr>
          <w:rFonts w:ascii="Arial" w:hAnsi="Arial" w:cs="Arial"/>
          <w:bCs/>
          <w:sz w:val="20"/>
          <w:szCs w:val="20"/>
          <w:lang w:val="en-US"/>
        </w:rPr>
        <w:t xml:space="preserve"> COPD-related HCRU in the follow-up versus baseline period</w:t>
      </w:r>
    </w:p>
    <w:tbl>
      <w:tblPr>
        <w:tblStyle w:val="TableGrid"/>
        <w:tblW w:w="0" w:type="auto"/>
        <w:tblLook w:val="04A0" w:firstRow="1" w:lastRow="0" w:firstColumn="1" w:lastColumn="0" w:noHBand="0" w:noVBand="1"/>
      </w:tblPr>
      <w:tblGrid>
        <w:gridCol w:w="2923"/>
        <w:gridCol w:w="2277"/>
        <w:gridCol w:w="2267"/>
        <w:gridCol w:w="1361"/>
      </w:tblGrid>
      <w:tr w:rsidR="00162FD0" w:rsidRPr="00AC4275" w14:paraId="1DADA292" w14:textId="77777777" w:rsidTr="00A06714">
        <w:tc>
          <w:tcPr>
            <w:tcW w:w="3114" w:type="dxa"/>
          </w:tcPr>
          <w:p w14:paraId="55D56400" w14:textId="77777777" w:rsidR="00162FD0" w:rsidRPr="00A86EB9" w:rsidRDefault="00162FD0" w:rsidP="00A06714">
            <w:pPr>
              <w:spacing w:line="480" w:lineRule="auto"/>
              <w:rPr>
                <w:rFonts w:ascii="Arial" w:hAnsi="Arial" w:cs="Arial"/>
                <w:bCs/>
                <w:sz w:val="20"/>
                <w:szCs w:val="20"/>
                <w:lang w:val="en-US"/>
              </w:rPr>
            </w:pPr>
          </w:p>
        </w:tc>
        <w:tc>
          <w:tcPr>
            <w:tcW w:w="2410" w:type="dxa"/>
          </w:tcPr>
          <w:p w14:paraId="766A3D45"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Baseline (N=912)</w:t>
            </w:r>
          </w:p>
        </w:tc>
        <w:tc>
          <w:tcPr>
            <w:tcW w:w="2409" w:type="dxa"/>
          </w:tcPr>
          <w:p w14:paraId="64BD8822"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Follow-up (N=912)</w:t>
            </w:r>
          </w:p>
        </w:tc>
        <w:tc>
          <w:tcPr>
            <w:tcW w:w="1417" w:type="dxa"/>
          </w:tcPr>
          <w:p w14:paraId="561C7B28"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p-value</w:t>
            </w:r>
          </w:p>
        </w:tc>
      </w:tr>
      <w:tr w:rsidR="00162FD0" w:rsidRPr="00AC4275" w14:paraId="78BE1FC5" w14:textId="77777777" w:rsidTr="00A06714">
        <w:tc>
          <w:tcPr>
            <w:tcW w:w="9350" w:type="dxa"/>
            <w:gridSpan w:val="4"/>
          </w:tcPr>
          <w:p w14:paraId="29428A3D"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Ambulatory visit</w:t>
            </w:r>
          </w:p>
        </w:tc>
      </w:tr>
      <w:tr w:rsidR="00162FD0" w:rsidRPr="00AC4275" w14:paraId="2EF91C7D" w14:textId="77777777" w:rsidTr="00A06714">
        <w:tc>
          <w:tcPr>
            <w:tcW w:w="3114" w:type="dxa"/>
          </w:tcPr>
          <w:p w14:paraId="30D5D21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15E86F48"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827 (90.7)</w:t>
            </w:r>
          </w:p>
        </w:tc>
        <w:tc>
          <w:tcPr>
            <w:tcW w:w="2409" w:type="dxa"/>
          </w:tcPr>
          <w:p w14:paraId="1101CAD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781 (85.6)</w:t>
            </w:r>
          </w:p>
        </w:tc>
        <w:tc>
          <w:tcPr>
            <w:tcW w:w="1417" w:type="dxa"/>
          </w:tcPr>
          <w:p w14:paraId="0CD0527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&lt;0.001</w:t>
            </w:r>
          </w:p>
        </w:tc>
      </w:tr>
      <w:tr w:rsidR="00162FD0" w:rsidRPr="00AC4275" w14:paraId="7DC1459D" w14:textId="77777777" w:rsidTr="00A06714">
        <w:tc>
          <w:tcPr>
            <w:tcW w:w="3114" w:type="dxa"/>
          </w:tcPr>
          <w:p w14:paraId="25C6BF27" w14:textId="269DF6CD"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54A0098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6.1 (8.9)</w:t>
            </w:r>
          </w:p>
        </w:tc>
        <w:tc>
          <w:tcPr>
            <w:tcW w:w="2409" w:type="dxa"/>
          </w:tcPr>
          <w:p w14:paraId="1A9AF33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6.6 (13.6)</w:t>
            </w:r>
          </w:p>
        </w:tc>
        <w:tc>
          <w:tcPr>
            <w:tcW w:w="1417" w:type="dxa"/>
          </w:tcPr>
          <w:p w14:paraId="45703C2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0.860</w:t>
            </w:r>
          </w:p>
        </w:tc>
      </w:tr>
      <w:tr w:rsidR="00162FD0" w:rsidRPr="00AC4275" w14:paraId="493AE352" w14:textId="77777777" w:rsidTr="00A06714">
        <w:tc>
          <w:tcPr>
            <w:tcW w:w="9350" w:type="dxa"/>
            <w:gridSpan w:val="4"/>
          </w:tcPr>
          <w:p w14:paraId="7A988BDF"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Office visit</w:t>
            </w:r>
          </w:p>
        </w:tc>
      </w:tr>
      <w:tr w:rsidR="00162FD0" w:rsidRPr="00AC4275" w14:paraId="73B6CDAD" w14:textId="77777777" w:rsidTr="00A06714">
        <w:tc>
          <w:tcPr>
            <w:tcW w:w="3114" w:type="dxa"/>
          </w:tcPr>
          <w:p w14:paraId="732F9D9F"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04BEDEF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776 (85.1)</w:t>
            </w:r>
          </w:p>
        </w:tc>
        <w:tc>
          <w:tcPr>
            <w:tcW w:w="2409" w:type="dxa"/>
          </w:tcPr>
          <w:p w14:paraId="297D5E1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729 (79.9)</w:t>
            </w:r>
          </w:p>
        </w:tc>
        <w:tc>
          <w:tcPr>
            <w:tcW w:w="1417" w:type="dxa"/>
          </w:tcPr>
          <w:p w14:paraId="498E509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&lt;0.001</w:t>
            </w:r>
          </w:p>
        </w:tc>
      </w:tr>
      <w:tr w:rsidR="00162FD0" w:rsidRPr="00AC4275" w14:paraId="574ED127" w14:textId="77777777" w:rsidTr="00A06714">
        <w:tc>
          <w:tcPr>
            <w:tcW w:w="3114" w:type="dxa"/>
          </w:tcPr>
          <w:p w14:paraId="46FD6CB8" w14:textId="1511CFA5"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0340A6E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3.1 (2.8)</w:t>
            </w:r>
          </w:p>
        </w:tc>
        <w:tc>
          <w:tcPr>
            <w:tcW w:w="2409" w:type="dxa"/>
          </w:tcPr>
          <w:p w14:paraId="624F165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2.7 (2.7)</w:t>
            </w:r>
          </w:p>
        </w:tc>
        <w:tc>
          <w:tcPr>
            <w:tcW w:w="1417" w:type="dxa"/>
          </w:tcPr>
          <w:p w14:paraId="0F1943E8"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&lt;0.001</w:t>
            </w:r>
          </w:p>
        </w:tc>
      </w:tr>
      <w:tr w:rsidR="00162FD0" w:rsidRPr="00AC4275" w14:paraId="66E559B1" w14:textId="77777777" w:rsidTr="00A06714">
        <w:tc>
          <w:tcPr>
            <w:tcW w:w="9350" w:type="dxa"/>
            <w:gridSpan w:val="4"/>
          </w:tcPr>
          <w:p w14:paraId="05BAB604"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Outpatient visit</w:t>
            </w:r>
          </w:p>
        </w:tc>
      </w:tr>
      <w:tr w:rsidR="00162FD0" w:rsidRPr="00AC4275" w14:paraId="2A2A9EDC" w14:textId="77777777" w:rsidTr="00A06714">
        <w:tc>
          <w:tcPr>
            <w:tcW w:w="3114" w:type="dxa"/>
          </w:tcPr>
          <w:p w14:paraId="07AEDBE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5A3614E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382 (41.9)</w:t>
            </w:r>
          </w:p>
        </w:tc>
        <w:tc>
          <w:tcPr>
            <w:tcW w:w="2409" w:type="dxa"/>
          </w:tcPr>
          <w:p w14:paraId="67CC339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371 (40.7)</w:t>
            </w:r>
          </w:p>
        </w:tc>
        <w:tc>
          <w:tcPr>
            <w:tcW w:w="1417" w:type="dxa"/>
          </w:tcPr>
          <w:p w14:paraId="1FE4DE2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0.267</w:t>
            </w:r>
          </w:p>
        </w:tc>
      </w:tr>
      <w:tr w:rsidR="00162FD0" w:rsidRPr="00AC4275" w14:paraId="3C6A190B" w14:textId="77777777" w:rsidTr="00A06714">
        <w:tc>
          <w:tcPr>
            <w:tcW w:w="3114" w:type="dxa"/>
          </w:tcPr>
          <w:p w14:paraId="401D35F7" w14:textId="6757B71E"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3BAC089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3.0 (8.1)</w:t>
            </w:r>
          </w:p>
        </w:tc>
        <w:tc>
          <w:tcPr>
            <w:tcW w:w="2409" w:type="dxa"/>
          </w:tcPr>
          <w:p w14:paraId="51D35E9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3.9 (13.0)</w:t>
            </w:r>
          </w:p>
        </w:tc>
        <w:tc>
          <w:tcPr>
            <w:tcW w:w="1417" w:type="dxa"/>
          </w:tcPr>
          <w:p w14:paraId="34E1258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0.979</w:t>
            </w:r>
          </w:p>
        </w:tc>
      </w:tr>
      <w:tr w:rsidR="00162FD0" w:rsidRPr="00AC4275" w14:paraId="7E58E694" w14:textId="77777777" w:rsidTr="00A06714">
        <w:tc>
          <w:tcPr>
            <w:tcW w:w="9350" w:type="dxa"/>
            <w:gridSpan w:val="4"/>
          </w:tcPr>
          <w:p w14:paraId="4D4F82C7"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ER visit</w:t>
            </w:r>
          </w:p>
        </w:tc>
      </w:tr>
      <w:tr w:rsidR="00162FD0" w:rsidRPr="00AC4275" w14:paraId="5E2B8BEB" w14:textId="77777777" w:rsidTr="00A06714">
        <w:tc>
          <w:tcPr>
            <w:tcW w:w="3114" w:type="dxa"/>
          </w:tcPr>
          <w:p w14:paraId="3392B74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1E8CD2E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182 (20.0)</w:t>
            </w:r>
          </w:p>
        </w:tc>
        <w:tc>
          <w:tcPr>
            <w:tcW w:w="2409" w:type="dxa"/>
          </w:tcPr>
          <w:p w14:paraId="1B842B7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159 (17.4)</w:t>
            </w:r>
          </w:p>
        </w:tc>
        <w:tc>
          <w:tcPr>
            <w:tcW w:w="1417" w:type="dxa"/>
          </w:tcPr>
          <w:p w14:paraId="3884EAA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0.059</w:t>
            </w:r>
          </w:p>
        </w:tc>
      </w:tr>
      <w:tr w:rsidR="00162FD0" w:rsidRPr="00AC4275" w14:paraId="6EF2EAB0" w14:textId="77777777" w:rsidTr="00A06714">
        <w:tc>
          <w:tcPr>
            <w:tcW w:w="3114" w:type="dxa"/>
          </w:tcPr>
          <w:p w14:paraId="47A3A27E" w14:textId="2B18F35C"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6B9D99B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0.4 (1.1)</w:t>
            </w:r>
          </w:p>
        </w:tc>
        <w:tc>
          <w:tcPr>
            <w:tcW w:w="2409" w:type="dxa"/>
          </w:tcPr>
          <w:p w14:paraId="181F929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0.3 (1.1)</w:t>
            </w:r>
          </w:p>
        </w:tc>
        <w:tc>
          <w:tcPr>
            <w:tcW w:w="1417" w:type="dxa"/>
          </w:tcPr>
          <w:p w14:paraId="0E47AE35"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0.186</w:t>
            </w:r>
          </w:p>
        </w:tc>
      </w:tr>
      <w:tr w:rsidR="00162FD0" w:rsidRPr="00AC4275" w14:paraId="5719737C" w14:textId="77777777" w:rsidTr="00A06714">
        <w:tc>
          <w:tcPr>
            <w:tcW w:w="9350" w:type="dxa"/>
            <w:gridSpan w:val="4"/>
          </w:tcPr>
          <w:p w14:paraId="78224E0E"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Inpatient stay</w:t>
            </w:r>
          </w:p>
        </w:tc>
      </w:tr>
      <w:tr w:rsidR="00162FD0" w:rsidRPr="00AC4275" w14:paraId="78EDCEA4" w14:textId="77777777" w:rsidTr="00A06714">
        <w:tc>
          <w:tcPr>
            <w:tcW w:w="3114" w:type="dxa"/>
          </w:tcPr>
          <w:p w14:paraId="06703464"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199699B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187 (20.5)</w:t>
            </w:r>
          </w:p>
        </w:tc>
        <w:tc>
          <w:tcPr>
            <w:tcW w:w="2409" w:type="dxa"/>
          </w:tcPr>
          <w:p w14:paraId="41942D4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178 (19.5)</w:t>
            </w:r>
          </w:p>
        </w:tc>
        <w:tc>
          <w:tcPr>
            <w:tcW w:w="1417" w:type="dxa"/>
          </w:tcPr>
          <w:p w14:paraId="6C9A5CF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0.279</w:t>
            </w:r>
          </w:p>
        </w:tc>
      </w:tr>
      <w:tr w:rsidR="00162FD0" w:rsidRPr="00AC4275" w14:paraId="75A99A94" w14:textId="77777777" w:rsidTr="00A06714">
        <w:tc>
          <w:tcPr>
            <w:tcW w:w="3114" w:type="dxa"/>
          </w:tcPr>
          <w:p w14:paraId="561D521A" w14:textId="773CD4C1"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3DE39845"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0.3 (0.7)</w:t>
            </w:r>
          </w:p>
        </w:tc>
        <w:tc>
          <w:tcPr>
            <w:tcW w:w="2409" w:type="dxa"/>
          </w:tcPr>
          <w:p w14:paraId="5F556D5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0.3 (0.7)</w:t>
            </w:r>
          </w:p>
        </w:tc>
        <w:tc>
          <w:tcPr>
            <w:tcW w:w="1417" w:type="dxa"/>
          </w:tcPr>
          <w:p w14:paraId="6B4FF65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0.358</w:t>
            </w:r>
          </w:p>
        </w:tc>
      </w:tr>
      <w:tr w:rsidR="00162FD0" w:rsidRPr="00AC4275" w14:paraId="733A8B1A" w14:textId="77777777" w:rsidTr="00A06714">
        <w:tc>
          <w:tcPr>
            <w:tcW w:w="3114" w:type="dxa"/>
          </w:tcPr>
          <w:p w14:paraId="069C041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Inpatient days, mean (SD)</w:t>
            </w:r>
          </w:p>
        </w:tc>
        <w:tc>
          <w:tcPr>
            <w:tcW w:w="2410" w:type="dxa"/>
          </w:tcPr>
          <w:p w14:paraId="2A55EEF4"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2.6 (10.1)</w:t>
            </w:r>
          </w:p>
        </w:tc>
        <w:tc>
          <w:tcPr>
            <w:tcW w:w="2409" w:type="dxa"/>
          </w:tcPr>
          <w:p w14:paraId="3DBCBF23"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3.0 (10.2)</w:t>
            </w:r>
          </w:p>
        </w:tc>
        <w:tc>
          <w:tcPr>
            <w:tcW w:w="1417" w:type="dxa"/>
          </w:tcPr>
          <w:p w14:paraId="0CFD79E9"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0.785</w:t>
            </w:r>
          </w:p>
        </w:tc>
      </w:tr>
      <w:tr w:rsidR="00162FD0" w:rsidRPr="00AC4275" w14:paraId="5522B0FD" w14:textId="77777777" w:rsidTr="00A06714">
        <w:tc>
          <w:tcPr>
            <w:tcW w:w="9350" w:type="dxa"/>
            <w:gridSpan w:val="4"/>
          </w:tcPr>
          <w:p w14:paraId="27F74BC6" w14:textId="77777777" w:rsidR="00162FD0" w:rsidRPr="00A86EB9" w:rsidRDefault="00162FD0" w:rsidP="00A06714">
            <w:pPr>
              <w:spacing w:line="480" w:lineRule="auto"/>
              <w:rPr>
                <w:rFonts w:ascii="Arial" w:hAnsi="Arial" w:cs="Arial"/>
                <w:b/>
                <w:sz w:val="20"/>
                <w:szCs w:val="20"/>
                <w:lang w:val="en-US"/>
              </w:rPr>
            </w:pPr>
            <w:r w:rsidRPr="00A86EB9">
              <w:rPr>
                <w:rFonts w:ascii="Arial" w:hAnsi="Arial" w:cs="Arial"/>
                <w:b/>
                <w:sz w:val="20"/>
                <w:szCs w:val="20"/>
                <w:lang w:val="en-US"/>
              </w:rPr>
              <w:t>Pharmacy use</w:t>
            </w:r>
          </w:p>
        </w:tc>
      </w:tr>
      <w:tr w:rsidR="00162FD0" w:rsidRPr="00AC4275" w14:paraId="507DCC15" w14:textId="77777777" w:rsidTr="00A06714">
        <w:tc>
          <w:tcPr>
            <w:tcW w:w="3114" w:type="dxa"/>
          </w:tcPr>
          <w:p w14:paraId="2EECAD62"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Utilization, n (%)</w:t>
            </w:r>
          </w:p>
        </w:tc>
        <w:tc>
          <w:tcPr>
            <w:tcW w:w="2410" w:type="dxa"/>
          </w:tcPr>
          <w:p w14:paraId="48C4496A"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912 (100.0)</w:t>
            </w:r>
          </w:p>
        </w:tc>
        <w:tc>
          <w:tcPr>
            <w:tcW w:w="2409" w:type="dxa"/>
          </w:tcPr>
          <w:p w14:paraId="2D4145EB"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904 (99.1)</w:t>
            </w:r>
          </w:p>
        </w:tc>
        <w:tc>
          <w:tcPr>
            <w:tcW w:w="1417" w:type="dxa"/>
          </w:tcPr>
          <w:p w14:paraId="3C241D1E"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w:t>
            </w:r>
          </w:p>
        </w:tc>
      </w:tr>
      <w:tr w:rsidR="00162FD0" w:rsidRPr="00AC4275" w14:paraId="03B1352B" w14:textId="77777777" w:rsidTr="00A06714">
        <w:tc>
          <w:tcPr>
            <w:tcW w:w="3114" w:type="dxa"/>
          </w:tcPr>
          <w:p w14:paraId="050B26B6" w14:textId="73BAE320"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Count, mean (SD)</w:t>
            </w:r>
          </w:p>
        </w:tc>
        <w:tc>
          <w:tcPr>
            <w:tcW w:w="2410" w:type="dxa"/>
          </w:tcPr>
          <w:p w14:paraId="17D8C8DF"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23.0 (11.8)</w:t>
            </w:r>
          </w:p>
        </w:tc>
        <w:tc>
          <w:tcPr>
            <w:tcW w:w="2409" w:type="dxa"/>
          </w:tcPr>
          <w:p w14:paraId="729EC1B0"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17.8 (11.5)</w:t>
            </w:r>
          </w:p>
        </w:tc>
        <w:tc>
          <w:tcPr>
            <w:tcW w:w="1417" w:type="dxa"/>
          </w:tcPr>
          <w:p w14:paraId="4F79835C" w14:textId="77777777" w:rsidR="00162FD0" w:rsidRPr="00A86EB9" w:rsidRDefault="00162FD0" w:rsidP="00A06714">
            <w:pPr>
              <w:spacing w:line="480" w:lineRule="auto"/>
              <w:rPr>
                <w:rFonts w:ascii="Arial" w:hAnsi="Arial" w:cs="Arial"/>
                <w:bCs/>
                <w:sz w:val="20"/>
                <w:szCs w:val="20"/>
                <w:lang w:val="en-US"/>
              </w:rPr>
            </w:pPr>
            <w:r w:rsidRPr="00A86EB9">
              <w:rPr>
                <w:rFonts w:ascii="Arial" w:hAnsi="Arial" w:cs="Arial"/>
                <w:bCs/>
                <w:sz w:val="20"/>
                <w:szCs w:val="20"/>
                <w:lang w:val="en-US"/>
              </w:rPr>
              <w:t>&lt;0.001</w:t>
            </w:r>
          </w:p>
        </w:tc>
      </w:tr>
    </w:tbl>
    <w:p w14:paraId="405176CE" w14:textId="77777777" w:rsidR="00162FD0" w:rsidRPr="00A86EB9" w:rsidRDefault="00162FD0" w:rsidP="00A86EB9">
      <w:pPr>
        <w:rPr>
          <w:rFonts w:ascii="Arial" w:hAnsi="Arial" w:cs="Arial"/>
          <w:sz w:val="20"/>
          <w:szCs w:val="20"/>
          <w:lang w:val="en-US"/>
        </w:rPr>
      </w:pPr>
      <w:r w:rsidRPr="00A86EB9">
        <w:rPr>
          <w:rFonts w:ascii="Arial" w:hAnsi="Arial" w:cs="Arial"/>
          <w:b/>
          <w:bCs/>
          <w:sz w:val="20"/>
          <w:szCs w:val="20"/>
          <w:lang w:val="en-US"/>
        </w:rPr>
        <w:t>Note:</w:t>
      </w:r>
      <w:r>
        <w:rPr>
          <w:rFonts w:ascii="Arial" w:hAnsi="Arial" w:cs="Arial"/>
          <w:sz w:val="20"/>
          <w:szCs w:val="20"/>
          <w:lang w:val="en-US"/>
        </w:rPr>
        <w:t xml:space="preserve"> </w:t>
      </w:r>
      <w:r w:rsidRPr="00A86EB9">
        <w:rPr>
          <w:rFonts w:ascii="Arial" w:hAnsi="Arial" w:cs="Arial"/>
          <w:sz w:val="20"/>
          <w:szCs w:val="20"/>
          <w:lang w:val="en-US"/>
        </w:rPr>
        <w:t>Paired t-test, one-tailed, was used for continuous measures.</w:t>
      </w:r>
    </w:p>
    <w:p w14:paraId="1047A1EB" w14:textId="77777777" w:rsidR="00162FD0" w:rsidRPr="00382F3D" w:rsidRDefault="00162FD0" w:rsidP="00162FD0">
      <w:pPr>
        <w:rPr>
          <w:rFonts w:ascii="Arial" w:hAnsi="Arial" w:cs="Arial"/>
          <w:bCs/>
          <w:lang w:val="en-US"/>
        </w:rPr>
      </w:pPr>
      <w:r w:rsidRPr="00A86EB9">
        <w:rPr>
          <w:rFonts w:ascii="Arial" w:hAnsi="Arial" w:cs="Arial"/>
          <w:b/>
          <w:sz w:val="20"/>
          <w:szCs w:val="20"/>
          <w:lang w:val="en-US"/>
        </w:rPr>
        <w:t>Abbreviations:</w:t>
      </w:r>
      <w:r>
        <w:rPr>
          <w:rFonts w:ascii="Arial" w:hAnsi="Arial" w:cs="Arial"/>
          <w:bCs/>
          <w:sz w:val="20"/>
          <w:szCs w:val="20"/>
          <w:lang w:val="en-US"/>
        </w:rPr>
        <w:t xml:space="preserve"> </w:t>
      </w:r>
      <w:r w:rsidRPr="00A86EB9">
        <w:rPr>
          <w:rFonts w:ascii="Arial" w:hAnsi="Arial" w:cs="Arial"/>
          <w:bCs/>
          <w:sz w:val="20"/>
          <w:szCs w:val="20"/>
          <w:lang w:val="en-US"/>
        </w:rPr>
        <w:t>ER, emergency room; SD, standard deviation</w:t>
      </w:r>
      <w:r>
        <w:rPr>
          <w:rFonts w:ascii="Arial" w:hAnsi="Arial" w:cs="Arial"/>
          <w:bCs/>
          <w:sz w:val="20"/>
          <w:szCs w:val="20"/>
          <w:lang w:val="en-US"/>
        </w:rPr>
        <w:t>.</w:t>
      </w:r>
      <w:r w:rsidRPr="00382F3D">
        <w:rPr>
          <w:rFonts w:ascii="Arial" w:hAnsi="Arial" w:cs="Arial"/>
          <w:bCs/>
          <w:lang w:val="en-US"/>
        </w:rPr>
        <w:br w:type="page"/>
      </w:r>
    </w:p>
    <w:p w14:paraId="271B691F" w14:textId="27B9780C" w:rsidR="00162FD0" w:rsidRPr="00A86EB9" w:rsidRDefault="00162FD0" w:rsidP="00162FD0">
      <w:pPr>
        <w:spacing w:after="120"/>
        <w:rPr>
          <w:rFonts w:ascii="Arial" w:hAnsi="Arial" w:cs="Arial"/>
          <w:bCs/>
          <w:sz w:val="20"/>
          <w:szCs w:val="20"/>
          <w:lang w:val="en-US"/>
        </w:rPr>
      </w:pPr>
      <w:r w:rsidRPr="00A86EB9">
        <w:rPr>
          <w:rFonts w:ascii="Arial" w:hAnsi="Arial" w:cs="Arial"/>
          <w:b/>
          <w:sz w:val="20"/>
          <w:szCs w:val="20"/>
          <w:lang w:val="en-US"/>
        </w:rPr>
        <w:lastRenderedPageBreak/>
        <w:t>Supplementary Table 4</w:t>
      </w:r>
      <w:r w:rsidRPr="00A86EB9">
        <w:rPr>
          <w:rFonts w:ascii="Arial" w:hAnsi="Arial" w:cs="Arial"/>
          <w:bCs/>
          <w:sz w:val="20"/>
          <w:szCs w:val="20"/>
          <w:lang w:val="en-US"/>
        </w:rPr>
        <w:t xml:space="preserve"> All-cause HCRU total costs ($) in the follow-up versus baseline period</w:t>
      </w:r>
    </w:p>
    <w:tbl>
      <w:tblPr>
        <w:tblStyle w:val="TableGrid"/>
        <w:tblW w:w="0" w:type="auto"/>
        <w:tblLook w:val="04A0" w:firstRow="1" w:lastRow="0" w:firstColumn="1" w:lastColumn="0" w:noHBand="0" w:noVBand="1"/>
      </w:tblPr>
      <w:tblGrid>
        <w:gridCol w:w="1793"/>
        <w:gridCol w:w="1749"/>
        <w:gridCol w:w="1777"/>
        <w:gridCol w:w="1777"/>
        <w:gridCol w:w="1732"/>
      </w:tblGrid>
      <w:tr w:rsidR="00162FD0" w:rsidRPr="00BD6B4C" w14:paraId="4DFE3F10" w14:textId="77777777" w:rsidTr="00A06714">
        <w:tc>
          <w:tcPr>
            <w:tcW w:w="1870" w:type="dxa"/>
          </w:tcPr>
          <w:p w14:paraId="619C9F4E" w14:textId="77777777" w:rsidR="00162FD0" w:rsidRPr="00A86EB9" w:rsidRDefault="00162FD0" w:rsidP="00A06714">
            <w:pPr>
              <w:spacing w:after="120"/>
              <w:rPr>
                <w:rFonts w:ascii="Arial" w:hAnsi="Arial" w:cs="Arial"/>
                <w:bCs/>
                <w:sz w:val="20"/>
                <w:szCs w:val="20"/>
                <w:lang w:val="en-US"/>
              </w:rPr>
            </w:pPr>
          </w:p>
        </w:tc>
        <w:tc>
          <w:tcPr>
            <w:tcW w:w="1870" w:type="dxa"/>
          </w:tcPr>
          <w:p w14:paraId="50985365" w14:textId="77777777" w:rsidR="00162FD0" w:rsidRPr="00A86EB9" w:rsidRDefault="00162FD0" w:rsidP="00A06714">
            <w:pPr>
              <w:spacing w:after="120"/>
              <w:rPr>
                <w:rFonts w:ascii="Arial" w:hAnsi="Arial" w:cs="Arial"/>
                <w:bCs/>
                <w:sz w:val="20"/>
                <w:szCs w:val="20"/>
                <w:lang w:val="en-US"/>
              </w:rPr>
            </w:pPr>
          </w:p>
        </w:tc>
        <w:tc>
          <w:tcPr>
            <w:tcW w:w="1870" w:type="dxa"/>
          </w:tcPr>
          <w:p w14:paraId="7EC41E48"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Baseline (N=912)</w:t>
            </w:r>
          </w:p>
        </w:tc>
        <w:tc>
          <w:tcPr>
            <w:tcW w:w="1870" w:type="dxa"/>
          </w:tcPr>
          <w:p w14:paraId="44CAB322"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Follow-up (N=912)</w:t>
            </w:r>
          </w:p>
        </w:tc>
        <w:tc>
          <w:tcPr>
            <w:tcW w:w="1870" w:type="dxa"/>
          </w:tcPr>
          <w:p w14:paraId="2F46E64F"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p-value</w:t>
            </w:r>
          </w:p>
        </w:tc>
      </w:tr>
      <w:tr w:rsidR="00162FD0" w:rsidRPr="00BD6B4C" w14:paraId="2FBA84CE" w14:textId="77777777" w:rsidTr="00A06714">
        <w:tc>
          <w:tcPr>
            <w:tcW w:w="1870" w:type="dxa"/>
            <w:vMerge w:val="restart"/>
          </w:tcPr>
          <w:p w14:paraId="2DC624E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Total (medical + pharmacy costs)</w:t>
            </w:r>
          </w:p>
        </w:tc>
        <w:tc>
          <w:tcPr>
            <w:tcW w:w="1870" w:type="dxa"/>
          </w:tcPr>
          <w:p w14:paraId="25826E7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17D475B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27,236.11 </w:t>
            </w:r>
          </w:p>
        </w:tc>
        <w:tc>
          <w:tcPr>
            <w:tcW w:w="1870" w:type="dxa"/>
          </w:tcPr>
          <w:p w14:paraId="4CB4C6F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30,033.25 </w:t>
            </w:r>
          </w:p>
        </w:tc>
        <w:tc>
          <w:tcPr>
            <w:tcW w:w="1870" w:type="dxa"/>
          </w:tcPr>
          <w:p w14:paraId="4E41071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0.958 </w:t>
            </w:r>
          </w:p>
        </w:tc>
      </w:tr>
      <w:tr w:rsidR="00162FD0" w:rsidRPr="00BD6B4C" w14:paraId="739AD201" w14:textId="77777777" w:rsidTr="00A06714">
        <w:tc>
          <w:tcPr>
            <w:tcW w:w="1870" w:type="dxa"/>
            <w:vMerge/>
          </w:tcPr>
          <w:p w14:paraId="21859F31" w14:textId="77777777" w:rsidR="00162FD0" w:rsidRPr="00A86EB9" w:rsidRDefault="00162FD0" w:rsidP="00A06714">
            <w:pPr>
              <w:spacing w:after="120"/>
              <w:rPr>
                <w:rFonts w:ascii="Arial" w:hAnsi="Arial" w:cs="Arial"/>
                <w:bCs/>
                <w:sz w:val="20"/>
                <w:szCs w:val="20"/>
                <w:lang w:val="en-US"/>
              </w:rPr>
            </w:pPr>
          </w:p>
        </w:tc>
        <w:tc>
          <w:tcPr>
            <w:tcW w:w="1870" w:type="dxa"/>
          </w:tcPr>
          <w:p w14:paraId="1E38D1C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04D5656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29,364.71 </w:t>
            </w:r>
          </w:p>
        </w:tc>
        <w:tc>
          <w:tcPr>
            <w:tcW w:w="1870" w:type="dxa"/>
          </w:tcPr>
          <w:p w14:paraId="099F5E7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50,995.52 </w:t>
            </w:r>
          </w:p>
        </w:tc>
        <w:tc>
          <w:tcPr>
            <w:tcW w:w="1870" w:type="dxa"/>
          </w:tcPr>
          <w:p w14:paraId="41F87484" w14:textId="77777777" w:rsidR="00162FD0" w:rsidRPr="00A86EB9" w:rsidRDefault="00162FD0" w:rsidP="00A06714">
            <w:pPr>
              <w:spacing w:after="120"/>
              <w:rPr>
                <w:rFonts w:ascii="Arial" w:hAnsi="Arial" w:cs="Arial"/>
                <w:bCs/>
                <w:sz w:val="20"/>
                <w:szCs w:val="20"/>
                <w:lang w:val="en-US"/>
              </w:rPr>
            </w:pPr>
          </w:p>
        </w:tc>
      </w:tr>
      <w:tr w:rsidR="00162FD0" w:rsidRPr="00BD6B4C" w14:paraId="21F3799E" w14:textId="77777777" w:rsidTr="00A06714">
        <w:tc>
          <w:tcPr>
            <w:tcW w:w="1870" w:type="dxa"/>
            <w:vMerge/>
          </w:tcPr>
          <w:p w14:paraId="15775957" w14:textId="77777777" w:rsidR="00162FD0" w:rsidRPr="00A86EB9" w:rsidRDefault="00162FD0" w:rsidP="00A06714">
            <w:pPr>
              <w:spacing w:after="120"/>
              <w:rPr>
                <w:rFonts w:ascii="Arial" w:hAnsi="Arial" w:cs="Arial"/>
                <w:bCs/>
                <w:sz w:val="20"/>
                <w:szCs w:val="20"/>
                <w:lang w:val="en-US"/>
              </w:rPr>
            </w:pPr>
          </w:p>
        </w:tc>
        <w:tc>
          <w:tcPr>
            <w:tcW w:w="1870" w:type="dxa"/>
          </w:tcPr>
          <w:p w14:paraId="1EAB248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26A4A17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10,642.12 </w:t>
            </w:r>
          </w:p>
        </w:tc>
        <w:tc>
          <w:tcPr>
            <w:tcW w:w="1870" w:type="dxa"/>
          </w:tcPr>
          <w:p w14:paraId="14D4017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9,436.58 </w:t>
            </w:r>
          </w:p>
        </w:tc>
        <w:tc>
          <w:tcPr>
            <w:tcW w:w="1870" w:type="dxa"/>
          </w:tcPr>
          <w:p w14:paraId="24490FE5" w14:textId="77777777" w:rsidR="00162FD0" w:rsidRPr="00A86EB9" w:rsidRDefault="00162FD0" w:rsidP="00A06714">
            <w:pPr>
              <w:spacing w:after="120"/>
              <w:rPr>
                <w:rFonts w:ascii="Arial" w:hAnsi="Arial" w:cs="Arial"/>
                <w:bCs/>
                <w:sz w:val="20"/>
                <w:szCs w:val="20"/>
                <w:lang w:val="en-US"/>
              </w:rPr>
            </w:pPr>
          </w:p>
        </w:tc>
      </w:tr>
      <w:tr w:rsidR="00162FD0" w:rsidRPr="00BD6B4C" w14:paraId="3DC72BF6" w14:textId="77777777" w:rsidTr="00A06714">
        <w:tc>
          <w:tcPr>
            <w:tcW w:w="1870" w:type="dxa"/>
            <w:vMerge/>
          </w:tcPr>
          <w:p w14:paraId="148D696F" w14:textId="77777777" w:rsidR="00162FD0" w:rsidRPr="00A86EB9" w:rsidRDefault="00162FD0" w:rsidP="00A06714">
            <w:pPr>
              <w:spacing w:after="120"/>
              <w:rPr>
                <w:rFonts w:ascii="Arial" w:hAnsi="Arial" w:cs="Arial"/>
                <w:bCs/>
                <w:sz w:val="20"/>
                <w:szCs w:val="20"/>
                <w:lang w:val="en-US"/>
              </w:rPr>
            </w:pPr>
          </w:p>
        </w:tc>
        <w:tc>
          <w:tcPr>
            <w:tcW w:w="1870" w:type="dxa"/>
          </w:tcPr>
          <w:p w14:paraId="1012824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311D4F3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17,154.10 </w:t>
            </w:r>
          </w:p>
        </w:tc>
        <w:tc>
          <w:tcPr>
            <w:tcW w:w="1870" w:type="dxa"/>
          </w:tcPr>
          <w:p w14:paraId="4C74ADE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16,947.11 </w:t>
            </w:r>
          </w:p>
        </w:tc>
        <w:tc>
          <w:tcPr>
            <w:tcW w:w="1870" w:type="dxa"/>
          </w:tcPr>
          <w:p w14:paraId="33401DE2" w14:textId="77777777" w:rsidR="00162FD0" w:rsidRPr="00A86EB9" w:rsidRDefault="00162FD0" w:rsidP="00A06714">
            <w:pPr>
              <w:spacing w:after="120"/>
              <w:rPr>
                <w:rFonts w:ascii="Arial" w:hAnsi="Arial" w:cs="Arial"/>
                <w:bCs/>
                <w:sz w:val="20"/>
                <w:szCs w:val="20"/>
                <w:lang w:val="en-US"/>
              </w:rPr>
            </w:pPr>
          </w:p>
        </w:tc>
      </w:tr>
      <w:tr w:rsidR="00162FD0" w:rsidRPr="00BD6B4C" w14:paraId="4391E467" w14:textId="77777777" w:rsidTr="00A06714">
        <w:tc>
          <w:tcPr>
            <w:tcW w:w="1870" w:type="dxa"/>
            <w:vMerge/>
          </w:tcPr>
          <w:p w14:paraId="1CEE5370" w14:textId="77777777" w:rsidR="00162FD0" w:rsidRPr="00A86EB9" w:rsidRDefault="00162FD0" w:rsidP="00A06714">
            <w:pPr>
              <w:spacing w:after="120"/>
              <w:rPr>
                <w:rFonts w:ascii="Arial" w:hAnsi="Arial" w:cs="Arial"/>
                <w:bCs/>
                <w:sz w:val="20"/>
                <w:szCs w:val="20"/>
                <w:lang w:val="en-US"/>
              </w:rPr>
            </w:pPr>
          </w:p>
        </w:tc>
        <w:tc>
          <w:tcPr>
            <w:tcW w:w="1870" w:type="dxa"/>
          </w:tcPr>
          <w:p w14:paraId="7E03A5B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6CF90F8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31,401.08 </w:t>
            </w:r>
          </w:p>
        </w:tc>
        <w:tc>
          <w:tcPr>
            <w:tcW w:w="1870" w:type="dxa"/>
          </w:tcPr>
          <w:p w14:paraId="29D5BB2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33,811.11 </w:t>
            </w:r>
          </w:p>
        </w:tc>
        <w:tc>
          <w:tcPr>
            <w:tcW w:w="1870" w:type="dxa"/>
          </w:tcPr>
          <w:p w14:paraId="0778E265" w14:textId="77777777" w:rsidR="00162FD0" w:rsidRPr="00A86EB9" w:rsidRDefault="00162FD0" w:rsidP="00A06714">
            <w:pPr>
              <w:spacing w:after="120"/>
              <w:rPr>
                <w:rFonts w:ascii="Arial" w:hAnsi="Arial" w:cs="Arial"/>
                <w:bCs/>
                <w:sz w:val="20"/>
                <w:szCs w:val="20"/>
                <w:lang w:val="en-US"/>
              </w:rPr>
            </w:pPr>
          </w:p>
        </w:tc>
      </w:tr>
      <w:tr w:rsidR="00162FD0" w:rsidRPr="00BD6B4C" w14:paraId="66D39431" w14:textId="77777777" w:rsidTr="00A06714">
        <w:tc>
          <w:tcPr>
            <w:tcW w:w="1870" w:type="dxa"/>
            <w:vMerge w:val="restart"/>
          </w:tcPr>
          <w:p w14:paraId="4EF42799"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Medical costs</w:t>
            </w:r>
          </w:p>
        </w:tc>
        <w:tc>
          <w:tcPr>
            <w:tcW w:w="1870" w:type="dxa"/>
          </w:tcPr>
          <w:p w14:paraId="079FECC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1D4C549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14,962.00 </w:t>
            </w:r>
          </w:p>
        </w:tc>
        <w:tc>
          <w:tcPr>
            <w:tcW w:w="1870" w:type="dxa"/>
          </w:tcPr>
          <w:p w14:paraId="145699E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18,623.01 </w:t>
            </w:r>
          </w:p>
        </w:tc>
        <w:tc>
          <w:tcPr>
            <w:tcW w:w="1870" w:type="dxa"/>
          </w:tcPr>
          <w:p w14:paraId="5959D880"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0.990</w:t>
            </w:r>
          </w:p>
        </w:tc>
      </w:tr>
      <w:tr w:rsidR="00162FD0" w:rsidRPr="00BD6B4C" w14:paraId="786F29AB" w14:textId="77777777" w:rsidTr="00A06714">
        <w:tc>
          <w:tcPr>
            <w:tcW w:w="1870" w:type="dxa"/>
            <w:vMerge/>
          </w:tcPr>
          <w:p w14:paraId="5DE91901" w14:textId="77777777" w:rsidR="00162FD0" w:rsidRPr="00A86EB9" w:rsidRDefault="00162FD0" w:rsidP="00A06714">
            <w:pPr>
              <w:spacing w:after="120"/>
              <w:rPr>
                <w:rFonts w:ascii="Arial" w:hAnsi="Arial" w:cs="Arial"/>
                <w:bCs/>
                <w:sz w:val="20"/>
                <w:szCs w:val="20"/>
                <w:lang w:val="en-US"/>
              </w:rPr>
            </w:pPr>
          </w:p>
        </w:tc>
        <w:tc>
          <w:tcPr>
            <w:tcW w:w="1870" w:type="dxa"/>
          </w:tcPr>
          <w:p w14:paraId="5271293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5A46BB0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23,843.88 </w:t>
            </w:r>
          </w:p>
        </w:tc>
        <w:tc>
          <w:tcPr>
            <w:tcW w:w="1870" w:type="dxa"/>
          </w:tcPr>
          <w:p w14:paraId="6682078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47,025.55 </w:t>
            </w:r>
          </w:p>
        </w:tc>
        <w:tc>
          <w:tcPr>
            <w:tcW w:w="1870" w:type="dxa"/>
          </w:tcPr>
          <w:p w14:paraId="2566EBC2" w14:textId="77777777" w:rsidR="00162FD0" w:rsidRPr="00A86EB9" w:rsidRDefault="00162FD0" w:rsidP="00A06714">
            <w:pPr>
              <w:spacing w:after="120"/>
              <w:rPr>
                <w:rFonts w:ascii="Arial" w:hAnsi="Arial" w:cs="Arial"/>
                <w:bCs/>
                <w:sz w:val="20"/>
                <w:szCs w:val="20"/>
                <w:lang w:val="en-US"/>
              </w:rPr>
            </w:pPr>
          </w:p>
        </w:tc>
      </w:tr>
      <w:tr w:rsidR="00162FD0" w:rsidRPr="00BD6B4C" w14:paraId="3034052D" w14:textId="77777777" w:rsidTr="00A06714">
        <w:tc>
          <w:tcPr>
            <w:tcW w:w="1870" w:type="dxa"/>
            <w:vMerge/>
          </w:tcPr>
          <w:p w14:paraId="5B9E8E2A" w14:textId="77777777" w:rsidR="00162FD0" w:rsidRPr="00A86EB9" w:rsidRDefault="00162FD0" w:rsidP="00A06714">
            <w:pPr>
              <w:spacing w:after="120"/>
              <w:rPr>
                <w:rFonts w:ascii="Arial" w:hAnsi="Arial" w:cs="Arial"/>
                <w:bCs/>
                <w:sz w:val="20"/>
                <w:szCs w:val="20"/>
                <w:lang w:val="en-US"/>
              </w:rPr>
            </w:pPr>
          </w:p>
        </w:tc>
        <w:tc>
          <w:tcPr>
            <w:tcW w:w="1870" w:type="dxa"/>
          </w:tcPr>
          <w:p w14:paraId="6CC0C3A3"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3A1E3103"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2,868.23 </w:t>
            </w:r>
          </w:p>
        </w:tc>
        <w:tc>
          <w:tcPr>
            <w:tcW w:w="1870" w:type="dxa"/>
          </w:tcPr>
          <w:p w14:paraId="334B100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2,828.06 </w:t>
            </w:r>
          </w:p>
        </w:tc>
        <w:tc>
          <w:tcPr>
            <w:tcW w:w="1870" w:type="dxa"/>
          </w:tcPr>
          <w:p w14:paraId="61B32234" w14:textId="77777777" w:rsidR="00162FD0" w:rsidRPr="00A86EB9" w:rsidRDefault="00162FD0" w:rsidP="00A06714">
            <w:pPr>
              <w:spacing w:after="120"/>
              <w:rPr>
                <w:rFonts w:ascii="Arial" w:hAnsi="Arial" w:cs="Arial"/>
                <w:bCs/>
                <w:sz w:val="20"/>
                <w:szCs w:val="20"/>
                <w:lang w:val="en-US"/>
              </w:rPr>
            </w:pPr>
          </w:p>
        </w:tc>
      </w:tr>
      <w:tr w:rsidR="00162FD0" w:rsidRPr="00BD6B4C" w14:paraId="53FE65CA" w14:textId="77777777" w:rsidTr="00A06714">
        <w:tc>
          <w:tcPr>
            <w:tcW w:w="1870" w:type="dxa"/>
            <w:vMerge/>
          </w:tcPr>
          <w:p w14:paraId="56B7527B" w14:textId="77777777" w:rsidR="00162FD0" w:rsidRPr="00A86EB9" w:rsidRDefault="00162FD0" w:rsidP="00A06714">
            <w:pPr>
              <w:spacing w:after="120"/>
              <w:rPr>
                <w:rFonts w:ascii="Arial" w:hAnsi="Arial" w:cs="Arial"/>
                <w:bCs/>
                <w:sz w:val="20"/>
                <w:szCs w:val="20"/>
                <w:lang w:val="en-US"/>
              </w:rPr>
            </w:pPr>
          </w:p>
        </w:tc>
        <w:tc>
          <w:tcPr>
            <w:tcW w:w="1870" w:type="dxa"/>
          </w:tcPr>
          <w:p w14:paraId="51E42F4B"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39F73EB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6,408.15 </w:t>
            </w:r>
          </w:p>
        </w:tc>
        <w:tc>
          <w:tcPr>
            <w:tcW w:w="1870" w:type="dxa"/>
          </w:tcPr>
          <w:p w14:paraId="5D2CDC19"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6,413.20 </w:t>
            </w:r>
          </w:p>
        </w:tc>
        <w:tc>
          <w:tcPr>
            <w:tcW w:w="1870" w:type="dxa"/>
          </w:tcPr>
          <w:p w14:paraId="1D049615" w14:textId="77777777" w:rsidR="00162FD0" w:rsidRPr="00A86EB9" w:rsidRDefault="00162FD0" w:rsidP="00A06714">
            <w:pPr>
              <w:spacing w:after="120"/>
              <w:rPr>
                <w:rFonts w:ascii="Arial" w:hAnsi="Arial" w:cs="Arial"/>
                <w:bCs/>
                <w:sz w:val="20"/>
                <w:szCs w:val="20"/>
                <w:lang w:val="en-US"/>
              </w:rPr>
            </w:pPr>
          </w:p>
        </w:tc>
      </w:tr>
      <w:tr w:rsidR="00162FD0" w:rsidRPr="00BD6B4C" w14:paraId="0911645F" w14:textId="77777777" w:rsidTr="00A06714">
        <w:tc>
          <w:tcPr>
            <w:tcW w:w="1870" w:type="dxa"/>
            <w:vMerge/>
          </w:tcPr>
          <w:p w14:paraId="6193DF21" w14:textId="77777777" w:rsidR="00162FD0" w:rsidRPr="00A86EB9" w:rsidRDefault="00162FD0" w:rsidP="00A06714">
            <w:pPr>
              <w:spacing w:after="120"/>
              <w:rPr>
                <w:rFonts w:ascii="Arial" w:hAnsi="Arial" w:cs="Arial"/>
                <w:bCs/>
                <w:sz w:val="20"/>
                <w:szCs w:val="20"/>
                <w:lang w:val="en-US"/>
              </w:rPr>
            </w:pPr>
          </w:p>
        </w:tc>
        <w:tc>
          <w:tcPr>
            <w:tcW w:w="1870" w:type="dxa"/>
          </w:tcPr>
          <w:p w14:paraId="00E3F2A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43E06ED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17,883.32 </w:t>
            </w:r>
          </w:p>
        </w:tc>
        <w:tc>
          <w:tcPr>
            <w:tcW w:w="1870" w:type="dxa"/>
          </w:tcPr>
          <w:p w14:paraId="140A2D1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19,548.34 </w:t>
            </w:r>
          </w:p>
        </w:tc>
        <w:tc>
          <w:tcPr>
            <w:tcW w:w="1870" w:type="dxa"/>
          </w:tcPr>
          <w:p w14:paraId="656FB220" w14:textId="77777777" w:rsidR="00162FD0" w:rsidRPr="00A86EB9" w:rsidRDefault="00162FD0" w:rsidP="00A06714">
            <w:pPr>
              <w:spacing w:after="120"/>
              <w:rPr>
                <w:rFonts w:ascii="Arial" w:hAnsi="Arial" w:cs="Arial"/>
                <w:bCs/>
                <w:sz w:val="20"/>
                <w:szCs w:val="20"/>
                <w:lang w:val="en-US"/>
              </w:rPr>
            </w:pPr>
          </w:p>
        </w:tc>
      </w:tr>
      <w:tr w:rsidR="00162FD0" w:rsidRPr="00BD6B4C" w14:paraId="5F84E5F5" w14:textId="77777777" w:rsidTr="00A06714">
        <w:tc>
          <w:tcPr>
            <w:tcW w:w="1870" w:type="dxa"/>
            <w:vMerge w:val="restart"/>
          </w:tcPr>
          <w:p w14:paraId="7B4455D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Ambulatory</w:t>
            </w:r>
          </w:p>
        </w:tc>
        <w:tc>
          <w:tcPr>
            <w:tcW w:w="1870" w:type="dxa"/>
          </w:tcPr>
          <w:p w14:paraId="079D33C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34D9297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6,050.59 </w:t>
            </w:r>
          </w:p>
        </w:tc>
        <w:tc>
          <w:tcPr>
            <w:tcW w:w="1870" w:type="dxa"/>
          </w:tcPr>
          <w:p w14:paraId="0A19C7C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7,222.27 </w:t>
            </w:r>
          </w:p>
        </w:tc>
        <w:tc>
          <w:tcPr>
            <w:tcW w:w="1870" w:type="dxa"/>
          </w:tcPr>
          <w:p w14:paraId="1A12D51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0.998</w:t>
            </w:r>
          </w:p>
        </w:tc>
      </w:tr>
      <w:tr w:rsidR="00162FD0" w:rsidRPr="00BD6B4C" w14:paraId="070BB781" w14:textId="77777777" w:rsidTr="00A06714">
        <w:tc>
          <w:tcPr>
            <w:tcW w:w="1870" w:type="dxa"/>
            <w:vMerge/>
          </w:tcPr>
          <w:p w14:paraId="0876E0B8" w14:textId="77777777" w:rsidR="00162FD0" w:rsidRPr="00A86EB9" w:rsidRDefault="00162FD0" w:rsidP="00A06714">
            <w:pPr>
              <w:spacing w:after="120"/>
              <w:rPr>
                <w:rFonts w:ascii="Arial" w:hAnsi="Arial" w:cs="Arial"/>
                <w:bCs/>
                <w:sz w:val="20"/>
                <w:szCs w:val="20"/>
                <w:lang w:val="en-US"/>
              </w:rPr>
            </w:pPr>
          </w:p>
        </w:tc>
        <w:tc>
          <w:tcPr>
            <w:tcW w:w="1870" w:type="dxa"/>
          </w:tcPr>
          <w:p w14:paraId="539797D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79A9A26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11,030.76 </w:t>
            </w:r>
          </w:p>
        </w:tc>
        <w:tc>
          <w:tcPr>
            <w:tcW w:w="1870" w:type="dxa"/>
          </w:tcPr>
          <w:p w14:paraId="7BC8D85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14,413.60 </w:t>
            </w:r>
          </w:p>
        </w:tc>
        <w:tc>
          <w:tcPr>
            <w:tcW w:w="1870" w:type="dxa"/>
          </w:tcPr>
          <w:p w14:paraId="63211411" w14:textId="77777777" w:rsidR="00162FD0" w:rsidRPr="00A86EB9" w:rsidRDefault="00162FD0" w:rsidP="00A06714">
            <w:pPr>
              <w:spacing w:after="120"/>
              <w:rPr>
                <w:rFonts w:ascii="Arial" w:hAnsi="Arial" w:cs="Arial"/>
                <w:bCs/>
                <w:sz w:val="20"/>
                <w:szCs w:val="20"/>
                <w:lang w:val="en-US"/>
              </w:rPr>
            </w:pPr>
          </w:p>
        </w:tc>
      </w:tr>
      <w:tr w:rsidR="00162FD0" w:rsidRPr="00BD6B4C" w14:paraId="64C4FE70" w14:textId="77777777" w:rsidTr="00A06714">
        <w:tc>
          <w:tcPr>
            <w:tcW w:w="1870" w:type="dxa"/>
            <w:vMerge/>
          </w:tcPr>
          <w:p w14:paraId="678B95D8" w14:textId="77777777" w:rsidR="00162FD0" w:rsidRPr="00A86EB9" w:rsidRDefault="00162FD0" w:rsidP="00A06714">
            <w:pPr>
              <w:spacing w:after="120"/>
              <w:rPr>
                <w:rFonts w:ascii="Arial" w:hAnsi="Arial" w:cs="Arial"/>
                <w:bCs/>
                <w:sz w:val="20"/>
                <w:szCs w:val="20"/>
                <w:lang w:val="en-US"/>
              </w:rPr>
            </w:pPr>
          </w:p>
        </w:tc>
        <w:tc>
          <w:tcPr>
            <w:tcW w:w="1870" w:type="dxa"/>
          </w:tcPr>
          <w:p w14:paraId="7100725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392F122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1,579.84 </w:t>
            </w:r>
          </w:p>
        </w:tc>
        <w:tc>
          <w:tcPr>
            <w:tcW w:w="1870" w:type="dxa"/>
          </w:tcPr>
          <w:p w14:paraId="5DD9266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1,636.74 </w:t>
            </w:r>
          </w:p>
        </w:tc>
        <w:tc>
          <w:tcPr>
            <w:tcW w:w="1870" w:type="dxa"/>
          </w:tcPr>
          <w:p w14:paraId="6EA255DD" w14:textId="77777777" w:rsidR="00162FD0" w:rsidRPr="00A86EB9" w:rsidRDefault="00162FD0" w:rsidP="00A06714">
            <w:pPr>
              <w:spacing w:after="120"/>
              <w:rPr>
                <w:rFonts w:ascii="Arial" w:hAnsi="Arial" w:cs="Arial"/>
                <w:bCs/>
                <w:sz w:val="20"/>
                <w:szCs w:val="20"/>
                <w:lang w:val="en-US"/>
              </w:rPr>
            </w:pPr>
          </w:p>
        </w:tc>
      </w:tr>
      <w:tr w:rsidR="00162FD0" w:rsidRPr="00BD6B4C" w14:paraId="6620B616" w14:textId="77777777" w:rsidTr="00A06714">
        <w:tc>
          <w:tcPr>
            <w:tcW w:w="1870" w:type="dxa"/>
            <w:vMerge/>
          </w:tcPr>
          <w:p w14:paraId="7461F1F7" w14:textId="77777777" w:rsidR="00162FD0" w:rsidRPr="00A86EB9" w:rsidRDefault="00162FD0" w:rsidP="00A06714">
            <w:pPr>
              <w:spacing w:after="120"/>
              <w:rPr>
                <w:rFonts w:ascii="Arial" w:hAnsi="Arial" w:cs="Arial"/>
                <w:bCs/>
                <w:sz w:val="20"/>
                <w:szCs w:val="20"/>
                <w:lang w:val="en-US"/>
              </w:rPr>
            </w:pPr>
          </w:p>
        </w:tc>
        <w:tc>
          <w:tcPr>
            <w:tcW w:w="1870" w:type="dxa"/>
          </w:tcPr>
          <w:p w14:paraId="6C8C846B"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65C0E81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3,270.97 </w:t>
            </w:r>
          </w:p>
        </w:tc>
        <w:tc>
          <w:tcPr>
            <w:tcW w:w="1870" w:type="dxa"/>
          </w:tcPr>
          <w:p w14:paraId="3494B7D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3,305.18 </w:t>
            </w:r>
          </w:p>
        </w:tc>
        <w:tc>
          <w:tcPr>
            <w:tcW w:w="1870" w:type="dxa"/>
          </w:tcPr>
          <w:p w14:paraId="485E5647" w14:textId="77777777" w:rsidR="00162FD0" w:rsidRPr="00A86EB9" w:rsidRDefault="00162FD0" w:rsidP="00A06714">
            <w:pPr>
              <w:spacing w:after="120"/>
              <w:rPr>
                <w:rFonts w:ascii="Arial" w:hAnsi="Arial" w:cs="Arial"/>
                <w:bCs/>
                <w:sz w:val="20"/>
                <w:szCs w:val="20"/>
                <w:lang w:val="en-US"/>
              </w:rPr>
            </w:pPr>
          </w:p>
        </w:tc>
      </w:tr>
      <w:tr w:rsidR="00162FD0" w:rsidRPr="00BD6B4C" w14:paraId="1930436C" w14:textId="77777777" w:rsidTr="00A06714">
        <w:tc>
          <w:tcPr>
            <w:tcW w:w="1870" w:type="dxa"/>
            <w:vMerge/>
          </w:tcPr>
          <w:p w14:paraId="0FF65119" w14:textId="77777777" w:rsidR="00162FD0" w:rsidRPr="00A86EB9" w:rsidRDefault="00162FD0" w:rsidP="00A06714">
            <w:pPr>
              <w:spacing w:after="120"/>
              <w:rPr>
                <w:rFonts w:ascii="Arial" w:hAnsi="Arial" w:cs="Arial"/>
                <w:bCs/>
                <w:sz w:val="20"/>
                <w:szCs w:val="20"/>
                <w:lang w:val="en-US"/>
              </w:rPr>
            </w:pPr>
          </w:p>
        </w:tc>
        <w:tc>
          <w:tcPr>
            <w:tcW w:w="1870" w:type="dxa"/>
          </w:tcPr>
          <w:p w14:paraId="7791DD28"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31DE46C3"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6,756.46 </w:t>
            </w:r>
          </w:p>
        </w:tc>
        <w:tc>
          <w:tcPr>
            <w:tcW w:w="1870" w:type="dxa"/>
          </w:tcPr>
          <w:p w14:paraId="374D6AC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7,322.05 </w:t>
            </w:r>
          </w:p>
        </w:tc>
        <w:tc>
          <w:tcPr>
            <w:tcW w:w="1870" w:type="dxa"/>
          </w:tcPr>
          <w:p w14:paraId="30070AA6" w14:textId="77777777" w:rsidR="00162FD0" w:rsidRPr="00A86EB9" w:rsidRDefault="00162FD0" w:rsidP="00A06714">
            <w:pPr>
              <w:spacing w:after="120"/>
              <w:rPr>
                <w:rFonts w:ascii="Arial" w:hAnsi="Arial" w:cs="Arial"/>
                <w:bCs/>
                <w:sz w:val="20"/>
                <w:szCs w:val="20"/>
                <w:lang w:val="en-US"/>
              </w:rPr>
            </w:pPr>
          </w:p>
        </w:tc>
      </w:tr>
      <w:tr w:rsidR="00162FD0" w:rsidRPr="00BD6B4C" w14:paraId="222FB518" w14:textId="77777777" w:rsidTr="00A06714">
        <w:tc>
          <w:tcPr>
            <w:tcW w:w="1870" w:type="dxa"/>
            <w:vMerge w:val="restart"/>
          </w:tcPr>
          <w:p w14:paraId="6B9733C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Office visits</w:t>
            </w:r>
          </w:p>
        </w:tc>
        <w:tc>
          <w:tcPr>
            <w:tcW w:w="1870" w:type="dxa"/>
          </w:tcPr>
          <w:p w14:paraId="22AAB70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0A3B8D7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2,541.29 </w:t>
            </w:r>
          </w:p>
        </w:tc>
        <w:tc>
          <w:tcPr>
            <w:tcW w:w="1870" w:type="dxa"/>
          </w:tcPr>
          <w:p w14:paraId="29AFAC0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2,903.68 </w:t>
            </w:r>
          </w:p>
        </w:tc>
        <w:tc>
          <w:tcPr>
            <w:tcW w:w="1870" w:type="dxa"/>
          </w:tcPr>
          <w:p w14:paraId="53669A0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0.944</w:t>
            </w:r>
          </w:p>
        </w:tc>
      </w:tr>
      <w:tr w:rsidR="00162FD0" w:rsidRPr="00BD6B4C" w14:paraId="6051AAF5" w14:textId="77777777" w:rsidTr="00A06714">
        <w:tc>
          <w:tcPr>
            <w:tcW w:w="1870" w:type="dxa"/>
            <w:vMerge/>
          </w:tcPr>
          <w:p w14:paraId="1B431630" w14:textId="77777777" w:rsidR="00162FD0" w:rsidRPr="00A86EB9" w:rsidRDefault="00162FD0" w:rsidP="00A06714">
            <w:pPr>
              <w:spacing w:after="120"/>
              <w:rPr>
                <w:rFonts w:ascii="Arial" w:hAnsi="Arial" w:cs="Arial"/>
                <w:bCs/>
                <w:sz w:val="20"/>
                <w:szCs w:val="20"/>
                <w:lang w:val="en-US"/>
              </w:rPr>
            </w:pPr>
          </w:p>
        </w:tc>
        <w:tc>
          <w:tcPr>
            <w:tcW w:w="1870" w:type="dxa"/>
          </w:tcPr>
          <w:p w14:paraId="77B6F950"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41877603"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3,917.89 </w:t>
            </w:r>
          </w:p>
        </w:tc>
        <w:tc>
          <w:tcPr>
            <w:tcW w:w="1870" w:type="dxa"/>
          </w:tcPr>
          <w:p w14:paraId="04C725F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7,837.17 </w:t>
            </w:r>
          </w:p>
        </w:tc>
        <w:tc>
          <w:tcPr>
            <w:tcW w:w="1870" w:type="dxa"/>
          </w:tcPr>
          <w:p w14:paraId="670906AB" w14:textId="77777777" w:rsidR="00162FD0" w:rsidRPr="00A86EB9" w:rsidRDefault="00162FD0" w:rsidP="00A06714">
            <w:pPr>
              <w:spacing w:after="120"/>
              <w:rPr>
                <w:rFonts w:ascii="Arial" w:hAnsi="Arial" w:cs="Arial"/>
                <w:bCs/>
                <w:sz w:val="20"/>
                <w:szCs w:val="20"/>
                <w:lang w:val="en-US"/>
              </w:rPr>
            </w:pPr>
          </w:p>
        </w:tc>
      </w:tr>
      <w:tr w:rsidR="00162FD0" w:rsidRPr="00BD6B4C" w14:paraId="72533551" w14:textId="77777777" w:rsidTr="00A06714">
        <w:tc>
          <w:tcPr>
            <w:tcW w:w="1870" w:type="dxa"/>
            <w:vMerge/>
          </w:tcPr>
          <w:p w14:paraId="381854DE" w14:textId="77777777" w:rsidR="00162FD0" w:rsidRPr="00A86EB9" w:rsidRDefault="00162FD0" w:rsidP="00A06714">
            <w:pPr>
              <w:spacing w:after="120"/>
              <w:rPr>
                <w:rFonts w:ascii="Arial" w:hAnsi="Arial" w:cs="Arial"/>
                <w:bCs/>
                <w:sz w:val="20"/>
                <w:szCs w:val="20"/>
                <w:lang w:val="en-US"/>
              </w:rPr>
            </w:pPr>
          </w:p>
        </w:tc>
        <w:tc>
          <w:tcPr>
            <w:tcW w:w="1870" w:type="dxa"/>
          </w:tcPr>
          <w:p w14:paraId="187C96A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7EAC3B83"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937.50 </w:t>
            </w:r>
          </w:p>
        </w:tc>
        <w:tc>
          <w:tcPr>
            <w:tcW w:w="1870" w:type="dxa"/>
          </w:tcPr>
          <w:p w14:paraId="30740F4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794.14 </w:t>
            </w:r>
          </w:p>
        </w:tc>
        <w:tc>
          <w:tcPr>
            <w:tcW w:w="1870" w:type="dxa"/>
          </w:tcPr>
          <w:p w14:paraId="6F7B9014" w14:textId="77777777" w:rsidR="00162FD0" w:rsidRPr="00A86EB9" w:rsidRDefault="00162FD0" w:rsidP="00A06714">
            <w:pPr>
              <w:spacing w:after="120"/>
              <w:rPr>
                <w:rFonts w:ascii="Arial" w:hAnsi="Arial" w:cs="Arial"/>
                <w:bCs/>
                <w:sz w:val="20"/>
                <w:szCs w:val="20"/>
                <w:lang w:val="en-US"/>
              </w:rPr>
            </w:pPr>
          </w:p>
        </w:tc>
      </w:tr>
      <w:tr w:rsidR="00162FD0" w:rsidRPr="00BD6B4C" w14:paraId="3F4F0272" w14:textId="77777777" w:rsidTr="00A06714">
        <w:tc>
          <w:tcPr>
            <w:tcW w:w="1870" w:type="dxa"/>
            <w:vMerge/>
          </w:tcPr>
          <w:p w14:paraId="7D314D8C" w14:textId="77777777" w:rsidR="00162FD0" w:rsidRPr="00A86EB9" w:rsidRDefault="00162FD0" w:rsidP="00A06714">
            <w:pPr>
              <w:spacing w:after="120"/>
              <w:rPr>
                <w:rFonts w:ascii="Arial" w:hAnsi="Arial" w:cs="Arial"/>
                <w:bCs/>
                <w:sz w:val="20"/>
                <w:szCs w:val="20"/>
                <w:lang w:val="en-US"/>
              </w:rPr>
            </w:pPr>
          </w:p>
        </w:tc>
        <w:tc>
          <w:tcPr>
            <w:tcW w:w="1870" w:type="dxa"/>
          </w:tcPr>
          <w:p w14:paraId="6778EE1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2551E5E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1,593.31 </w:t>
            </w:r>
          </w:p>
        </w:tc>
        <w:tc>
          <w:tcPr>
            <w:tcW w:w="1870" w:type="dxa"/>
          </w:tcPr>
          <w:p w14:paraId="51EDC60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1,535.51 </w:t>
            </w:r>
          </w:p>
        </w:tc>
        <w:tc>
          <w:tcPr>
            <w:tcW w:w="1870" w:type="dxa"/>
          </w:tcPr>
          <w:p w14:paraId="29D3D995" w14:textId="77777777" w:rsidR="00162FD0" w:rsidRPr="00A86EB9" w:rsidRDefault="00162FD0" w:rsidP="00A06714">
            <w:pPr>
              <w:spacing w:after="120"/>
              <w:rPr>
                <w:rFonts w:ascii="Arial" w:hAnsi="Arial" w:cs="Arial"/>
                <w:bCs/>
                <w:sz w:val="20"/>
                <w:szCs w:val="20"/>
                <w:lang w:val="en-US"/>
              </w:rPr>
            </w:pPr>
          </w:p>
        </w:tc>
      </w:tr>
      <w:tr w:rsidR="00162FD0" w:rsidRPr="00BD6B4C" w14:paraId="4880FB46" w14:textId="77777777" w:rsidTr="00A06714">
        <w:tc>
          <w:tcPr>
            <w:tcW w:w="1870" w:type="dxa"/>
            <w:vMerge/>
          </w:tcPr>
          <w:p w14:paraId="551D96AB" w14:textId="77777777" w:rsidR="00162FD0" w:rsidRPr="00A86EB9" w:rsidRDefault="00162FD0" w:rsidP="00A06714">
            <w:pPr>
              <w:spacing w:after="120"/>
              <w:rPr>
                <w:rFonts w:ascii="Arial" w:hAnsi="Arial" w:cs="Arial"/>
                <w:bCs/>
                <w:sz w:val="20"/>
                <w:szCs w:val="20"/>
                <w:lang w:val="en-US"/>
              </w:rPr>
            </w:pPr>
          </w:p>
        </w:tc>
        <w:tc>
          <w:tcPr>
            <w:tcW w:w="1870" w:type="dxa"/>
          </w:tcPr>
          <w:p w14:paraId="6B2A145B"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485BD90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2,757.12 </w:t>
            </w:r>
          </w:p>
        </w:tc>
        <w:tc>
          <w:tcPr>
            <w:tcW w:w="1870" w:type="dxa"/>
          </w:tcPr>
          <w:p w14:paraId="06A19FA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2,775.30 </w:t>
            </w:r>
          </w:p>
        </w:tc>
        <w:tc>
          <w:tcPr>
            <w:tcW w:w="1870" w:type="dxa"/>
          </w:tcPr>
          <w:p w14:paraId="0176E021" w14:textId="77777777" w:rsidR="00162FD0" w:rsidRPr="00A86EB9" w:rsidRDefault="00162FD0" w:rsidP="00A06714">
            <w:pPr>
              <w:spacing w:after="120"/>
              <w:rPr>
                <w:rFonts w:ascii="Arial" w:hAnsi="Arial" w:cs="Arial"/>
                <w:bCs/>
                <w:sz w:val="20"/>
                <w:szCs w:val="20"/>
                <w:lang w:val="en-US"/>
              </w:rPr>
            </w:pPr>
          </w:p>
        </w:tc>
      </w:tr>
      <w:tr w:rsidR="00162FD0" w:rsidRPr="00BD6B4C" w14:paraId="52CAE351" w14:textId="77777777" w:rsidTr="00A06714">
        <w:tc>
          <w:tcPr>
            <w:tcW w:w="1870" w:type="dxa"/>
            <w:vMerge w:val="restart"/>
          </w:tcPr>
          <w:p w14:paraId="1734897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Outpatient visits</w:t>
            </w:r>
          </w:p>
        </w:tc>
        <w:tc>
          <w:tcPr>
            <w:tcW w:w="1870" w:type="dxa"/>
          </w:tcPr>
          <w:p w14:paraId="558B7CA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63397F8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3,509.30 </w:t>
            </w:r>
          </w:p>
        </w:tc>
        <w:tc>
          <w:tcPr>
            <w:tcW w:w="1870" w:type="dxa"/>
          </w:tcPr>
          <w:p w14:paraId="2FDF84F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4,318.59 </w:t>
            </w:r>
          </w:p>
        </w:tc>
        <w:tc>
          <w:tcPr>
            <w:tcW w:w="1870" w:type="dxa"/>
          </w:tcPr>
          <w:p w14:paraId="2CFBCBE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0.993</w:t>
            </w:r>
          </w:p>
        </w:tc>
      </w:tr>
      <w:tr w:rsidR="00162FD0" w:rsidRPr="00BD6B4C" w14:paraId="5886A4E8" w14:textId="77777777" w:rsidTr="00A06714">
        <w:tc>
          <w:tcPr>
            <w:tcW w:w="1870" w:type="dxa"/>
            <w:vMerge/>
          </w:tcPr>
          <w:p w14:paraId="4C7F784F" w14:textId="77777777" w:rsidR="00162FD0" w:rsidRPr="00A86EB9" w:rsidRDefault="00162FD0" w:rsidP="00A06714">
            <w:pPr>
              <w:spacing w:after="120"/>
              <w:rPr>
                <w:rFonts w:ascii="Arial" w:hAnsi="Arial" w:cs="Arial"/>
                <w:bCs/>
                <w:sz w:val="20"/>
                <w:szCs w:val="20"/>
                <w:lang w:val="en-US"/>
              </w:rPr>
            </w:pPr>
          </w:p>
        </w:tc>
        <w:tc>
          <w:tcPr>
            <w:tcW w:w="1870" w:type="dxa"/>
          </w:tcPr>
          <w:p w14:paraId="51375F6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5453605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9,629.31 </w:t>
            </w:r>
          </w:p>
        </w:tc>
        <w:tc>
          <w:tcPr>
            <w:tcW w:w="1870" w:type="dxa"/>
          </w:tcPr>
          <w:p w14:paraId="1DA48BE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11,049.55 </w:t>
            </w:r>
          </w:p>
        </w:tc>
        <w:tc>
          <w:tcPr>
            <w:tcW w:w="1870" w:type="dxa"/>
          </w:tcPr>
          <w:p w14:paraId="4C970424" w14:textId="77777777" w:rsidR="00162FD0" w:rsidRPr="00A86EB9" w:rsidRDefault="00162FD0" w:rsidP="00A06714">
            <w:pPr>
              <w:spacing w:after="120"/>
              <w:rPr>
                <w:rFonts w:ascii="Arial" w:hAnsi="Arial" w:cs="Arial"/>
                <w:bCs/>
                <w:sz w:val="20"/>
                <w:szCs w:val="20"/>
                <w:lang w:val="en-US"/>
              </w:rPr>
            </w:pPr>
          </w:p>
        </w:tc>
      </w:tr>
      <w:tr w:rsidR="00162FD0" w:rsidRPr="00BD6B4C" w14:paraId="12481450" w14:textId="77777777" w:rsidTr="00A06714">
        <w:tc>
          <w:tcPr>
            <w:tcW w:w="1870" w:type="dxa"/>
            <w:vMerge/>
          </w:tcPr>
          <w:p w14:paraId="40712B3A" w14:textId="77777777" w:rsidR="00162FD0" w:rsidRPr="00A86EB9" w:rsidRDefault="00162FD0" w:rsidP="00A06714">
            <w:pPr>
              <w:spacing w:after="120"/>
              <w:rPr>
                <w:rFonts w:ascii="Arial" w:hAnsi="Arial" w:cs="Arial"/>
                <w:bCs/>
                <w:sz w:val="20"/>
                <w:szCs w:val="20"/>
                <w:lang w:val="en-US"/>
              </w:rPr>
            </w:pPr>
          </w:p>
        </w:tc>
        <w:tc>
          <w:tcPr>
            <w:tcW w:w="1870" w:type="dxa"/>
          </w:tcPr>
          <w:p w14:paraId="50942CD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5F88BC4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201.34 </w:t>
            </w:r>
          </w:p>
        </w:tc>
        <w:tc>
          <w:tcPr>
            <w:tcW w:w="1870" w:type="dxa"/>
          </w:tcPr>
          <w:p w14:paraId="1BAB9B8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212.76 </w:t>
            </w:r>
          </w:p>
        </w:tc>
        <w:tc>
          <w:tcPr>
            <w:tcW w:w="1870" w:type="dxa"/>
          </w:tcPr>
          <w:p w14:paraId="217B4D10" w14:textId="77777777" w:rsidR="00162FD0" w:rsidRPr="00A86EB9" w:rsidRDefault="00162FD0" w:rsidP="00A06714">
            <w:pPr>
              <w:spacing w:after="120"/>
              <w:rPr>
                <w:rFonts w:ascii="Arial" w:hAnsi="Arial" w:cs="Arial"/>
                <w:bCs/>
                <w:sz w:val="20"/>
                <w:szCs w:val="20"/>
                <w:lang w:val="en-US"/>
              </w:rPr>
            </w:pPr>
          </w:p>
        </w:tc>
      </w:tr>
      <w:tr w:rsidR="00162FD0" w:rsidRPr="00BD6B4C" w14:paraId="775B35A4" w14:textId="77777777" w:rsidTr="00A06714">
        <w:tc>
          <w:tcPr>
            <w:tcW w:w="1870" w:type="dxa"/>
            <w:vMerge/>
          </w:tcPr>
          <w:p w14:paraId="72400F0F" w14:textId="77777777" w:rsidR="00162FD0" w:rsidRPr="00A86EB9" w:rsidRDefault="00162FD0" w:rsidP="00A06714">
            <w:pPr>
              <w:spacing w:after="120"/>
              <w:rPr>
                <w:rFonts w:ascii="Arial" w:hAnsi="Arial" w:cs="Arial"/>
                <w:bCs/>
                <w:sz w:val="20"/>
                <w:szCs w:val="20"/>
                <w:lang w:val="en-US"/>
              </w:rPr>
            </w:pPr>
          </w:p>
        </w:tc>
        <w:tc>
          <w:tcPr>
            <w:tcW w:w="1870" w:type="dxa"/>
          </w:tcPr>
          <w:p w14:paraId="1E8EB60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63E9DC8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1,114.40 </w:t>
            </w:r>
          </w:p>
        </w:tc>
        <w:tc>
          <w:tcPr>
            <w:tcW w:w="1870" w:type="dxa"/>
          </w:tcPr>
          <w:p w14:paraId="1DBDBA1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1,237.33 </w:t>
            </w:r>
          </w:p>
        </w:tc>
        <w:tc>
          <w:tcPr>
            <w:tcW w:w="1870" w:type="dxa"/>
          </w:tcPr>
          <w:p w14:paraId="129849FD" w14:textId="77777777" w:rsidR="00162FD0" w:rsidRPr="00A86EB9" w:rsidRDefault="00162FD0" w:rsidP="00A06714">
            <w:pPr>
              <w:spacing w:after="120"/>
              <w:rPr>
                <w:rFonts w:ascii="Arial" w:hAnsi="Arial" w:cs="Arial"/>
                <w:bCs/>
                <w:sz w:val="20"/>
                <w:szCs w:val="20"/>
                <w:lang w:val="en-US"/>
              </w:rPr>
            </w:pPr>
          </w:p>
        </w:tc>
      </w:tr>
      <w:tr w:rsidR="00162FD0" w:rsidRPr="00BD6B4C" w14:paraId="56C71132" w14:textId="77777777" w:rsidTr="00A06714">
        <w:tc>
          <w:tcPr>
            <w:tcW w:w="1870" w:type="dxa"/>
            <w:vMerge/>
          </w:tcPr>
          <w:p w14:paraId="0125C067" w14:textId="77777777" w:rsidR="00162FD0" w:rsidRPr="00A86EB9" w:rsidRDefault="00162FD0" w:rsidP="00A06714">
            <w:pPr>
              <w:spacing w:after="120"/>
              <w:rPr>
                <w:rFonts w:ascii="Arial" w:hAnsi="Arial" w:cs="Arial"/>
                <w:bCs/>
                <w:sz w:val="20"/>
                <w:szCs w:val="20"/>
                <w:lang w:val="en-US"/>
              </w:rPr>
            </w:pPr>
          </w:p>
        </w:tc>
        <w:tc>
          <w:tcPr>
            <w:tcW w:w="1870" w:type="dxa"/>
          </w:tcPr>
          <w:p w14:paraId="2052F19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290AA38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3,781.62 </w:t>
            </w:r>
          </w:p>
        </w:tc>
        <w:tc>
          <w:tcPr>
            <w:tcW w:w="1870" w:type="dxa"/>
          </w:tcPr>
          <w:p w14:paraId="182FE1C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4,044.66 </w:t>
            </w:r>
          </w:p>
        </w:tc>
        <w:tc>
          <w:tcPr>
            <w:tcW w:w="1870" w:type="dxa"/>
          </w:tcPr>
          <w:p w14:paraId="7FF435F6" w14:textId="77777777" w:rsidR="00162FD0" w:rsidRPr="00A86EB9" w:rsidRDefault="00162FD0" w:rsidP="00A06714">
            <w:pPr>
              <w:spacing w:after="120"/>
              <w:rPr>
                <w:rFonts w:ascii="Arial" w:hAnsi="Arial" w:cs="Arial"/>
                <w:bCs/>
                <w:sz w:val="20"/>
                <w:szCs w:val="20"/>
                <w:lang w:val="en-US"/>
              </w:rPr>
            </w:pPr>
          </w:p>
        </w:tc>
      </w:tr>
      <w:tr w:rsidR="00162FD0" w:rsidRPr="00BD6B4C" w14:paraId="42970D4B" w14:textId="77777777" w:rsidTr="00A06714">
        <w:tc>
          <w:tcPr>
            <w:tcW w:w="1870" w:type="dxa"/>
            <w:vMerge w:val="restart"/>
          </w:tcPr>
          <w:p w14:paraId="2DEB7FE9"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ER visits</w:t>
            </w:r>
          </w:p>
        </w:tc>
        <w:tc>
          <w:tcPr>
            <w:tcW w:w="1870" w:type="dxa"/>
          </w:tcPr>
          <w:p w14:paraId="3E96D1D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3AFC971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1,060.15 </w:t>
            </w:r>
          </w:p>
        </w:tc>
        <w:tc>
          <w:tcPr>
            <w:tcW w:w="1870" w:type="dxa"/>
          </w:tcPr>
          <w:p w14:paraId="073D4ED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1,153.50 </w:t>
            </w:r>
          </w:p>
        </w:tc>
        <w:tc>
          <w:tcPr>
            <w:tcW w:w="1870" w:type="dxa"/>
          </w:tcPr>
          <w:p w14:paraId="5606166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0.874</w:t>
            </w:r>
          </w:p>
        </w:tc>
      </w:tr>
      <w:tr w:rsidR="00162FD0" w:rsidRPr="00BD6B4C" w14:paraId="1AF135AA" w14:textId="77777777" w:rsidTr="00A06714">
        <w:tc>
          <w:tcPr>
            <w:tcW w:w="1870" w:type="dxa"/>
            <w:vMerge/>
          </w:tcPr>
          <w:p w14:paraId="37E5CAD7" w14:textId="77777777" w:rsidR="00162FD0" w:rsidRPr="00A86EB9" w:rsidRDefault="00162FD0" w:rsidP="00A06714">
            <w:pPr>
              <w:spacing w:after="120"/>
              <w:rPr>
                <w:rFonts w:ascii="Arial" w:hAnsi="Arial" w:cs="Arial"/>
                <w:bCs/>
                <w:sz w:val="20"/>
                <w:szCs w:val="20"/>
                <w:lang w:val="en-US"/>
              </w:rPr>
            </w:pPr>
          </w:p>
        </w:tc>
        <w:tc>
          <w:tcPr>
            <w:tcW w:w="1870" w:type="dxa"/>
          </w:tcPr>
          <w:p w14:paraId="05A376B9"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6B0E37C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3,584.91 </w:t>
            </w:r>
          </w:p>
        </w:tc>
        <w:tc>
          <w:tcPr>
            <w:tcW w:w="1870" w:type="dxa"/>
          </w:tcPr>
          <w:p w14:paraId="1B7F8DD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3,478.54 </w:t>
            </w:r>
          </w:p>
        </w:tc>
        <w:tc>
          <w:tcPr>
            <w:tcW w:w="1870" w:type="dxa"/>
          </w:tcPr>
          <w:p w14:paraId="077126FC" w14:textId="77777777" w:rsidR="00162FD0" w:rsidRPr="00A86EB9" w:rsidRDefault="00162FD0" w:rsidP="00A06714">
            <w:pPr>
              <w:spacing w:after="120"/>
              <w:rPr>
                <w:rFonts w:ascii="Arial" w:hAnsi="Arial" w:cs="Arial"/>
                <w:bCs/>
                <w:sz w:val="20"/>
                <w:szCs w:val="20"/>
                <w:lang w:val="en-US"/>
              </w:rPr>
            </w:pPr>
          </w:p>
        </w:tc>
      </w:tr>
      <w:tr w:rsidR="00162FD0" w:rsidRPr="00BD6B4C" w14:paraId="583E300F" w14:textId="77777777" w:rsidTr="00A06714">
        <w:tc>
          <w:tcPr>
            <w:tcW w:w="1870" w:type="dxa"/>
            <w:vMerge/>
          </w:tcPr>
          <w:p w14:paraId="32A4835D" w14:textId="77777777" w:rsidR="00162FD0" w:rsidRPr="00A86EB9" w:rsidRDefault="00162FD0" w:rsidP="00A06714">
            <w:pPr>
              <w:spacing w:after="120"/>
              <w:rPr>
                <w:rFonts w:ascii="Arial" w:hAnsi="Arial" w:cs="Arial"/>
                <w:bCs/>
                <w:sz w:val="20"/>
                <w:szCs w:val="20"/>
                <w:lang w:val="en-US"/>
              </w:rPr>
            </w:pPr>
          </w:p>
        </w:tc>
        <w:tc>
          <w:tcPr>
            <w:tcW w:w="1870" w:type="dxa"/>
          </w:tcPr>
          <w:p w14:paraId="6C5060F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62A60B2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17069C0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739C8F9B" w14:textId="77777777" w:rsidR="00162FD0" w:rsidRPr="00A86EB9" w:rsidRDefault="00162FD0" w:rsidP="00A06714">
            <w:pPr>
              <w:spacing w:after="120"/>
              <w:rPr>
                <w:rFonts w:ascii="Arial" w:hAnsi="Arial" w:cs="Arial"/>
                <w:bCs/>
                <w:sz w:val="20"/>
                <w:szCs w:val="20"/>
                <w:lang w:val="en-US"/>
              </w:rPr>
            </w:pPr>
          </w:p>
        </w:tc>
      </w:tr>
      <w:tr w:rsidR="00162FD0" w:rsidRPr="00BD6B4C" w14:paraId="7916B231" w14:textId="77777777" w:rsidTr="00A06714">
        <w:tc>
          <w:tcPr>
            <w:tcW w:w="1870" w:type="dxa"/>
            <w:vMerge/>
          </w:tcPr>
          <w:p w14:paraId="64C687F0" w14:textId="77777777" w:rsidR="00162FD0" w:rsidRPr="00A86EB9" w:rsidRDefault="00162FD0" w:rsidP="00A06714">
            <w:pPr>
              <w:spacing w:after="120"/>
              <w:rPr>
                <w:rFonts w:ascii="Arial" w:hAnsi="Arial" w:cs="Arial"/>
                <w:bCs/>
                <w:sz w:val="20"/>
                <w:szCs w:val="20"/>
                <w:lang w:val="en-US"/>
              </w:rPr>
            </w:pPr>
          </w:p>
        </w:tc>
        <w:tc>
          <w:tcPr>
            <w:tcW w:w="1870" w:type="dxa"/>
          </w:tcPr>
          <w:p w14:paraId="2F59EFE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285487F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4DF0166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0E980579" w14:textId="77777777" w:rsidR="00162FD0" w:rsidRPr="00A86EB9" w:rsidRDefault="00162FD0" w:rsidP="00A06714">
            <w:pPr>
              <w:spacing w:after="120"/>
              <w:rPr>
                <w:rFonts w:ascii="Arial" w:hAnsi="Arial" w:cs="Arial"/>
                <w:bCs/>
                <w:sz w:val="20"/>
                <w:szCs w:val="20"/>
                <w:lang w:val="en-US"/>
              </w:rPr>
            </w:pPr>
          </w:p>
        </w:tc>
      </w:tr>
      <w:tr w:rsidR="00162FD0" w:rsidRPr="00BD6B4C" w14:paraId="579578E8" w14:textId="77777777" w:rsidTr="00A06714">
        <w:tc>
          <w:tcPr>
            <w:tcW w:w="1870" w:type="dxa"/>
            <w:vMerge/>
          </w:tcPr>
          <w:p w14:paraId="76BF0DB0" w14:textId="77777777" w:rsidR="00162FD0" w:rsidRPr="00A86EB9" w:rsidRDefault="00162FD0" w:rsidP="00A06714">
            <w:pPr>
              <w:spacing w:after="120"/>
              <w:rPr>
                <w:rFonts w:ascii="Arial" w:hAnsi="Arial" w:cs="Arial"/>
                <w:bCs/>
                <w:sz w:val="20"/>
                <w:szCs w:val="20"/>
                <w:lang w:val="en-US"/>
              </w:rPr>
            </w:pPr>
          </w:p>
        </w:tc>
        <w:tc>
          <w:tcPr>
            <w:tcW w:w="1870" w:type="dxa"/>
          </w:tcPr>
          <w:p w14:paraId="1A7D1DF0"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4CF2438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946.87 </w:t>
            </w:r>
          </w:p>
        </w:tc>
        <w:tc>
          <w:tcPr>
            <w:tcW w:w="1870" w:type="dxa"/>
          </w:tcPr>
          <w:p w14:paraId="0516370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1,096.58 </w:t>
            </w:r>
          </w:p>
        </w:tc>
        <w:tc>
          <w:tcPr>
            <w:tcW w:w="1870" w:type="dxa"/>
          </w:tcPr>
          <w:p w14:paraId="4049502C" w14:textId="77777777" w:rsidR="00162FD0" w:rsidRPr="00A86EB9" w:rsidRDefault="00162FD0" w:rsidP="00A06714">
            <w:pPr>
              <w:spacing w:after="120"/>
              <w:rPr>
                <w:rFonts w:ascii="Arial" w:hAnsi="Arial" w:cs="Arial"/>
                <w:bCs/>
                <w:sz w:val="20"/>
                <w:szCs w:val="20"/>
                <w:lang w:val="en-US"/>
              </w:rPr>
            </w:pPr>
          </w:p>
        </w:tc>
      </w:tr>
      <w:tr w:rsidR="00162FD0" w:rsidRPr="00BD6B4C" w14:paraId="12E1D379" w14:textId="77777777" w:rsidTr="00A06714">
        <w:tc>
          <w:tcPr>
            <w:tcW w:w="1870" w:type="dxa"/>
            <w:vMerge w:val="restart"/>
          </w:tcPr>
          <w:p w14:paraId="1C4C3CB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Inpatient stays</w:t>
            </w:r>
          </w:p>
        </w:tc>
        <w:tc>
          <w:tcPr>
            <w:tcW w:w="1870" w:type="dxa"/>
          </w:tcPr>
          <w:p w14:paraId="33C2098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35F5549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6,289.73 </w:t>
            </w:r>
          </w:p>
        </w:tc>
        <w:tc>
          <w:tcPr>
            <w:tcW w:w="1870" w:type="dxa"/>
          </w:tcPr>
          <w:p w14:paraId="1FBB140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8,290.28 </w:t>
            </w:r>
          </w:p>
        </w:tc>
        <w:tc>
          <w:tcPr>
            <w:tcW w:w="1870" w:type="dxa"/>
          </w:tcPr>
          <w:p w14:paraId="66FCFF7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0.923</w:t>
            </w:r>
          </w:p>
        </w:tc>
      </w:tr>
      <w:tr w:rsidR="00162FD0" w:rsidRPr="00BD6B4C" w14:paraId="62DEB67E" w14:textId="77777777" w:rsidTr="00A06714">
        <w:tc>
          <w:tcPr>
            <w:tcW w:w="1870" w:type="dxa"/>
            <w:vMerge/>
          </w:tcPr>
          <w:p w14:paraId="7C7A8EDD" w14:textId="77777777" w:rsidR="00162FD0" w:rsidRPr="00A86EB9" w:rsidRDefault="00162FD0" w:rsidP="00A06714">
            <w:pPr>
              <w:spacing w:after="120"/>
              <w:rPr>
                <w:rFonts w:ascii="Arial" w:hAnsi="Arial" w:cs="Arial"/>
                <w:bCs/>
                <w:sz w:val="20"/>
                <w:szCs w:val="20"/>
                <w:lang w:val="en-US"/>
              </w:rPr>
            </w:pPr>
          </w:p>
        </w:tc>
        <w:tc>
          <w:tcPr>
            <w:tcW w:w="1870" w:type="dxa"/>
          </w:tcPr>
          <w:p w14:paraId="04C7A030"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7958F42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16,697.71 </w:t>
            </w:r>
          </w:p>
        </w:tc>
        <w:tc>
          <w:tcPr>
            <w:tcW w:w="1870" w:type="dxa"/>
          </w:tcPr>
          <w:p w14:paraId="649A73A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39,863.85 </w:t>
            </w:r>
          </w:p>
        </w:tc>
        <w:tc>
          <w:tcPr>
            <w:tcW w:w="1870" w:type="dxa"/>
          </w:tcPr>
          <w:p w14:paraId="1453833F" w14:textId="77777777" w:rsidR="00162FD0" w:rsidRPr="00A86EB9" w:rsidRDefault="00162FD0" w:rsidP="00A06714">
            <w:pPr>
              <w:spacing w:after="120"/>
              <w:rPr>
                <w:rFonts w:ascii="Arial" w:hAnsi="Arial" w:cs="Arial"/>
                <w:bCs/>
                <w:sz w:val="20"/>
                <w:szCs w:val="20"/>
                <w:lang w:val="en-US"/>
              </w:rPr>
            </w:pPr>
          </w:p>
        </w:tc>
      </w:tr>
      <w:tr w:rsidR="00162FD0" w:rsidRPr="00BD6B4C" w14:paraId="024D9297" w14:textId="77777777" w:rsidTr="00A06714">
        <w:tc>
          <w:tcPr>
            <w:tcW w:w="1870" w:type="dxa"/>
            <w:vMerge/>
          </w:tcPr>
          <w:p w14:paraId="150BD8DE" w14:textId="77777777" w:rsidR="00162FD0" w:rsidRPr="00A86EB9" w:rsidRDefault="00162FD0" w:rsidP="00A06714">
            <w:pPr>
              <w:spacing w:after="120"/>
              <w:rPr>
                <w:rFonts w:ascii="Arial" w:hAnsi="Arial" w:cs="Arial"/>
                <w:bCs/>
                <w:sz w:val="20"/>
                <w:szCs w:val="20"/>
                <w:lang w:val="en-US"/>
              </w:rPr>
            </w:pPr>
          </w:p>
        </w:tc>
        <w:tc>
          <w:tcPr>
            <w:tcW w:w="1870" w:type="dxa"/>
          </w:tcPr>
          <w:p w14:paraId="028B6F0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3A2E2F3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18D701A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0B66D031" w14:textId="77777777" w:rsidR="00162FD0" w:rsidRPr="00A86EB9" w:rsidRDefault="00162FD0" w:rsidP="00A06714">
            <w:pPr>
              <w:spacing w:after="120"/>
              <w:rPr>
                <w:rFonts w:ascii="Arial" w:hAnsi="Arial" w:cs="Arial"/>
                <w:bCs/>
                <w:sz w:val="20"/>
                <w:szCs w:val="20"/>
                <w:lang w:val="en-US"/>
              </w:rPr>
            </w:pPr>
          </w:p>
        </w:tc>
      </w:tr>
      <w:tr w:rsidR="00162FD0" w:rsidRPr="00BD6B4C" w14:paraId="6290FE96" w14:textId="77777777" w:rsidTr="00A06714">
        <w:tc>
          <w:tcPr>
            <w:tcW w:w="1870" w:type="dxa"/>
            <w:vMerge/>
          </w:tcPr>
          <w:p w14:paraId="74FD5377" w14:textId="77777777" w:rsidR="00162FD0" w:rsidRPr="00A86EB9" w:rsidRDefault="00162FD0" w:rsidP="00A06714">
            <w:pPr>
              <w:spacing w:after="120"/>
              <w:rPr>
                <w:rFonts w:ascii="Arial" w:hAnsi="Arial" w:cs="Arial"/>
                <w:bCs/>
                <w:sz w:val="20"/>
                <w:szCs w:val="20"/>
                <w:lang w:val="en-US"/>
              </w:rPr>
            </w:pPr>
          </w:p>
        </w:tc>
        <w:tc>
          <w:tcPr>
            <w:tcW w:w="1870" w:type="dxa"/>
          </w:tcPr>
          <w:p w14:paraId="3577E74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53F17B7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721A862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7E998505" w14:textId="77777777" w:rsidR="00162FD0" w:rsidRPr="00A86EB9" w:rsidRDefault="00162FD0" w:rsidP="00A06714">
            <w:pPr>
              <w:spacing w:after="120"/>
              <w:rPr>
                <w:rFonts w:ascii="Arial" w:hAnsi="Arial" w:cs="Arial"/>
                <w:bCs/>
                <w:sz w:val="20"/>
                <w:szCs w:val="20"/>
                <w:lang w:val="en-US"/>
              </w:rPr>
            </w:pPr>
          </w:p>
        </w:tc>
      </w:tr>
      <w:tr w:rsidR="00162FD0" w:rsidRPr="00BD6B4C" w14:paraId="7FE05EA4" w14:textId="77777777" w:rsidTr="00A06714">
        <w:tc>
          <w:tcPr>
            <w:tcW w:w="1870" w:type="dxa"/>
            <w:vMerge/>
          </w:tcPr>
          <w:p w14:paraId="6F839E60" w14:textId="77777777" w:rsidR="00162FD0" w:rsidRPr="00A86EB9" w:rsidRDefault="00162FD0" w:rsidP="00A06714">
            <w:pPr>
              <w:spacing w:after="120"/>
              <w:rPr>
                <w:rFonts w:ascii="Arial" w:hAnsi="Arial" w:cs="Arial"/>
                <w:bCs/>
                <w:sz w:val="20"/>
                <w:szCs w:val="20"/>
                <w:lang w:val="en-US"/>
              </w:rPr>
            </w:pPr>
          </w:p>
        </w:tc>
        <w:tc>
          <w:tcPr>
            <w:tcW w:w="1870" w:type="dxa"/>
          </w:tcPr>
          <w:p w14:paraId="275FB99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1E5ED0B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6,384.81 </w:t>
            </w:r>
          </w:p>
        </w:tc>
        <w:tc>
          <w:tcPr>
            <w:tcW w:w="1870" w:type="dxa"/>
          </w:tcPr>
          <w:p w14:paraId="3679923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7,755.70 </w:t>
            </w:r>
          </w:p>
        </w:tc>
        <w:tc>
          <w:tcPr>
            <w:tcW w:w="1870" w:type="dxa"/>
          </w:tcPr>
          <w:p w14:paraId="70EAEF04" w14:textId="77777777" w:rsidR="00162FD0" w:rsidRPr="00A86EB9" w:rsidRDefault="00162FD0" w:rsidP="00A06714">
            <w:pPr>
              <w:spacing w:after="120"/>
              <w:rPr>
                <w:rFonts w:ascii="Arial" w:hAnsi="Arial" w:cs="Arial"/>
                <w:bCs/>
                <w:sz w:val="20"/>
                <w:szCs w:val="20"/>
                <w:lang w:val="en-US"/>
              </w:rPr>
            </w:pPr>
          </w:p>
        </w:tc>
      </w:tr>
      <w:tr w:rsidR="00162FD0" w:rsidRPr="00BD6B4C" w14:paraId="72C69F22" w14:textId="77777777" w:rsidTr="00A06714">
        <w:tc>
          <w:tcPr>
            <w:tcW w:w="1870" w:type="dxa"/>
            <w:vMerge w:val="restart"/>
          </w:tcPr>
          <w:p w14:paraId="5D9BB2E3"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Other medical costs</w:t>
            </w:r>
          </w:p>
        </w:tc>
        <w:tc>
          <w:tcPr>
            <w:tcW w:w="1870" w:type="dxa"/>
          </w:tcPr>
          <w:p w14:paraId="392A8B4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302EE4D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1,561.52 </w:t>
            </w:r>
          </w:p>
        </w:tc>
        <w:tc>
          <w:tcPr>
            <w:tcW w:w="1870" w:type="dxa"/>
          </w:tcPr>
          <w:p w14:paraId="120DB3B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1,956.95 </w:t>
            </w:r>
          </w:p>
        </w:tc>
        <w:tc>
          <w:tcPr>
            <w:tcW w:w="1870" w:type="dxa"/>
          </w:tcPr>
          <w:p w14:paraId="32B55D3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0.938</w:t>
            </w:r>
          </w:p>
        </w:tc>
      </w:tr>
      <w:tr w:rsidR="00162FD0" w:rsidRPr="00BD6B4C" w14:paraId="0C0ED3D1" w14:textId="77777777" w:rsidTr="00A06714">
        <w:tc>
          <w:tcPr>
            <w:tcW w:w="1870" w:type="dxa"/>
            <w:vMerge/>
          </w:tcPr>
          <w:p w14:paraId="48D3E179" w14:textId="77777777" w:rsidR="00162FD0" w:rsidRPr="00A86EB9" w:rsidRDefault="00162FD0" w:rsidP="00A06714">
            <w:pPr>
              <w:spacing w:after="120"/>
              <w:rPr>
                <w:rFonts w:ascii="Arial" w:hAnsi="Arial" w:cs="Arial"/>
                <w:bCs/>
                <w:sz w:val="20"/>
                <w:szCs w:val="20"/>
                <w:lang w:val="en-US"/>
              </w:rPr>
            </w:pPr>
          </w:p>
        </w:tc>
        <w:tc>
          <w:tcPr>
            <w:tcW w:w="1870" w:type="dxa"/>
          </w:tcPr>
          <w:p w14:paraId="037DBE3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09F63279"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5,394.55 </w:t>
            </w:r>
          </w:p>
        </w:tc>
        <w:tc>
          <w:tcPr>
            <w:tcW w:w="1870" w:type="dxa"/>
          </w:tcPr>
          <w:p w14:paraId="44FB092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9,111.63 </w:t>
            </w:r>
          </w:p>
        </w:tc>
        <w:tc>
          <w:tcPr>
            <w:tcW w:w="1870" w:type="dxa"/>
          </w:tcPr>
          <w:p w14:paraId="6D9BC62E" w14:textId="77777777" w:rsidR="00162FD0" w:rsidRPr="00A86EB9" w:rsidRDefault="00162FD0" w:rsidP="00A06714">
            <w:pPr>
              <w:spacing w:after="120"/>
              <w:rPr>
                <w:rFonts w:ascii="Arial" w:hAnsi="Arial" w:cs="Arial"/>
                <w:bCs/>
                <w:sz w:val="20"/>
                <w:szCs w:val="20"/>
                <w:lang w:val="en-US"/>
              </w:rPr>
            </w:pPr>
          </w:p>
        </w:tc>
      </w:tr>
      <w:tr w:rsidR="00162FD0" w:rsidRPr="00BD6B4C" w14:paraId="7D9505DB" w14:textId="77777777" w:rsidTr="00A06714">
        <w:tc>
          <w:tcPr>
            <w:tcW w:w="1870" w:type="dxa"/>
            <w:vMerge/>
          </w:tcPr>
          <w:p w14:paraId="2FE0AB34" w14:textId="77777777" w:rsidR="00162FD0" w:rsidRPr="00A86EB9" w:rsidRDefault="00162FD0" w:rsidP="00A06714">
            <w:pPr>
              <w:spacing w:after="120"/>
              <w:rPr>
                <w:rFonts w:ascii="Arial" w:hAnsi="Arial" w:cs="Arial"/>
                <w:bCs/>
                <w:sz w:val="20"/>
                <w:szCs w:val="20"/>
                <w:lang w:val="en-US"/>
              </w:rPr>
            </w:pPr>
          </w:p>
        </w:tc>
        <w:tc>
          <w:tcPr>
            <w:tcW w:w="1870" w:type="dxa"/>
          </w:tcPr>
          <w:p w14:paraId="5914BF28"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0BF6567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159.27 </w:t>
            </w:r>
          </w:p>
        </w:tc>
        <w:tc>
          <w:tcPr>
            <w:tcW w:w="1870" w:type="dxa"/>
          </w:tcPr>
          <w:p w14:paraId="04610E5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207.44 </w:t>
            </w:r>
          </w:p>
        </w:tc>
        <w:tc>
          <w:tcPr>
            <w:tcW w:w="1870" w:type="dxa"/>
          </w:tcPr>
          <w:p w14:paraId="1A7109E3" w14:textId="77777777" w:rsidR="00162FD0" w:rsidRPr="00A86EB9" w:rsidRDefault="00162FD0" w:rsidP="00A06714">
            <w:pPr>
              <w:spacing w:after="120"/>
              <w:rPr>
                <w:rFonts w:ascii="Arial" w:hAnsi="Arial" w:cs="Arial"/>
                <w:bCs/>
                <w:sz w:val="20"/>
                <w:szCs w:val="20"/>
                <w:lang w:val="en-US"/>
              </w:rPr>
            </w:pPr>
          </w:p>
        </w:tc>
      </w:tr>
      <w:tr w:rsidR="00162FD0" w:rsidRPr="00BD6B4C" w14:paraId="2F619567" w14:textId="77777777" w:rsidTr="00A06714">
        <w:tc>
          <w:tcPr>
            <w:tcW w:w="1870" w:type="dxa"/>
            <w:vMerge/>
          </w:tcPr>
          <w:p w14:paraId="590E8BD5" w14:textId="77777777" w:rsidR="00162FD0" w:rsidRPr="00A86EB9" w:rsidRDefault="00162FD0" w:rsidP="00A06714">
            <w:pPr>
              <w:spacing w:after="120"/>
              <w:rPr>
                <w:rFonts w:ascii="Arial" w:hAnsi="Arial" w:cs="Arial"/>
                <w:bCs/>
                <w:sz w:val="20"/>
                <w:szCs w:val="20"/>
                <w:lang w:val="en-US"/>
              </w:rPr>
            </w:pPr>
          </w:p>
        </w:tc>
        <w:tc>
          <w:tcPr>
            <w:tcW w:w="1870" w:type="dxa"/>
          </w:tcPr>
          <w:p w14:paraId="1E174C2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7ED19C4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913.14 </w:t>
            </w:r>
          </w:p>
        </w:tc>
        <w:tc>
          <w:tcPr>
            <w:tcW w:w="1870" w:type="dxa"/>
          </w:tcPr>
          <w:p w14:paraId="4A664D4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1,046.31 </w:t>
            </w:r>
          </w:p>
        </w:tc>
        <w:tc>
          <w:tcPr>
            <w:tcW w:w="1870" w:type="dxa"/>
          </w:tcPr>
          <w:p w14:paraId="51AE8643" w14:textId="77777777" w:rsidR="00162FD0" w:rsidRPr="00A86EB9" w:rsidRDefault="00162FD0" w:rsidP="00A06714">
            <w:pPr>
              <w:spacing w:after="120"/>
              <w:rPr>
                <w:rFonts w:ascii="Arial" w:hAnsi="Arial" w:cs="Arial"/>
                <w:bCs/>
                <w:sz w:val="20"/>
                <w:szCs w:val="20"/>
                <w:lang w:val="en-US"/>
              </w:rPr>
            </w:pPr>
          </w:p>
        </w:tc>
      </w:tr>
      <w:tr w:rsidR="00162FD0" w:rsidRPr="00BD6B4C" w14:paraId="5981F561" w14:textId="77777777" w:rsidTr="00A06714">
        <w:tc>
          <w:tcPr>
            <w:tcW w:w="1870" w:type="dxa"/>
            <w:vMerge/>
          </w:tcPr>
          <w:p w14:paraId="4DAD5AD2" w14:textId="77777777" w:rsidR="00162FD0" w:rsidRPr="00A86EB9" w:rsidRDefault="00162FD0" w:rsidP="00A06714">
            <w:pPr>
              <w:spacing w:after="120"/>
              <w:rPr>
                <w:rFonts w:ascii="Arial" w:hAnsi="Arial" w:cs="Arial"/>
                <w:bCs/>
                <w:sz w:val="20"/>
                <w:szCs w:val="20"/>
                <w:lang w:val="en-US"/>
              </w:rPr>
            </w:pPr>
          </w:p>
        </w:tc>
        <w:tc>
          <w:tcPr>
            <w:tcW w:w="1870" w:type="dxa"/>
          </w:tcPr>
          <w:p w14:paraId="0E82124B"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2F047F3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1,639.44 </w:t>
            </w:r>
          </w:p>
        </w:tc>
        <w:tc>
          <w:tcPr>
            <w:tcW w:w="1870" w:type="dxa"/>
          </w:tcPr>
          <w:p w14:paraId="5A91551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1,692.20 </w:t>
            </w:r>
          </w:p>
        </w:tc>
        <w:tc>
          <w:tcPr>
            <w:tcW w:w="1870" w:type="dxa"/>
          </w:tcPr>
          <w:p w14:paraId="147B4E92" w14:textId="77777777" w:rsidR="00162FD0" w:rsidRPr="00A86EB9" w:rsidRDefault="00162FD0" w:rsidP="00A06714">
            <w:pPr>
              <w:spacing w:after="120"/>
              <w:rPr>
                <w:rFonts w:ascii="Arial" w:hAnsi="Arial" w:cs="Arial"/>
                <w:bCs/>
                <w:sz w:val="20"/>
                <w:szCs w:val="20"/>
                <w:lang w:val="en-US"/>
              </w:rPr>
            </w:pPr>
          </w:p>
        </w:tc>
      </w:tr>
      <w:tr w:rsidR="00162FD0" w:rsidRPr="00BD6B4C" w14:paraId="35630589" w14:textId="77777777" w:rsidTr="00A06714">
        <w:tc>
          <w:tcPr>
            <w:tcW w:w="1870" w:type="dxa"/>
            <w:vMerge w:val="restart"/>
          </w:tcPr>
          <w:p w14:paraId="69AF68D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Pharmacy costs</w:t>
            </w:r>
          </w:p>
        </w:tc>
        <w:tc>
          <w:tcPr>
            <w:tcW w:w="1870" w:type="dxa"/>
          </w:tcPr>
          <w:p w14:paraId="09571CA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6DF35D9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12,274.11 </w:t>
            </w:r>
          </w:p>
        </w:tc>
        <w:tc>
          <w:tcPr>
            <w:tcW w:w="1870" w:type="dxa"/>
          </w:tcPr>
          <w:p w14:paraId="2C59DCF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11,410.24</w:t>
            </w:r>
          </w:p>
        </w:tc>
        <w:tc>
          <w:tcPr>
            <w:tcW w:w="1870" w:type="dxa"/>
          </w:tcPr>
          <w:p w14:paraId="0E7EE6A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0.005</w:t>
            </w:r>
          </w:p>
        </w:tc>
      </w:tr>
      <w:tr w:rsidR="00162FD0" w:rsidRPr="00BD6B4C" w14:paraId="194CDA8D" w14:textId="77777777" w:rsidTr="00A06714">
        <w:tc>
          <w:tcPr>
            <w:tcW w:w="1870" w:type="dxa"/>
            <w:vMerge/>
          </w:tcPr>
          <w:p w14:paraId="32D81816" w14:textId="77777777" w:rsidR="00162FD0" w:rsidRPr="00A86EB9" w:rsidRDefault="00162FD0" w:rsidP="00A06714">
            <w:pPr>
              <w:spacing w:after="120"/>
              <w:rPr>
                <w:rFonts w:ascii="Arial" w:hAnsi="Arial" w:cs="Arial"/>
                <w:bCs/>
                <w:sz w:val="20"/>
                <w:szCs w:val="20"/>
                <w:lang w:val="en-US"/>
              </w:rPr>
            </w:pPr>
          </w:p>
        </w:tc>
        <w:tc>
          <w:tcPr>
            <w:tcW w:w="1870" w:type="dxa"/>
          </w:tcPr>
          <w:p w14:paraId="2720CA20"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2FF7081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15,478.74 </w:t>
            </w:r>
          </w:p>
        </w:tc>
        <w:tc>
          <w:tcPr>
            <w:tcW w:w="1870" w:type="dxa"/>
          </w:tcPr>
          <w:p w14:paraId="32FD30D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16,142.12 </w:t>
            </w:r>
          </w:p>
        </w:tc>
        <w:tc>
          <w:tcPr>
            <w:tcW w:w="1870" w:type="dxa"/>
          </w:tcPr>
          <w:p w14:paraId="3648936F" w14:textId="77777777" w:rsidR="00162FD0" w:rsidRPr="00A86EB9" w:rsidRDefault="00162FD0" w:rsidP="00A06714">
            <w:pPr>
              <w:spacing w:after="120"/>
              <w:rPr>
                <w:rFonts w:ascii="Arial" w:hAnsi="Arial" w:cs="Arial"/>
                <w:bCs/>
                <w:sz w:val="20"/>
                <w:szCs w:val="20"/>
                <w:lang w:val="en-US"/>
              </w:rPr>
            </w:pPr>
          </w:p>
        </w:tc>
      </w:tr>
      <w:tr w:rsidR="00162FD0" w:rsidRPr="00BD6B4C" w14:paraId="4F670595" w14:textId="77777777" w:rsidTr="00A06714">
        <w:tc>
          <w:tcPr>
            <w:tcW w:w="1870" w:type="dxa"/>
            <w:vMerge/>
          </w:tcPr>
          <w:p w14:paraId="346902CE" w14:textId="77777777" w:rsidR="00162FD0" w:rsidRPr="00A86EB9" w:rsidRDefault="00162FD0" w:rsidP="00A06714">
            <w:pPr>
              <w:spacing w:after="120"/>
              <w:rPr>
                <w:rFonts w:ascii="Arial" w:hAnsi="Arial" w:cs="Arial"/>
                <w:bCs/>
                <w:sz w:val="20"/>
                <w:szCs w:val="20"/>
                <w:lang w:val="en-US"/>
              </w:rPr>
            </w:pPr>
          </w:p>
        </w:tc>
        <w:tc>
          <w:tcPr>
            <w:tcW w:w="1870" w:type="dxa"/>
          </w:tcPr>
          <w:p w14:paraId="3B9D596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1E7C741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5,981.72 </w:t>
            </w:r>
          </w:p>
        </w:tc>
        <w:tc>
          <w:tcPr>
            <w:tcW w:w="1870" w:type="dxa"/>
          </w:tcPr>
          <w:p w14:paraId="277EEA8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5,164.52 </w:t>
            </w:r>
          </w:p>
        </w:tc>
        <w:tc>
          <w:tcPr>
            <w:tcW w:w="1870" w:type="dxa"/>
          </w:tcPr>
          <w:p w14:paraId="4AF90CA5" w14:textId="77777777" w:rsidR="00162FD0" w:rsidRPr="00A86EB9" w:rsidRDefault="00162FD0" w:rsidP="00A06714">
            <w:pPr>
              <w:spacing w:after="120"/>
              <w:rPr>
                <w:rFonts w:ascii="Arial" w:hAnsi="Arial" w:cs="Arial"/>
                <w:bCs/>
                <w:sz w:val="20"/>
                <w:szCs w:val="20"/>
                <w:lang w:val="en-US"/>
              </w:rPr>
            </w:pPr>
          </w:p>
        </w:tc>
      </w:tr>
      <w:tr w:rsidR="00162FD0" w:rsidRPr="00BD6B4C" w14:paraId="6B315FB9" w14:textId="77777777" w:rsidTr="00A06714">
        <w:tc>
          <w:tcPr>
            <w:tcW w:w="1870" w:type="dxa"/>
            <w:vMerge/>
          </w:tcPr>
          <w:p w14:paraId="3E4E17B2" w14:textId="77777777" w:rsidR="00162FD0" w:rsidRPr="00A86EB9" w:rsidRDefault="00162FD0" w:rsidP="00A06714">
            <w:pPr>
              <w:spacing w:after="120"/>
              <w:rPr>
                <w:rFonts w:ascii="Arial" w:hAnsi="Arial" w:cs="Arial"/>
                <w:bCs/>
                <w:sz w:val="20"/>
                <w:szCs w:val="20"/>
                <w:lang w:val="en-US"/>
              </w:rPr>
            </w:pPr>
          </w:p>
        </w:tc>
        <w:tc>
          <w:tcPr>
            <w:tcW w:w="1870" w:type="dxa"/>
          </w:tcPr>
          <w:p w14:paraId="54EFD71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101B558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8,409.16 </w:t>
            </w:r>
          </w:p>
        </w:tc>
        <w:tc>
          <w:tcPr>
            <w:tcW w:w="1870" w:type="dxa"/>
          </w:tcPr>
          <w:p w14:paraId="03AC595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7,207.97 </w:t>
            </w:r>
          </w:p>
        </w:tc>
        <w:tc>
          <w:tcPr>
            <w:tcW w:w="1870" w:type="dxa"/>
          </w:tcPr>
          <w:p w14:paraId="05ECDEF0" w14:textId="77777777" w:rsidR="00162FD0" w:rsidRPr="00A86EB9" w:rsidRDefault="00162FD0" w:rsidP="00A06714">
            <w:pPr>
              <w:spacing w:after="120"/>
              <w:rPr>
                <w:rFonts w:ascii="Arial" w:hAnsi="Arial" w:cs="Arial"/>
                <w:bCs/>
                <w:sz w:val="20"/>
                <w:szCs w:val="20"/>
                <w:lang w:val="en-US"/>
              </w:rPr>
            </w:pPr>
          </w:p>
        </w:tc>
      </w:tr>
      <w:tr w:rsidR="00162FD0" w:rsidRPr="00BD6B4C" w14:paraId="1BF8A16F" w14:textId="77777777" w:rsidTr="00A06714">
        <w:tc>
          <w:tcPr>
            <w:tcW w:w="1870" w:type="dxa"/>
            <w:vMerge/>
          </w:tcPr>
          <w:p w14:paraId="6032216F" w14:textId="77777777" w:rsidR="00162FD0" w:rsidRPr="00A86EB9" w:rsidRDefault="00162FD0" w:rsidP="00A06714">
            <w:pPr>
              <w:spacing w:after="120"/>
              <w:rPr>
                <w:rFonts w:ascii="Arial" w:hAnsi="Arial" w:cs="Arial"/>
                <w:bCs/>
                <w:sz w:val="20"/>
                <w:szCs w:val="20"/>
                <w:lang w:val="en-US"/>
              </w:rPr>
            </w:pPr>
          </w:p>
        </w:tc>
        <w:tc>
          <w:tcPr>
            <w:tcW w:w="1870" w:type="dxa"/>
          </w:tcPr>
          <w:p w14:paraId="7E39887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0034778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12,293.52 </w:t>
            </w:r>
          </w:p>
        </w:tc>
        <w:tc>
          <w:tcPr>
            <w:tcW w:w="1870" w:type="dxa"/>
          </w:tcPr>
          <w:p w14:paraId="77DB12B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11,431.69 </w:t>
            </w:r>
          </w:p>
        </w:tc>
        <w:tc>
          <w:tcPr>
            <w:tcW w:w="1870" w:type="dxa"/>
          </w:tcPr>
          <w:p w14:paraId="2A691287" w14:textId="77777777" w:rsidR="00162FD0" w:rsidRPr="00A86EB9" w:rsidRDefault="00162FD0" w:rsidP="00A06714">
            <w:pPr>
              <w:spacing w:after="120"/>
              <w:rPr>
                <w:rFonts w:ascii="Arial" w:hAnsi="Arial" w:cs="Arial"/>
                <w:bCs/>
                <w:sz w:val="20"/>
                <w:szCs w:val="20"/>
                <w:lang w:val="en-US"/>
              </w:rPr>
            </w:pPr>
          </w:p>
        </w:tc>
      </w:tr>
    </w:tbl>
    <w:p w14:paraId="2C55D161" w14:textId="77777777" w:rsidR="00162FD0" w:rsidRPr="00A86EB9" w:rsidRDefault="00162FD0" w:rsidP="00A86EB9">
      <w:pPr>
        <w:rPr>
          <w:rFonts w:ascii="Arial" w:hAnsi="Arial" w:cs="Arial"/>
          <w:sz w:val="20"/>
          <w:szCs w:val="20"/>
          <w:lang w:val="en-US"/>
        </w:rPr>
      </w:pPr>
      <w:r w:rsidRPr="00A86EB9">
        <w:rPr>
          <w:rFonts w:ascii="Arial" w:hAnsi="Arial" w:cs="Arial"/>
          <w:b/>
          <w:bCs/>
          <w:sz w:val="20"/>
          <w:szCs w:val="20"/>
          <w:lang w:val="en-US"/>
        </w:rPr>
        <w:t>Note:</w:t>
      </w:r>
      <w:r>
        <w:rPr>
          <w:rFonts w:ascii="Arial" w:hAnsi="Arial" w:cs="Arial"/>
          <w:sz w:val="20"/>
          <w:szCs w:val="20"/>
          <w:lang w:val="en-US"/>
        </w:rPr>
        <w:t xml:space="preserve"> </w:t>
      </w:r>
      <w:r w:rsidRPr="00A86EB9">
        <w:rPr>
          <w:rFonts w:ascii="Arial" w:hAnsi="Arial" w:cs="Arial"/>
          <w:sz w:val="20"/>
          <w:szCs w:val="20"/>
          <w:lang w:val="en-US"/>
        </w:rPr>
        <w:t>Paired t-test, one-tailed, was used for continuous measures.</w:t>
      </w:r>
    </w:p>
    <w:p w14:paraId="1A918CE9" w14:textId="22963EA9" w:rsidR="00162FD0" w:rsidRPr="00382F3D" w:rsidRDefault="00162FD0" w:rsidP="00162FD0">
      <w:pPr>
        <w:rPr>
          <w:rFonts w:ascii="Arial" w:hAnsi="Arial" w:cs="Arial"/>
          <w:bCs/>
          <w:lang w:val="en-US"/>
        </w:rPr>
      </w:pPr>
      <w:r w:rsidRPr="00A86EB9">
        <w:rPr>
          <w:rFonts w:ascii="Arial" w:hAnsi="Arial" w:cs="Arial"/>
          <w:b/>
          <w:sz w:val="20"/>
          <w:szCs w:val="20"/>
          <w:lang w:val="en-US"/>
        </w:rPr>
        <w:t>Abbreviations:</w:t>
      </w:r>
      <w:r>
        <w:rPr>
          <w:rFonts w:ascii="Arial" w:hAnsi="Arial" w:cs="Arial"/>
          <w:bCs/>
          <w:sz w:val="20"/>
          <w:szCs w:val="20"/>
          <w:lang w:val="en-US"/>
        </w:rPr>
        <w:t xml:space="preserve"> </w:t>
      </w:r>
      <w:r w:rsidRPr="00A86EB9">
        <w:rPr>
          <w:rFonts w:ascii="Arial" w:hAnsi="Arial" w:cs="Arial"/>
          <w:bCs/>
          <w:sz w:val="20"/>
          <w:szCs w:val="20"/>
          <w:lang w:val="en-US"/>
        </w:rPr>
        <w:t>ER, emergency room; HCRU, health care resource utilization; SD, standard deviation</w:t>
      </w:r>
      <w:r>
        <w:rPr>
          <w:rFonts w:ascii="Arial" w:hAnsi="Arial" w:cs="Arial"/>
          <w:bCs/>
          <w:sz w:val="20"/>
          <w:szCs w:val="20"/>
          <w:lang w:val="en-US"/>
        </w:rPr>
        <w:t>.</w:t>
      </w:r>
      <w:r w:rsidRPr="00382F3D">
        <w:rPr>
          <w:rFonts w:ascii="Arial" w:hAnsi="Arial" w:cs="Arial"/>
          <w:bCs/>
          <w:lang w:val="en-US"/>
        </w:rPr>
        <w:br w:type="page"/>
      </w:r>
    </w:p>
    <w:p w14:paraId="5CD78DE6" w14:textId="678C4E47" w:rsidR="00162FD0" w:rsidRPr="00A86EB9" w:rsidRDefault="00162FD0" w:rsidP="00162FD0">
      <w:pPr>
        <w:spacing w:after="120"/>
        <w:rPr>
          <w:rFonts w:ascii="Arial" w:hAnsi="Arial" w:cs="Arial"/>
          <w:bCs/>
          <w:sz w:val="20"/>
          <w:szCs w:val="20"/>
          <w:lang w:val="en-US"/>
        </w:rPr>
      </w:pPr>
      <w:r w:rsidRPr="00A86EB9">
        <w:rPr>
          <w:rFonts w:ascii="Arial" w:hAnsi="Arial" w:cs="Arial"/>
          <w:b/>
          <w:sz w:val="20"/>
          <w:szCs w:val="20"/>
          <w:lang w:val="en-US"/>
        </w:rPr>
        <w:lastRenderedPageBreak/>
        <w:t>Supplementary Table 5</w:t>
      </w:r>
      <w:r w:rsidRPr="00A86EB9">
        <w:rPr>
          <w:rFonts w:ascii="Arial" w:hAnsi="Arial" w:cs="Arial"/>
          <w:bCs/>
          <w:sz w:val="20"/>
          <w:szCs w:val="20"/>
          <w:lang w:val="en-US"/>
        </w:rPr>
        <w:t xml:space="preserve"> COPD-related HCRU total costs ($) in the baseline versus follow-up period</w:t>
      </w:r>
    </w:p>
    <w:tbl>
      <w:tblPr>
        <w:tblStyle w:val="TableGrid"/>
        <w:tblW w:w="0" w:type="auto"/>
        <w:tblLook w:val="04A0" w:firstRow="1" w:lastRow="0" w:firstColumn="1" w:lastColumn="0" w:noHBand="0" w:noVBand="1"/>
      </w:tblPr>
      <w:tblGrid>
        <w:gridCol w:w="1791"/>
        <w:gridCol w:w="1746"/>
        <w:gridCol w:w="1775"/>
        <w:gridCol w:w="1775"/>
        <w:gridCol w:w="1741"/>
      </w:tblGrid>
      <w:tr w:rsidR="00162FD0" w:rsidRPr="005164CB" w14:paraId="63985BAF" w14:textId="77777777" w:rsidTr="00A06714">
        <w:tc>
          <w:tcPr>
            <w:tcW w:w="1870" w:type="dxa"/>
          </w:tcPr>
          <w:p w14:paraId="546BA6CA" w14:textId="77777777" w:rsidR="00162FD0" w:rsidRPr="00A86EB9" w:rsidRDefault="00162FD0" w:rsidP="00A06714">
            <w:pPr>
              <w:spacing w:after="120"/>
              <w:rPr>
                <w:rFonts w:ascii="Arial" w:hAnsi="Arial" w:cs="Arial"/>
                <w:bCs/>
                <w:sz w:val="20"/>
                <w:szCs w:val="20"/>
                <w:lang w:val="en-US"/>
              </w:rPr>
            </w:pPr>
          </w:p>
        </w:tc>
        <w:tc>
          <w:tcPr>
            <w:tcW w:w="1870" w:type="dxa"/>
          </w:tcPr>
          <w:p w14:paraId="40EA8559" w14:textId="77777777" w:rsidR="00162FD0" w:rsidRPr="00A86EB9" w:rsidRDefault="00162FD0" w:rsidP="00A06714">
            <w:pPr>
              <w:spacing w:after="120"/>
              <w:rPr>
                <w:rFonts w:ascii="Arial" w:hAnsi="Arial" w:cs="Arial"/>
                <w:bCs/>
                <w:sz w:val="20"/>
                <w:szCs w:val="20"/>
                <w:lang w:val="en-US"/>
              </w:rPr>
            </w:pPr>
          </w:p>
        </w:tc>
        <w:tc>
          <w:tcPr>
            <w:tcW w:w="1870" w:type="dxa"/>
          </w:tcPr>
          <w:p w14:paraId="000A8BBD"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Baseline (N=912)</w:t>
            </w:r>
          </w:p>
        </w:tc>
        <w:tc>
          <w:tcPr>
            <w:tcW w:w="1870" w:type="dxa"/>
          </w:tcPr>
          <w:p w14:paraId="2F9F946C"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Follow-up (N=912)</w:t>
            </w:r>
          </w:p>
        </w:tc>
        <w:tc>
          <w:tcPr>
            <w:tcW w:w="1870" w:type="dxa"/>
          </w:tcPr>
          <w:p w14:paraId="180DC702" w14:textId="77777777" w:rsidR="00162FD0" w:rsidRPr="00A86EB9" w:rsidRDefault="00162FD0" w:rsidP="00A06714">
            <w:pPr>
              <w:spacing w:after="120"/>
              <w:rPr>
                <w:rFonts w:ascii="Arial" w:hAnsi="Arial" w:cs="Arial"/>
                <w:b/>
                <w:sz w:val="20"/>
                <w:szCs w:val="20"/>
                <w:lang w:val="en-US"/>
              </w:rPr>
            </w:pPr>
            <w:r w:rsidRPr="00A86EB9">
              <w:rPr>
                <w:rFonts w:ascii="Arial" w:hAnsi="Arial" w:cs="Arial"/>
                <w:b/>
                <w:sz w:val="20"/>
                <w:szCs w:val="20"/>
                <w:lang w:val="en-US"/>
              </w:rPr>
              <w:t>p-value</w:t>
            </w:r>
          </w:p>
        </w:tc>
      </w:tr>
      <w:tr w:rsidR="00162FD0" w:rsidRPr="005164CB" w14:paraId="6AA5C24D" w14:textId="77777777" w:rsidTr="00A06714">
        <w:tc>
          <w:tcPr>
            <w:tcW w:w="1870" w:type="dxa"/>
            <w:vMerge w:val="restart"/>
          </w:tcPr>
          <w:p w14:paraId="67023F1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Total (medical + pharmacy costs)</w:t>
            </w:r>
          </w:p>
        </w:tc>
        <w:tc>
          <w:tcPr>
            <w:tcW w:w="1870" w:type="dxa"/>
          </w:tcPr>
          <w:p w14:paraId="5C3BFCA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0458403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11,955.26 </w:t>
            </w:r>
          </w:p>
        </w:tc>
        <w:tc>
          <w:tcPr>
            <w:tcW w:w="1870" w:type="dxa"/>
          </w:tcPr>
          <w:p w14:paraId="48A4B55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11,803.13 </w:t>
            </w:r>
          </w:p>
        </w:tc>
        <w:tc>
          <w:tcPr>
            <w:tcW w:w="1870" w:type="dxa"/>
          </w:tcPr>
          <w:p w14:paraId="71CD438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0.440</w:t>
            </w:r>
          </w:p>
        </w:tc>
      </w:tr>
      <w:tr w:rsidR="00162FD0" w:rsidRPr="005164CB" w14:paraId="390E1FFC" w14:textId="77777777" w:rsidTr="00A06714">
        <w:tc>
          <w:tcPr>
            <w:tcW w:w="1870" w:type="dxa"/>
            <w:vMerge/>
          </w:tcPr>
          <w:p w14:paraId="741BFFD4" w14:textId="77777777" w:rsidR="00162FD0" w:rsidRPr="00A86EB9" w:rsidRDefault="00162FD0" w:rsidP="00A06714">
            <w:pPr>
              <w:spacing w:after="120"/>
              <w:rPr>
                <w:rFonts w:ascii="Arial" w:hAnsi="Arial" w:cs="Arial"/>
                <w:bCs/>
                <w:sz w:val="20"/>
                <w:szCs w:val="20"/>
                <w:lang w:val="en-US"/>
              </w:rPr>
            </w:pPr>
          </w:p>
        </w:tc>
        <w:tc>
          <w:tcPr>
            <w:tcW w:w="1870" w:type="dxa"/>
          </w:tcPr>
          <w:p w14:paraId="71324B8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31880F8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12,442.47</w:t>
            </w:r>
          </w:p>
        </w:tc>
        <w:tc>
          <w:tcPr>
            <w:tcW w:w="1870" w:type="dxa"/>
          </w:tcPr>
          <w:p w14:paraId="4BC94CC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29,221.90</w:t>
            </w:r>
          </w:p>
        </w:tc>
        <w:tc>
          <w:tcPr>
            <w:tcW w:w="1870" w:type="dxa"/>
          </w:tcPr>
          <w:p w14:paraId="0493E6E9" w14:textId="77777777" w:rsidR="00162FD0" w:rsidRPr="00A86EB9" w:rsidRDefault="00162FD0" w:rsidP="00A06714">
            <w:pPr>
              <w:spacing w:after="120"/>
              <w:rPr>
                <w:rFonts w:ascii="Arial" w:hAnsi="Arial" w:cs="Arial"/>
                <w:bCs/>
                <w:sz w:val="20"/>
                <w:szCs w:val="20"/>
                <w:lang w:val="en-US"/>
              </w:rPr>
            </w:pPr>
          </w:p>
        </w:tc>
      </w:tr>
      <w:tr w:rsidR="00162FD0" w:rsidRPr="005164CB" w14:paraId="02543E75" w14:textId="77777777" w:rsidTr="00A06714">
        <w:tc>
          <w:tcPr>
            <w:tcW w:w="1870" w:type="dxa"/>
            <w:vMerge/>
          </w:tcPr>
          <w:p w14:paraId="6DEDC7E2" w14:textId="77777777" w:rsidR="00162FD0" w:rsidRPr="00A86EB9" w:rsidRDefault="00162FD0" w:rsidP="00A06714">
            <w:pPr>
              <w:spacing w:after="120"/>
              <w:rPr>
                <w:rFonts w:ascii="Arial" w:hAnsi="Arial" w:cs="Arial"/>
                <w:bCs/>
                <w:sz w:val="20"/>
                <w:szCs w:val="20"/>
                <w:lang w:val="en-US"/>
              </w:rPr>
            </w:pPr>
          </w:p>
        </w:tc>
        <w:tc>
          <w:tcPr>
            <w:tcW w:w="1870" w:type="dxa"/>
          </w:tcPr>
          <w:p w14:paraId="561A11E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412E8F6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6,082.80</w:t>
            </w:r>
          </w:p>
        </w:tc>
        <w:tc>
          <w:tcPr>
            <w:tcW w:w="1870" w:type="dxa"/>
          </w:tcPr>
          <w:p w14:paraId="3241631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4,898.68 </w:t>
            </w:r>
          </w:p>
        </w:tc>
        <w:tc>
          <w:tcPr>
            <w:tcW w:w="1870" w:type="dxa"/>
          </w:tcPr>
          <w:p w14:paraId="1183A4C1" w14:textId="77777777" w:rsidR="00162FD0" w:rsidRPr="00A86EB9" w:rsidRDefault="00162FD0" w:rsidP="00A06714">
            <w:pPr>
              <w:spacing w:after="120"/>
              <w:rPr>
                <w:rFonts w:ascii="Arial" w:hAnsi="Arial" w:cs="Arial"/>
                <w:bCs/>
                <w:sz w:val="20"/>
                <w:szCs w:val="20"/>
                <w:lang w:val="en-US"/>
              </w:rPr>
            </w:pPr>
          </w:p>
        </w:tc>
      </w:tr>
      <w:tr w:rsidR="00162FD0" w:rsidRPr="005164CB" w14:paraId="1FFB16D8" w14:textId="77777777" w:rsidTr="00A06714">
        <w:tc>
          <w:tcPr>
            <w:tcW w:w="1870" w:type="dxa"/>
            <w:vMerge/>
          </w:tcPr>
          <w:p w14:paraId="74ECC6C6" w14:textId="77777777" w:rsidR="00162FD0" w:rsidRPr="00A86EB9" w:rsidRDefault="00162FD0" w:rsidP="00A06714">
            <w:pPr>
              <w:spacing w:after="120"/>
              <w:rPr>
                <w:rFonts w:ascii="Arial" w:hAnsi="Arial" w:cs="Arial"/>
                <w:bCs/>
                <w:sz w:val="20"/>
                <w:szCs w:val="20"/>
                <w:lang w:val="en-US"/>
              </w:rPr>
            </w:pPr>
          </w:p>
        </w:tc>
        <w:tc>
          <w:tcPr>
            <w:tcW w:w="1870" w:type="dxa"/>
          </w:tcPr>
          <w:p w14:paraId="3A92839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21CEBA0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8,245.89</w:t>
            </w:r>
          </w:p>
        </w:tc>
        <w:tc>
          <w:tcPr>
            <w:tcW w:w="1870" w:type="dxa"/>
          </w:tcPr>
          <w:p w14:paraId="12C382A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6,912.12</w:t>
            </w:r>
          </w:p>
        </w:tc>
        <w:tc>
          <w:tcPr>
            <w:tcW w:w="1870" w:type="dxa"/>
          </w:tcPr>
          <w:p w14:paraId="7177E78E" w14:textId="77777777" w:rsidR="00162FD0" w:rsidRPr="00A86EB9" w:rsidRDefault="00162FD0" w:rsidP="00A06714">
            <w:pPr>
              <w:spacing w:after="120"/>
              <w:rPr>
                <w:rFonts w:ascii="Arial" w:hAnsi="Arial" w:cs="Arial"/>
                <w:bCs/>
                <w:sz w:val="20"/>
                <w:szCs w:val="20"/>
                <w:lang w:val="en-US"/>
              </w:rPr>
            </w:pPr>
          </w:p>
        </w:tc>
      </w:tr>
      <w:tr w:rsidR="00162FD0" w:rsidRPr="005164CB" w14:paraId="01BA4A95" w14:textId="77777777" w:rsidTr="00A06714">
        <w:tc>
          <w:tcPr>
            <w:tcW w:w="1870" w:type="dxa"/>
            <w:vMerge/>
          </w:tcPr>
          <w:p w14:paraId="7EA81171" w14:textId="77777777" w:rsidR="00162FD0" w:rsidRPr="00A86EB9" w:rsidRDefault="00162FD0" w:rsidP="00A06714">
            <w:pPr>
              <w:spacing w:after="120"/>
              <w:rPr>
                <w:rFonts w:ascii="Arial" w:hAnsi="Arial" w:cs="Arial"/>
                <w:bCs/>
                <w:sz w:val="20"/>
                <w:szCs w:val="20"/>
                <w:lang w:val="en-US"/>
              </w:rPr>
            </w:pPr>
          </w:p>
        </w:tc>
        <w:tc>
          <w:tcPr>
            <w:tcW w:w="1870" w:type="dxa"/>
          </w:tcPr>
          <w:p w14:paraId="10B2060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189D01D9"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12,477.08 </w:t>
            </w:r>
          </w:p>
        </w:tc>
        <w:tc>
          <w:tcPr>
            <w:tcW w:w="1870" w:type="dxa"/>
          </w:tcPr>
          <w:p w14:paraId="5A5C9F1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11,073.01 </w:t>
            </w:r>
          </w:p>
        </w:tc>
        <w:tc>
          <w:tcPr>
            <w:tcW w:w="1870" w:type="dxa"/>
          </w:tcPr>
          <w:p w14:paraId="2E51586E" w14:textId="77777777" w:rsidR="00162FD0" w:rsidRPr="00A86EB9" w:rsidRDefault="00162FD0" w:rsidP="00A06714">
            <w:pPr>
              <w:spacing w:after="120"/>
              <w:rPr>
                <w:rFonts w:ascii="Arial" w:hAnsi="Arial" w:cs="Arial"/>
                <w:bCs/>
                <w:sz w:val="20"/>
                <w:szCs w:val="20"/>
                <w:lang w:val="en-US"/>
              </w:rPr>
            </w:pPr>
          </w:p>
        </w:tc>
      </w:tr>
      <w:tr w:rsidR="00162FD0" w:rsidRPr="005164CB" w14:paraId="45C418DF" w14:textId="77777777" w:rsidTr="00A06714">
        <w:tc>
          <w:tcPr>
            <w:tcW w:w="1870" w:type="dxa"/>
            <w:vMerge w:val="restart"/>
          </w:tcPr>
          <w:p w14:paraId="62CBE8B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Medical costs</w:t>
            </w:r>
          </w:p>
        </w:tc>
        <w:tc>
          <w:tcPr>
            <w:tcW w:w="1870" w:type="dxa"/>
          </w:tcPr>
          <w:p w14:paraId="43AB3289"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19BE86E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5,251.31</w:t>
            </w:r>
          </w:p>
        </w:tc>
        <w:tc>
          <w:tcPr>
            <w:tcW w:w="1870" w:type="dxa"/>
          </w:tcPr>
          <w:p w14:paraId="3D49997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6,264.53</w:t>
            </w:r>
          </w:p>
        </w:tc>
        <w:tc>
          <w:tcPr>
            <w:tcW w:w="1870" w:type="dxa"/>
          </w:tcPr>
          <w:p w14:paraId="4B92473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0.844</w:t>
            </w:r>
          </w:p>
        </w:tc>
      </w:tr>
      <w:tr w:rsidR="00162FD0" w:rsidRPr="005164CB" w14:paraId="00A9CDE7" w14:textId="77777777" w:rsidTr="00A06714">
        <w:tc>
          <w:tcPr>
            <w:tcW w:w="1870" w:type="dxa"/>
            <w:vMerge/>
          </w:tcPr>
          <w:p w14:paraId="0EFB0CD0" w14:textId="77777777" w:rsidR="00162FD0" w:rsidRPr="00A86EB9" w:rsidRDefault="00162FD0" w:rsidP="00A06714">
            <w:pPr>
              <w:spacing w:after="120"/>
              <w:rPr>
                <w:rFonts w:ascii="Arial" w:hAnsi="Arial" w:cs="Arial"/>
                <w:bCs/>
                <w:sz w:val="20"/>
                <w:szCs w:val="20"/>
                <w:lang w:val="en-US"/>
              </w:rPr>
            </w:pPr>
          </w:p>
        </w:tc>
        <w:tc>
          <w:tcPr>
            <w:tcW w:w="1870" w:type="dxa"/>
          </w:tcPr>
          <w:p w14:paraId="50274D5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0ECE20C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12,083.39</w:t>
            </w:r>
          </w:p>
        </w:tc>
        <w:tc>
          <w:tcPr>
            <w:tcW w:w="1870" w:type="dxa"/>
          </w:tcPr>
          <w:p w14:paraId="14CB370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29,053.00</w:t>
            </w:r>
          </w:p>
        </w:tc>
        <w:tc>
          <w:tcPr>
            <w:tcW w:w="1870" w:type="dxa"/>
          </w:tcPr>
          <w:p w14:paraId="530BA445" w14:textId="77777777" w:rsidR="00162FD0" w:rsidRPr="00A86EB9" w:rsidRDefault="00162FD0" w:rsidP="00A06714">
            <w:pPr>
              <w:spacing w:after="120"/>
              <w:rPr>
                <w:rFonts w:ascii="Arial" w:hAnsi="Arial" w:cs="Arial"/>
                <w:bCs/>
                <w:sz w:val="20"/>
                <w:szCs w:val="20"/>
                <w:lang w:val="en-US"/>
              </w:rPr>
            </w:pPr>
          </w:p>
        </w:tc>
      </w:tr>
      <w:tr w:rsidR="00162FD0" w:rsidRPr="005164CB" w14:paraId="0DC4B79F" w14:textId="77777777" w:rsidTr="00A06714">
        <w:tc>
          <w:tcPr>
            <w:tcW w:w="1870" w:type="dxa"/>
            <w:vMerge/>
          </w:tcPr>
          <w:p w14:paraId="0D4CBA70" w14:textId="77777777" w:rsidR="00162FD0" w:rsidRPr="00A86EB9" w:rsidRDefault="00162FD0" w:rsidP="00A06714">
            <w:pPr>
              <w:spacing w:after="120"/>
              <w:rPr>
                <w:rFonts w:ascii="Arial" w:hAnsi="Arial" w:cs="Arial"/>
                <w:bCs/>
                <w:sz w:val="20"/>
                <w:szCs w:val="20"/>
                <w:lang w:val="en-US"/>
              </w:rPr>
            </w:pPr>
          </w:p>
        </w:tc>
        <w:tc>
          <w:tcPr>
            <w:tcW w:w="1870" w:type="dxa"/>
          </w:tcPr>
          <w:p w14:paraId="539911E9"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3250F7F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322.12 </w:t>
            </w:r>
          </w:p>
        </w:tc>
        <w:tc>
          <w:tcPr>
            <w:tcW w:w="1870" w:type="dxa"/>
          </w:tcPr>
          <w:p w14:paraId="6745987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238.83</w:t>
            </w:r>
          </w:p>
        </w:tc>
        <w:tc>
          <w:tcPr>
            <w:tcW w:w="1870" w:type="dxa"/>
          </w:tcPr>
          <w:p w14:paraId="73F80AD6" w14:textId="77777777" w:rsidR="00162FD0" w:rsidRPr="00A86EB9" w:rsidRDefault="00162FD0" w:rsidP="00A06714">
            <w:pPr>
              <w:spacing w:after="120"/>
              <w:rPr>
                <w:rFonts w:ascii="Arial" w:hAnsi="Arial" w:cs="Arial"/>
                <w:bCs/>
                <w:sz w:val="20"/>
                <w:szCs w:val="20"/>
                <w:lang w:val="en-US"/>
              </w:rPr>
            </w:pPr>
          </w:p>
        </w:tc>
      </w:tr>
      <w:tr w:rsidR="00162FD0" w:rsidRPr="005164CB" w14:paraId="28366C57" w14:textId="77777777" w:rsidTr="00A06714">
        <w:tc>
          <w:tcPr>
            <w:tcW w:w="1870" w:type="dxa"/>
            <w:vMerge/>
          </w:tcPr>
          <w:p w14:paraId="4EC4F640" w14:textId="77777777" w:rsidR="00162FD0" w:rsidRPr="00A86EB9" w:rsidRDefault="00162FD0" w:rsidP="00A06714">
            <w:pPr>
              <w:spacing w:after="120"/>
              <w:rPr>
                <w:rFonts w:ascii="Arial" w:hAnsi="Arial" w:cs="Arial"/>
                <w:bCs/>
                <w:sz w:val="20"/>
                <w:szCs w:val="20"/>
                <w:lang w:val="en-US"/>
              </w:rPr>
            </w:pPr>
          </w:p>
        </w:tc>
        <w:tc>
          <w:tcPr>
            <w:tcW w:w="1870" w:type="dxa"/>
          </w:tcPr>
          <w:p w14:paraId="7527C48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11AB294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1,218.27 </w:t>
            </w:r>
          </w:p>
        </w:tc>
        <w:tc>
          <w:tcPr>
            <w:tcW w:w="1870" w:type="dxa"/>
          </w:tcPr>
          <w:p w14:paraId="6E5ACE6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1,110.22 </w:t>
            </w:r>
          </w:p>
        </w:tc>
        <w:tc>
          <w:tcPr>
            <w:tcW w:w="1870" w:type="dxa"/>
          </w:tcPr>
          <w:p w14:paraId="2CADF255" w14:textId="77777777" w:rsidR="00162FD0" w:rsidRPr="00A86EB9" w:rsidRDefault="00162FD0" w:rsidP="00A06714">
            <w:pPr>
              <w:spacing w:after="120"/>
              <w:rPr>
                <w:rFonts w:ascii="Arial" w:hAnsi="Arial" w:cs="Arial"/>
                <w:bCs/>
                <w:sz w:val="20"/>
                <w:szCs w:val="20"/>
                <w:lang w:val="en-US"/>
              </w:rPr>
            </w:pPr>
          </w:p>
        </w:tc>
      </w:tr>
      <w:tr w:rsidR="00162FD0" w:rsidRPr="005164CB" w14:paraId="1B46F034" w14:textId="77777777" w:rsidTr="00A06714">
        <w:tc>
          <w:tcPr>
            <w:tcW w:w="1870" w:type="dxa"/>
            <w:vMerge/>
          </w:tcPr>
          <w:p w14:paraId="4AE707B1" w14:textId="77777777" w:rsidR="00162FD0" w:rsidRPr="00A86EB9" w:rsidRDefault="00162FD0" w:rsidP="00A06714">
            <w:pPr>
              <w:spacing w:after="120"/>
              <w:rPr>
                <w:rFonts w:ascii="Arial" w:hAnsi="Arial" w:cs="Arial"/>
                <w:bCs/>
                <w:sz w:val="20"/>
                <w:szCs w:val="20"/>
                <w:lang w:val="en-US"/>
              </w:rPr>
            </w:pPr>
          </w:p>
        </w:tc>
        <w:tc>
          <w:tcPr>
            <w:tcW w:w="1870" w:type="dxa"/>
          </w:tcPr>
          <w:p w14:paraId="1C1EF31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6A60480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3,001.78</w:t>
            </w:r>
          </w:p>
        </w:tc>
        <w:tc>
          <w:tcPr>
            <w:tcW w:w="1870" w:type="dxa"/>
          </w:tcPr>
          <w:p w14:paraId="0AB8988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2,742.72</w:t>
            </w:r>
          </w:p>
        </w:tc>
        <w:tc>
          <w:tcPr>
            <w:tcW w:w="1870" w:type="dxa"/>
          </w:tcPr>
          <w:p w14:paraId="66C128CB" w14:textId="77777777" w:rsidR="00162FD0" w:rsidRPr="00A86EB9" w:rsidRDefault="00162FD0" w:rsidP="00A06714">
            <w:pPr>
              <w:spacing w:after="120"/>
              <w:rPr>
                <w:rFonts w:ascii="Arial" w:hAnsi="Arial" w:cs="Arial"/>
                <w:bCs/>
                <w:sz w:val="20"/>
                <w:szCs w:val="20"/>
                <w:lang w:val="en-US"/>
              </w:rPr>
            </w:pPr>
          </w:p>
        </w:tc>
      </w:tr>
      <w:tr w:rsidR="00162FD0" w:rsidRPr="005164CB" w14:paraId="377A672F" w14:textId="77777777" w:rsidTr="00A06714">
        <w:tc>
          <w:tcPr>
            <w:tcW w:w="1870" w:type="dxa"/>
            <w:vMerge w:val="restart"/>
          </w:tcPr>
          <w:p w14:paraId="0B79C96B"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Ambulatory</w:t>
            </w:r>
          </w:p>
        </w:tc>
        <w:tc>
          <w:tcPr>
            <w:tcW w:w="1870" w:type="dxa"/>
          </w:tcPr>
          <w:p w14:paraId="5A30CF2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1D872D3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814.15 </w:t>
            </w:r>
          </w:p>
          <w:p w14:paraId="65DE2CA2" w14:textId="77777777" w:rsidR="00162FD0" w:rsidRPr="00A86EB9" w:rsidRDefault="00162FD0" w:rsidP="00A06714">
            <w:pPr>
              <w:pStyle w:val="Default"/>
              <w:rPr>
                <w:rFonts w:ascii="Arial" w:hAnsi="Arial" w:cs="Arial"/>
                <w:sz w:val="20"/>
                <w:szCs w:val="20"/>
                <w:lang w:val="en-US"/>
              </w:rPr>
            </w:pPr>
          </w:p>
        </w:tc>
        <w:tc>
          <w:tcPr>
            <w:tcW w:w="1870" w:type="dxa"/>
          </w:tcPr>
          <w:p w14:paraId="17632FA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784.56</w:t>
            </w:r>
          </w:p>
        </w:tc>
        <w:tc>
          <w:tcPr>
            <w:tcW w:w="1870" w:type="dxa"/>
          </w:tcPr>
          <w:p w14:paraId="5327C34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0.333</w:t>
            </w:r>
          </w:p>
        </w:tc>
      </w:tr>
      <w:tr w:rsidR="00162FD0" w:rsidRPr="005164CB" w14:paraId="3FED4297" w14:textId="77777777" w:rsidTr="00A06714">
        <w:tc>
          <w:tcPr>
            <w:tcW w:w="1870" w:type="dxa"/>
            <w:vMerge/>
          </w:tcPr>
          <w:p w14:paraId="6DD5565B" w14:textId="77777777" w:rsidR="00162FD0" w:rsidRPr="00A86EB9" w:rsidRDefault="00162FD0" w:rsidP="00A06714">
            <w:pPr>
              <w:spacing w:after="120"/>
              <w:rPr>
                <w:rFonts w:ascii="Arial" w:hAnsi="Arial" w:cs="Arial"/>
                <w:bCs/>
                <w:sz w:val="20"/>
                <w:szCs w:val="20"/>
                <w:lang w:val="en-US"/>
              </w:rPr>
            </w:pPr>
          </w:p>
        </w:tc>
        <w:tc>
          <w:tcPr>
            <w:tcW w:w="1870" w:type="dxa"/>
          </w:tcPr>
          <w:p w14:paraId="2C5ECA8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4B8DA03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1,513.87</w:t>
            </w:r>
          </w:p>
        </w:tc>
        <w:tc>
          <w:tcPr>
            <w:tcW w:w="1870" w:type="dxa"/>
          </w:tcPr>
          <w:p w14:paraId="13478C9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1,725.09</w:t>
            </w:r>
          </w:p>
        </w:tc>
        <w:tc>
          <w:tcPr>
            <w:tcW w:w="1870" w:type="dxa"/>
          </w:tcPr>
          <w:p w14:paraId="3AEA0C79" w14:textId="77777777" w:rsidR="00162FD0" w:rsidRPr="00A86EB9" w:rsidRDefault="00162FD0" w:rsidP="00A06714">
            <w:pPr>
              <w:spacing w:after="120"/>
              <w:rPr>
                <w:rFonts w:ascii="Arial" w:hAnsi="Arial" w:cs="Arial"/>
                <w:bCs/>
                <w:sz w:val="20"/>
                <w:szCs w:val="20"/>
                <w:lang w:val="en-US"/>
              </w:rPr>
            </w:pPr>
          </w:p>
        </w:tc>
      </w:tr>
      <w:tr w:rsidR="00162FD0" w:rsidRPr="005164CB" w14:paraId="5E61EF88" w14:textId="77777777" w:rsidTr="00A06714">
        <w:tc>
          <w:tcPr>
            <w:tcW w:w="1870" w:type="dxa"/>
            <w:vMerge/>
          </w:tcPr>
          <w:p w14:paraId="0C208362" w14:textId="77777777" w:rsidR="00162FD0" w:rsidRPr="00A86EB9" w:rsidRDefault="00162FD0" w:rsidP="00A06714">
            <w:pPr>
              <w:spacing w:after="120"/>
              <w:rPr>
                <w:rFonts w:ascii="Arial" w:hAnsi="Arial" w:cs="Arial"/>
                <w:bCs/>
                <w:sz w:val="20"/>
                <w:szCs w:val="20"/>
                <w:lang w:val="en-US"/>
              </w:rPr>
            </w:pPr>
          </w:p>
        </w:tc>
        <w:tc>
          <w:tcPr>
            <w:tcW w:w="1870" w:type="dxa"/>
          </w:tcPr>
          <w:p w14:paraId="565D08F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4A2EA93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190.56</w:t>
            </w:r>
          </w:p>
        </w:tc>
        <w:tc>
          <w:tcPr>
            <w:tcW w:w="1870" w:type="dxa"/>
          </w:tcPr>
          <w:p w14:paraId="7B1DFAD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115.53</w:t>
            </w:r>
          </w:p>
        </w:tc>
        <w:tc>
          <w:tcPr>
            <w:tcW w:w="1870" w:type="dxa"/>
          </w:tcPr>
          <w:p w14:paraId="482C1657" w14:textId="77777777" w:rsidR="00162FD0" w:rsidRPr="00A86EB9" w:rsidRDefault="00162FD0" w:rsidP="00A06714">
            <w:pPr>
              <w:spacing w:after="120"/>
              <w:rPr>
                <w:rFonts w:ascii="Arial" w:hAnsi="Arial" w:cs="Arial"/>
                <w:bCs/>
                <w:sz w:val="20"/>
                <w:szCs w:val="20"/>
                <w:lang w:val="en-US"/>
              </w:rPr>
            </w:pPr>
          </w:p>
        </w:tc>
      </w:tr>
      <w:tr w:rsidR="00162FD0" w:rsidRPr="005164CB" w14:paraId="4952199E" w14:textId="77777777" w:rsidTr="00A06714">
        <w:tc>
          <w:tcPr>
            <w:tcW w:w="1870" w:type="dxa"/>
            <w:vMerge/>
          </w:tcPr>
          <w:p w14:paraId="6E2F0BC5" w14:textId="77777777" w:rsidR="00162FD0" w:rsidRPr="00A86EB9" w:rsidRDefault="00162FD0" w:rsidP="00A06714">
            <w:pPr>
              <w:spacing w:after="120"/>
              <w:rPr>
                <w:rFonts w:ascii="Arial" w:hAnsi="Arial" w:cs="Arial"/>
                <w:bCs/>
                <w:sz w:val="20"/>
                <w:szCs w:val="20"/>
                <w:lang w:val="en-US"/>
              </w:rPr>
            </w:pPr>
          </w:p>
        </w:tc>
        <w:tc>
          <w:tcPr>
            <w:tcW w:w="1870" w:type="dxa"/>
          </w:tcPr>
          <w:p w14:paraId="1DE37CD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3B38990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396.79</w:t>
            </w:r>
          </w:p>
        </w:tc>
        <w:tc>
          <w:tcPr>
            <w:tcW w:w="1870" w:type="dxa"/>
          </w:tcPr>
          <w:p w14:paraId="0553440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319.13</w:t>
            </w:r>
          </w:p>
        </w:tc>
        <w:tc>
          <w:tcPr>
            <w:tcW w:w="1870" w:type="dxa"/>
          </w:tcPr>
          <w:p w14:paraId="6664EFD8" w14:textId="77777777" w:rsidR="00162FD0" w:rsidRPr="00A86EB9" w:rsidRDefault="00162FD0" w:rsidP="00A06714">
            <w:pPr>
              <w:spacing w:after="120"/>
              <w:rPr>
                <w:rFonts w:ascii="Arial" w:hAnsi="Arial" w:cs="Arial"/>
                <w:bCs/>
                <w:sz w:val="20"/>
                <w:szCs w:val="20"/>
                <w:lang w:val="en-US"/>
              </w:rPr>
            </w:pPr>
          </w:p>
        </w:tc>
      </w:tr>
      <w:tr w:rsidR="00162FD0" w:rsidRPr="005164CB" w14:paraId="268CB077" w14:textId="77777777" w:rsidTr="00A06714">
        <w:tc>
          <w:tcPr>
            <w:tcW w:w="1870" w:type="dxa"/>
            <w:vMerge/>
          </w:tcPr>
          <w:p w14:paraId="6DADAEAB" w14:textId="77777777" w:rsidR="00162FD0" w:rsidRPr="00A86EB9" w:rsidRDefault="00162FD0" w:rsidP="00A06714">
            <w:pPr>
              <w:spacing w:after="120"/>
              <w:rPr>
                <w:rFonts w:ascii="Arial" w:hAnsi="Arial" w:cs="Arial"/>
                <w:bCs/>
                <w:sz w:val="20"/>
                <w:szCs w:val="20"/>
                <w:lang w:val="en-US"/>
              </w:rPr>
            </w:pPr>
          </w:p>
        </w:tc>
        <w:tc>
          <w:tcPr>
            <w:tcW w:w="1870" w:type="dxa"/>
          </w:tcPr>
          <w:p w14:paraId="3B12C20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59AA02D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779.02</w:t>
            </w:r>
          </w:p>
        </w:tc>
        <w:tc>
          <w:tcPr>
            <w:tcW w:w="1870" w:type="dxa"/>
          </w:tcPr>
          <w:p w14:paraId="6A3D02A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705.04</w:t>
            </w:r>
          </w:p>
        </w:tc>
        <w:tc>
          <w:tcPr>
            <w:tcW w:w="1870" w:type="dxa"/>
          </w:tcPr>
          <w:p w14:paraId="419C5C46" w14:textId="77777777" w:rsidR="00162FD0" w:rsidRPr="00A86EB9" w:rsidRDefault="00162FD0" w:rsidP="00A06714">
            <w:pPr>
              <w:spacing w:after="120"/>
              <w:rPr>
                <w:rFonts w:ascii="Arial" w:hAnsi="Arial" w:cs="Arial"/>
                <w:bCs/>
                <w:sz w:val="20"/>
                <w:szCs w:val="20"/>
                <w:lang w:val="en-US"/>
              </w:rPr>
            </w:pPr>
          </w:p>
        </w:tc>
      </w:tr>
      <w:tr w:rsidR="00162FD0" w:rsidRPr="005164CB" w14:paraId="0499D8FB" w14:textId="77777777" w:rsidTr="00A06714">
        <w:tc>
          <w:tcPr>
            <w:tcW w:w="1870" w:type="dxa"/>
            <w:vMerge w:val="restart"/>
          </w:tcPr>
          <w:p w14:paraId="7E5A803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Office visits</w:t>
            </w:r>
          </w:p>
        </w:tc>
        <w:tc>
          <w:tcPr>
            <w:tcW w:w="1870" w:type="dxa"/>
          </w:tcPr>
          <w:p w14:paraId="70F4FC7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0187513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361.59</w:t>
            </w:r>
          </w:p>
        </w:tc>
        <w:tc>
          <w:tcPr>
            <w:tcW w:w="1870" w:type="dxa"/>
          </w:tcPr>
          <w:p w14:paraId="3F43133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289.90</w:t>
            </w:r>
          </w:p>
        </w:tc>
        <w:tc>
          <w:tcPr>
            <w:tcW w:w="1870" w:type="dxa"/>
          </w:tcPr>
          <w:p w14:paraId="0B45820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&lt;0.001</w:t>
            </w:r>
          </w:p>
        </w:tc>
      </w:tr>
      <w:tr w:rsidR="00162FD0" w:rsidRPr="005164CB" w14:paraId="13DA7E9F" w14:textId="77777777" w:rsidTr="00A06714">
        <w:tc>
          <w:tcPr>
            <w:tcW w:w="1870" w:type="dxa"/>
            <w:vMerge/>
          </w:tcPr>
          <w:p w14:paraId="1D25BC86" w14:textId="77777777" w:rsidR="00162FD0" w:rsidRPr="00A86EB9" w:rsidRDefault="00162FD0" w:rsidP="00A06714">
            <w:pPr>
              <w:spacing w:after="120"/>
              <w:rPr>
                <w:rFonts w:ascii="Arial" w:hAnsi="Arial" w:cs="Arial"/>
                <w:bCs/>
                <w:sz w:val="20"/>
                <w:szCs w:val="20"/>
                <w:lang w:val="en-US"/>
              </w:rPr>
            </w:pPr>
          </w:p>
        </w:tc>
        <w:tc>
          <w:tcPr>
            <w:tcW w:w="1870" w:type="dxa"/>
          </w:tcPr>
          <w:p w14:paraId="4BBE220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582BDC4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358.01</w:t>
            </w:r>
          </w:p>
        </w:tc>
        <w:tc>
          <w:tcPr>
            <w:tcW w:w="1870" w:type="dxa"/>
          </w:tcPr>
          <w:p w14:paraId="25AE6E0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317.05</w:t>
            </w:r>
          </w:p>
        </w:tc>
        <w:tc>
          <w:tcPr>
            <w:tcW w:w="1870" w:type="dxa"/>
          </w:tcPr>
          <w:p w14:paraId="2FC0D5E5" w14:textId="77777777" w:rsidR="00162FD0" w:rsidRPr="00A86EB9" w:rsidRDefault="00162FD0" w:rsidP="00A06714">
            <w:pPr>
              <w:spacing w:after="120"/>
              <w:rPr>
                <w:rFonts w:ascii="Arial" w:hAnsi="Arial" w:cs="Arial"/>
                <w:bCs/>
                <w:sz w:val="20"/>
                <w:szCs w:val="20"/>
                <w:lang w:val="en-US"/>
              </w:rPr>
            </w:pPr>
          </w:p>
        </w:tc>
      </w:tr>
      <w:tr w:rsidR="00162FD0" w:rsidRPr="005164CB" w14:paraId="3E96D961" w14:textId="77777777" w:rsidTr="00A06714">
        <w:tc>
          <w:tcPr>
            <w:tcW w:w="1870" w:type="dxa"/>
            <w:vMerge/>
          </w:tcPr>
          <w:p w14:paraId="403857BA" w14:textId="77777777" w:rsidR="00162FD0" w:rsidRPr="00A86EB9" w:rsidRDefault="00162FD0" w:rsidP="00A06714">
            <w:pPr>
              <w:spacing w:after="120"/>
              <w:rPr>
                <w:rFonts w:ascii="Arial" w:hAnsi="Arial" w:cs="Arial"/>
                <w:bCs/>
                <w:sz w:val="20"/>
                <w:szCs w:val="20"/>
                <w:lang w:val="en-US"/>
              </w:rPr>
            </w:pPr>
          </w:p>
        </w:tc>
        <w:tc>
          <w:tcPr>
            <w:tcW w:w="1870" w:type="dxa"/>
          </w:tcPr>
          <w:p w14:paraId="4C8A5CB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7314237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109.50</w:t>
            </w:r>
          </w:p>
        </w:tc>
        <w:tc>
          <w:tcPr>
            <w:tcW w:w="1870" w:type="dxa"/>
          </w:tcPr>
          <w:p w14:paraId="66A1422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71.99</w:t>
            </w:r>
          </w:p>
        </w:tc>
        <w:tc>
          <w:tcPr>
            <w:tcW w:w="1870" w:type="dxa"/>
          </w:tcPr>
          <w:p w14:paraId="5374B028" w14:textId="77777777" w:rsidR="00162FD0" w:rsidRPr="00A86EB9" w:rsidRDefault="00162FD0" w:rsidP="00A06714">
            <w:pPr>
              <w:spacing w:after="120"/>
              <w:rPr>
                <w:rFonts w:ascii="Arial" w:hAnsi="Arial" w:cs="Arial"/>
                <w:bCs/>
                <w:sz w:val="20"/>
                <w:szCs w:val="20"/>
                <w:lang w:val="en-US"/>
              </w:rPr>
            </w:pPr>
          </w:p>
        </w:tc>
      </w:tr>
      <w:tr w:rsidR="00162FD0" w:rsidRPr="005164CB" w14:paraId="2A61967A" w14:textId="77777777" w:rsidTr="00A06714">
        <w:tc>
          <w:tcPr>
            <w:tcW w:w="1870" w:type="dxa"/>
            <w:vMerge/>
          </w:tcPr>
          <w:p w14:paraId="3C1E38D4" w14:textId="77777777" w:rsidR="00162FD0" w:rsidRPr="00A86EB9" w:rsidRDefault="00162FD0" w:rsidP="00A06714">
            <w:pPr>
              <w:spacing w:after="120"/>
              <w:rPr>
                <w:rFonts w:ascii="Arial" w:hAnsi="Arial" w:cs="Arial"/>
                <w:bCs/>
                <w:sz w:val="20"/>
                <w:szCs w:val="20"/>
                <w:lang w:val="en-US"/>
              </w:rPr>
            </w:pPr>
          </w:p>
        </w:tc>
        <w:tc>
          <w:tcPr>
            <w:tcW w:w="1870" w:type="dxa"/>
          </w:tcPr>
          <w:p w14:paraId="6E76E7A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62A17B7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279.59</w:t>
            </w:r>
          </w:p>
        </w:tc>
        <w:tc>
          <w:tcPr>
            <w:tcW w:w="1870" w:type="dxa"/>
          </w:tcPr>
          <w:p w14:paraId="680B161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213.07</w:t>
            </w:r>
          </w:p>
        </w:tc>
        <w:tc>
          <w:tcPr>
            <w:tcW w:w="1870" w:type="dxa"/>
          </w:tcPr>
          <w:p w14:paraId="0C5B6C97" w14:textId="77777777" w:rsidR="00162FD0" w:rsidRPr="00A86EB9" w:rsidRDefault="00162FD0" w:rsidP="00A06714">
            <w:pPr>
              <w:spacing w:after="120"/>
              <w:rPr>
                <w:rFonts w:ascii="Arial" w:hAnsi="Arial" w:cs="Arial"/>
                <w:bCs/>
                <w:sz w:val="20"/>
                <w:szCs w:val="20"/>
                <w:lang w:val="en-US"/>
              </w:rPr>
            </w:pPr>
          </w:p>
        </w:tc>
      </w:tr>
      <w:tr w:rsidR="00162FD0" w:rsidRPr="005164CB" w14:paraId="3CBA0D6A" w14:textId="77777777" w:rsidTr="00A06714">
        <w:tc>
          <w:tcPr>
            <w:tcW w:w="1870" w:type="dxa"/>
            <w:vMerge/>
          </w:tcPr>
          <w:p w14:paraId="7CD693F1" w14:textId="77777777" w:rsidR="00162FD0" w:rsidRPr="00A86EB9" w:rsidRDefault="00162FD0" w:rsidP="00A06714">
            <w:pPr>
              <w:spacing w:after="120"/>
              <w:rPr>
                <w:rFonts w:ascii="Arial" w:hAnsi="Arial" w:cs="Arial"/>
                <w:bCs/>
                <w:sz w:val="20"/>
                <w:szCs w:val="20"/>
                <w:lang w:val="en-US"/>
              </w:rPr>
            </w:pPr>
          </w:p>
        </w:tc>
        <w:tc>
          <w:tcPr>
            <w:tcW w:w="1870" w:type="dxa"/>
          </w:tcPr>
          <w:p w14:paraId="4EF68BA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635825F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520.53</w:t>
            </w:r>
          </w:p>
        </w:tc>
        <w:tc>
          <w:tcPr>
            <w:tcW w:w="1870" w:type="dxa"/>
          </w:tcPr>
          <w:p w14:paraId="47B5333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420.13</w:t>
            </w:r>
          </w:p>
        </w:tc>
        <w:tc>
          <w:tcPr>
            <w:tcW w:w="1870" w:type="dxa"/>
          </w:tcPr>
          <w:p w14:paraId="0D7AD7EB" w14:textId="77777777" w:rsidR="00162FD0" w:rsidRPr="00A86EB9" w:rsidRDefault="00162FD0" w:rsidP="00A06714">
            <w:pPr>
              <w:spacing w:after="120"/>
              <w:rPr>
                <w:rFonts w:ascii="Arial" w:hAnsi="Arial" w:cs="Arial"/>
                <w:bCs/>
                <w:sz w:val="20"/>
                <w:szCs w:val="20"/>
                <w:lang w:val="en-US"/>
              </w:rPr>
            </w:pPr>
          </w:p>
        </w:tc>
      </w:tr>
      <w:tr w:rsidR="00162FD0" w:rsidRPr="005164CB" w14:paraId="31F123EE" w14:textId="77777777" w:rsidTr="00A06714">
        <w:tc>
          <w:tcPr>
            <w:tcW w:w="1870" w:type="dxa"/>
            <w:vMerge w:val="restart"/>
          </w:tcPr>
          <w:p w14:paraId="48A17A7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Outpatient visits</w:t>
            </w:r>
          </w:p>
        </w:tc>
        <w:tc>
          <w:tcPr>
            <w:tcW w:w="1870" w:type="dxa"/>
          </w:tcPr>
          <w:p w14:paraId="75E3203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2557855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452.56</w:t>
            </w:r>
          </w:p>
        </w:tc>
        <w:tc>
          <w:tcPr>
            <w:tcW w:w="1870" w:type="dxa"/>
          </w:tcPr>
          <w:p w14:paraId="29A25C3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494.66</w:t>
            </w:r>
          </w:p>
        </w:tc>
        <w:tc>
          <w:tcPr>
            <w:tcW w:w="1870" w:type="dxa"/>
          </w:tcPr>
          <w:p w14:paraId="54B8005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0.739</w:t>
            </w:r>
          </w:p>
        </w:tc>
      </w:tr>
      <w:tr w:rsidR="00162FD0" w:rsidRPr="005164CB" w14:paraId="344A5396" w14:textId="77777777" w:rsidTr="00A06714">
        <w:tc>
          <w:tcPr>
            <w:tcW w:w="1870" w:type="dxa"/>
            <w:vMerge/>
          </w:tcPr>
          <w:p w14:paraId="0AFC28A5" w14:textId="77777777" w:rsidR="00162FD0" w:rsidRPr="00A86EB9" w:rsidRDefault="00162FD0" w:rsidP="00A06714">
            <w:pPr>
              <w:spacing w:after="120"/>
              <w:rPr>
                <w:rFonts w:ascii="Arial" w:hAnsi="Arial" w:cs="Arial"/>
                <w:bCs/>
                <w:sz w:val="20"/>
                <w:szCs w:val="20"/>
                <w:lang w:val="en-US"/>
              </w:rPr>
            </w:pPr>
          </w:p>
        </w:tc>
        <w:tc>
          <w:tcPr>
            <w:tcW w:w="1870" w:type="dxa"/>
          </w:tcPr>
          <w:p w14:paraId="06B00AD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2A9CF68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1,406.84</w:t>
            </w:r>
          </w:p>
        </w:tc>
        <w:tc>
          <w:tcPr>
            <w:tcW w:w="1870" w:type="dxa"/>
          </w:tcPr>
          <w:p w14:paraId="62AB899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1,642.32</w:t>
            </w:r>
          </w:p>
        </w:tc>
        <w:tc>
          <w:tcPr>
            <w:tcW w:w="1870" w:type="dxa"/>
          </w:tcPr>
          <w:p w14:paraId="69CB38AE" w14:textId="77777777" w:rsidR="00162FD0" w:rsidRPr="00A86EB9" w:rsidRDefault="00162FD0" w:rsidP="00A06714">
            <w:pPr>
              <w:spacing w:after="120"/>
              <w:rPr>
                <w:rFonts w:ascii="Arial" w:hAnsi="Arial" w:cs="Arial"/>
                <w:bCs/>
                <w:sz w:val="20"/>
                <w:szCs w:val="20"/>
                <w:lang w:val="en-US"/>
              </w:rPr>
            </w:pPr>
          </w:p>
        </w:tc>
      </w:tr>
      <w:tr w:rsidR="00162FD0" w:rsidRPr="005164CB" w14:paraId="20A8F47B" w14:textId="77777777" w:rsidTr="00A06714">
        <w:tc>
          <w:tcPr>
            <w:tcW w:w="1870" w:type="dxa"/>
            <w:vMerge/>
          </w:tcPr>
          <w:p w14:paraId="22757C4F" w14:textId="77777777" w:rsidR="00162FD0" w:rsidRPr="00A86EB9" w:rsidRDefault="00162FD0" w:rsidP="00A06714">
            <w:pPr>
              <w:spacing w:after="120"/>
              <w:rPr>
                <w:rFonts w:ascii="Arial" w:hAnsi="Arial" w:cs="Arial"/>
                <w:bCs/>
                <w:sz w:val="20"/>
                <w:szCs w:val="20"/>
                <w:lang w:val="en-US"/>
              </w:rPr>
            </w:pPr>
          </w:p>
        </w:tc>
        <w:tc>
          <w:tcPr>
            <w:tcW w:w="1870" w:type="dxa"/>
          </w:tcPr>
          <w:p w14:paraId="102E9BD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671E843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18C21EE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6A2821E3" w14:textId="77777777" w:rsidR="00162FD0" w:rsidRPr="00A86EB9" w:rsidRDefault="00162FD0" w:rsidP="00A06714">
            <w:pPr>
              <w:spacing w:after="120"/>
              <w:rPr>
                <w:rFonts w:ascii="Arial" w:hAnsi="Arial" w:cs="Arial"/>
                <w:bCs/>
                <w:sz w:val="20"/>
                <w:szCs w:val="20"/>
                <w:lang w:val="en-US"/>
              </w:rPr>
            </w:pPr>
          </w:p>
        </w:tc>
      </w:tr>
      <w:tr w:rsidR="00162FD0" w:rsidRPr="005164CB" w14:paraId="314206C3" w14:textId="77777777" w:rsidTr="00A06714">
        <w:tc>
          <w:tcPr>
            <w:tcW w:w="1870" w:type="dxa"/>
            <w:vMerge/>
          </w:tcPr>
          <w:p w14:paraId="0CB7E58F" w14:textId="77777777" w:rsidR="00162FD0" w:rsidRPr="00A86EB9" w:rsidRDefault="00162FD0" w:rsidP="00A06714">
            <w:pPr>
              <w:spacing w:after="120"/>
              <w:rPr>
                <w:rFonts w:ascii="Arial" w:hAnsi="Arial" w:cs="Arial"/>
                <w:bCs/>
                <w:sz w:val="20"/>
                <w:szCs w:val="20"/>
                <w:lang w:val="en-US"/>
              </w:rPr>
            </w:pPr>
          </w:p>
        </w:tc>
        <w:tc>
          <w:tcPr>
            <w:tcW w:w="1870" w:type="dxa"/>
          </w:tcPr>
          <w:p w14:paraId="05EE4E6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2241B841"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4E46675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7DF814C7" w14:textId="77777777" w:rsidR="00162FD0" w:rsidRPr="00A86EB9" w:rsidRDefault="00162FD0" w:rsidP="00A06714">
            <w:pPr>
              <w:spacing w:after="120"/>
              <w:rPr>
                <w:rFonts w:ascii="Arial" w:hAnsi="Arial" w:cs="Arial"/>
                <w:bCs/>
                <w:sz w:val="20"/>
                <w:szCs w:val="20"/>
                <w:lang w:val="en-US"/>
              </w:rPr>
            </w:pPr>
          </w:p>
        </w:tc>
      </w:tr>
      <w:tr w:rsidR="00162FD0" w:rsidRPr="005164CB" w14:paraId="62EA0D31" w14:textId="77777777" w:rsidTr="00A06714">
        <w:tc>
          <w:tcPr>
            <w:tcW w:w="1870" w:type="dxa"/>
            <w:vMerge/>
          </w:tcPr>
          <w:p w14:paraId="4D0A330B" w14:textId="77777777" w:rsidR="00162FD0" w:rsidRPr="00A86EB9" w:rsidRDefault="00162FD0" w:rsidP="00A06714">
            <w:pPr>
              <w:spacing w:after="120"/>
              <w:rPr>
                <w:rFonts w:ascii="Arial" w:hAnsi="Arial" w:cs="Arial"/>
                <w:bCs/>
                <w:sz w:val="20"/>
                <w:szCs w:val="20"/>
                <w:lang w:val="en-US"/>
              </w:rPr>
            </w:pPr>
          </w:p>
        </w:tc>
        <w:tc>
          <w:tcPr>
            <w:tcW w:w="1870" w:type="dxa"/>
          </w:tcPr>
          <w:p w14:paraId="1B54FC6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2664836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225.85</w:t>
            </w:r>
          </w:p>
        </w:tc>
        <w:tc>
          <w:tcPr>
            <w:tcW w:w="1870" w:type="dxa"/>
          </w:tcPr>
          <w:p w14:paraId="79116A1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219.15</w:t>
            </w:r>
          </w:p>
        </w:tc>
        <w:tc>
          <w:tcPr>
            <w:tcW w:w="1870" w:type="dxa"/>
          </w:tcPr>
          <w:p w14:paraId="2C200199" w14:textId="77777777" w:rsidR="00162FD0" w:rsidRPr="00A86EB9" w:rsidRDefault="00162FD0" w:rsidP="00A06714">
            <w:pPr>
              <w:spacing w:after="120"/>
              <w:rPr>
                <w:rFonts w:ascii="Arial" w:hAnsi="Arial" w:cs="Arial"/>
                <w:bCs/>
                <w:sz w:val="20"/>
                <w:szCs w:val="20"/>
                <w:lang w:val="en-US"/>
              </w:rPr>
            </w:pPr>
          </w:p>
        </w:tc>
      </w:tr>
      <w:tr w:rsidR="00162FD0" w:rsidRPr="005164CB" w14:paraId="0343A6EA" w14:textId="77777777" w:rsidTr="00A06714">
        <w:tc>
          <w:tcPr>
            <w:tcW w:w="1870" w:type="dxa"/>
            <w:vMerge w:val="restart"/>
          </w:tcPr>
          <w:p w14:paraId="4808FCFF"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ER visits</w:t>
            </w:r>
          </w:p>
        </w:tc>
        <w:tc>
          <w:tcPr>
            <w:tcW w:w="1870" w:type="dxa"/>
          </w:tcPr>
          <w:p w14:paraId="1BDEA79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47CF32D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195.05 </w:t>
            </w:r>
          </w:p>
        </w:tc>
        <w:tc>
          <w:tcPr>
            <w:tcW w:w="1870" w:type="dxa"/>
          </w:tcPr>
          <w:p w14:paraId="72DEB27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140.71</w:t>
            </w:r>
          </w:p>
        </w:tc>
        <w:tc>
          <w:tcPr>
            <w:tcW w:w="1870" w:type="dxa"/>
          </w:tcPr>
          <w:p w14:paraId="6471F7F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0.019</w:t>
            </w:r>
          </w:p>
        </w:tc>
      </w:tr>
      <w:tr w:rsidR="00162FD0" w:rsidRPr="005164CB" w14:paraId="44635F6D" w14:textId="77777777" w:rsidTr="00A06714">
        <w:tc>
          <w:tcPr>
            <w:tcW w:w="1870" w:type="dxa"/>
            <w:vMerge/>
          </w:tcPr>
          <w:p w14:paraId="5567181A" w14:textId="77777777" w:rsidR="00162FD0" w:rsidRPr="00A86EB9" w:rsidRDefault="00162FD0" w:rsidP="00A06714">
            <w:pPr>
              <w:spacing w:after="120"/>
              <w:rPr>
                <w:rFonts w:ascii="Arial" w:hAnsi="Arial" w:cs="Arial"/>
                <w:bCs/>
                <w:sz w:val="20"/>
                <w:szCs w:val="20"/>
                <w:lang w:val="en-US"/>
              </w:rPr>
            </w:pPr>
          </w:p>
        </w:tc>
        <w:tc>
          <w:tcPr>
            <w:tcW w:w="1870" w:type="dxa"/>
          </w:tcPr>
          <w:p w14:paraId="6F14870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018CB90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771.90</w:t>
            </w:r>
          </w:p>
        </w:tc>
        <w:tc>
          <w:tcPr>
            <w:tcW w:w="1870" w:type="dxa"/>
          </w:tcPr>
          <w:p w14:paraId="0EA36F9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563.10</w:t>
            </w:r>
          </w:p>
        </w:tc>
        <w:tc>
          <w:tcPr>
            <w:tcW w:w="1870" w:type="dxa"/>
          </w:tcPr>
          <w:p w14:paraId="2EFD3EEA" w14:textId="77777777" w:rsidR="00162FD0" w:rsidRPr="00A86EB9" w:rsidRDefault="00162FD0" w:rsidP="00A06714">
            <w:pPr>
              <w:spacing w:after="120"/>
              <w:rPr>
                <w:rFonts w:ascii="Arial" w:hAnsi="Arial" w:cs="Arial"/>
                <w:bCs/>
                <w:sz w:val="20"/>
                <w:szCs w:val="20"/>
                <w:lang w:val="en-US"/>
              </w:rPr>
            </w:pPr>
          </w:p>
        </w:tc>
      </w:tr>
      <w:tr w:rsidR="00162FD0" w:rsidRPr="005164CB" w14:paraId="664D6DD7" w14:textId="77777777" w:rsidTr="00A06714">
        <w:tc>
          <w:tcPr>
            <w:tcW w:w="1870" w:type="dxa"/>
            <w:vMerge/>
          </w:tcPr>
          <w:p w14:paraId="3350B493" w14:textId="77777777" w:rsidR="00162FD0" w:rsidRPr="00A86EB9" w:rsidRDefault="00162FD0" w:rsidP="00A06714">
            <w:pPr>
              <w:spacing w:after="120"/>
              <w:rPr>
                <w:rFonts w:ascii="Arial" w:hAnsi="Arial" w:cs="Arial"/>
                <w:bCs/>
                <w:sz w:val="20"/>
                <w:szCs w:val="20"/>
                <w:lang w:val="en-US"/>
              </w:rPr>
            </w:pPr>
          </w:p>
        </w:tc>
        <w:tc>
          <w:tcPr>
            <w:tcW w:w="1870" w:type="dxa"/>
          </w:tcPr>
          <w:p w14:paraId="3A2C30A3"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4C52B0C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1B53F0A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7E42DE0C" w14:textId="77777777" w:rsidR="00162FD0" w:rsidRPr="00A86EB9" w:rsidRDefault="00162FD0" w:rsidP="00A06714">
            <w:pPr>
              <w:spacing w:after="120"/>
              <w:rPr>
                <w:rFonts w:ascii="Arial" w:hAnsi="Arial" w:cs="Arial"/>
                <w:bCs/>
                <w:sz w:val="20"/>
                <w:szCs w:val="20"/>
                <w:lang w:val="en-US"/>
              </w:rPr>
            </w:pPr>
          </w:p>
        </w:tc>
      </w:tr>
      <w:tr w:rsidR="00162FD0" w:rsidRPr="005164CB" w14:paraId="7F735877" w14:textId="77777777" w:rsidTr="00A06714">
        <w:tc>
          <w:tcPr>
            <w:tcW w:w="1870" w:type="dxa"/>
            <w:vMerge/>
          </w:tcPr>
          <w:p w14:paraId="437BB822" w14:textId="77777777" w:rsidR="00162FD0" w:rsidRPr="00A86EB9" w:rsidRDefault="00162FD0" w:rsidP="00A06714">
            <w:pPr>
              <w:spacing w:after="120"/>
              <w:rPr>
                <w:rFonts w:ascii="Arial" w:hAnsi="Arial" w:cs="Arial"/>
                <w:bCs/>
                <w:sz w:val="20"/>
                <w:szCs w:val="20"/>
                <w:lang w:val="en-US"/>
              </w:rPr>
            </w:pPr>
          </w:p>
        </w:tc>
        <w:tc>
          <w:tcPr>
            <w:tcW w:w="1870" w:type="dxa"/>
          </w:tcPr>
          <w:p w14:paraId="7C53C0D2"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34193BA4"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4711C61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0FE92D16" w14:textId="77777777" w:rsidR="00162FD0" w:rsidRPr="00A86EB9" w:rsidRDefault="00162FD0" w:rsidP="00A06714">
            <w:pPr>
              <w:spacing w:after="120"/>
              <w:rPr>
                <w:rFonts w:ascii="Arial" w:hAnsi="Arial" w:cs="Arial"/>
                <w:bCs/>
                <w:sz w:val="20"/>
                <w:szCs w:val="20"/>
                <w:lang w:val="en-US"/>
              </w:rPr>
            </w:pPr>
          </w:p>
        </w:tc>
      </w:tr>
      <w:tr w:rsidR="00162FD0" w:rsidRPr="005164CB" w14:paraId="7994BAA5" w14:textId="77777777" w:rsidTr="00A06714">
        <w:tc>
          <w:tcPr>
            <w:tcW w:w="1870" w:type="dxa"/>
            <w:vMerge/>
          </w:tcPr>
          <w:p w14:paraId="0715C545" w14:textId="77777777" w:rsidR="00162FD0" w:rsidRPr="00A86EB9" w:rsidRDefault="00162FD0" w:rsidP="00A06714">
            <w:pPr>
              <w:spacing w:after="120"/>
              <w:rPr>
                <w:rFonts w:ascii="Arial" w:hAnsi="Arial" w:cs="Arial"/>
                <w:bCs/>
                <w:sz w:val="20"/>
                <w:szCs w:val="20"/>
                <w:lang w:val="en-US"/>
              </w:rPr>
            </w:pPr>
          </w:p>
        </w:tc>
        <w:tc>
          <w:tcPr>
            <w:tcW w:w="1870" w:type="dxa"/>
          </w:tcPr>
          <w:p w14:paraId="693D9B3E"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7B7975A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0.00 </w:t>
            </w:r>
          </w:p>
        </w:tc>
        <w:tc>
          <w:tcPr>
            <w:tcW w:w="1870" w:type="dxa"/>
          </w:tcPr>
          <w:p w14:paraId="7DA4A47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30459C95" w14:textId="77777777" w:rsidR="00162FD0" w:rsidRPr="00A86EB9" w:rsidRDefault="00162FD0" w:rsidP="00A06714">
            <w:pPr>
              <w:spacing w:after="120"/>
              <w:rPr>
                <w:rFonts w:ascii="Arial" w:hAnsi="Arial" w:cs="Arial"/>
                <w:bCs/>
                <w:sz w:val="20"/>
                <w:szCs w:val="20"/>
                <w:lang w:val="en-US"/>
              </w:rPr>
            </w:pPr>
          </w:p>
        </w:tc>
      </w:tr>
      <w:tr w:rsidR="00162FD0" w:rsidRPr="005164CB" w14:paraId="626C10E6" w14:textId="77777777" w:rsidTr="00A06714">
        <w:tc>
          <w:tcPr>
            <w:tcW w:w="1870" w:type="dxa"/>
            <w:vMerge w:val="restart"/>
          </w:tcPr>
          <w:p w14:paraId="59C946D3"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lastRenderedPageBreak/>
              <w:t>Inpatient stays</w:t>
            </w:r>
          </w:p>
        </w:tc>
        <w:tc>
          <w:tcPr>
            <w:tcW w:w="1870" w:type="dxa"/>
          </w:tcPr>
          <w:p w14:paraId="19AEE24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652C48B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3,712.50</w:t>
            </w:r>
          </w:p>
        </w:tc>
        <w:tc>
          <w:tcPr>
            <w:tcW w:w="1870" w:type="dxa"/>
          </w:tcPr>
          <w:p w14:paraId="6EED61E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4,745.15</w:t>
            </w:r>
          </w:p>
        </w:tc>
        <w:tc>
          <w:tcPr>
            <w:tcW w:w="1870" w:type="dxa"/>
          </w:tcPr>
          <w:p w14:paraId="23D2A0B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0.851</w:t>
            </w:r>
          </w:p>
        </w:tc>
      </w:tr>
      <w:tr w:rsidR="00162FD0" w:rsidRPr="005164CB" w14:paraId="43C0D60B" w14:textId="77777777" w:rsidTr="00A06714">
        <w:tc>
          <w:tcPr>
            <w:tcW w:w="1870" w:type="dxa"/>
            <w:vMerge/>
          </w:tcPr>
          <w:p w14:paraId="66D13CE4" w14:textId="77777777" w:rsidR="00162FD0" w:rsidRPr="00A86EB9" w:rsidRDefault="00162FD0" w:rsidP="00A06714">
            <w:pPr>
              <w:spacing w:after="120"/>
              <w:rPr>
                <w:rFonts w:ascii="Arial" w:hAnsi="Arial" w:cs="Arial"/>
                <w:bCs/>
                <w:sz w:val="20"/>
                <w:szCs w:val="20"/>
                <w:lang w:val="en-US"/>
              </w:rPr>
            </w:pPr>
          </w:p>
        </w:tc>
        <w:tc>
          <w:tcPr>
            <w:tcW w:w="1870" w:type="dxa"/>
          </w:tcPr>
          <w:p w14:paraId="0419E1E8"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6FFC240C"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11,285.88</w:t>
            </w:r>
          </w:p>
        </w:tc>
        <w:tc>
          <w:tcPr>
            <w:tcW w:w="1870" w:type="dxa"/>
          </w:tcPr>
          <w:p w14:paraId="36FFC4F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28,616.58</w:t>
            </w:r>
          </w:p>
        </w:tc>
        <w:tc>
          <w:tcPr>
            <w:tcW w:w="1870" w:type="dxa"/>
          </w:tcPr>
          <w:p w14:paraId="0D34F5A8" w14:textId="77777777" w:rsidR="00162FD0" w:rsidRPr="00A86EB9" w:rsidRDefault="00162FD0" w:rsidP="00A06714">
            <w:pPr>
              <w:spacing w:after="120"/>
              <w:rPr>
                <w:rFonts w:ascii="Arial" w:hAnsi="Arial" w:cs="Arial"/>
                <w:bCs/>
                <w:sz w:val="20"/>
                <w:szCs w:val="20"/>
                <w:lang w:val="en-US"/>
              </w:rPr>
            </w:pPr>
          </w:p>
        </w:tc>
      </w:tr>
      <w:tr w:rsidR="00162FD0" w:rsidRPr="005164CB" w14:paraId="3205D64F" w14:textId="77777777" w:rsidTr="00A06714">
        <w:tc>
          <w:tcPr>
            <w:tcW w:w="1870" w:type="dxa"/>
            <w:vMerge/>
          </w:tcPr>
          <w:p w14:paraId="57E03DAF" w14:textId="77777777" w:rsidR="00162FD0" w:rsidRPr="00A86EB9" w:rsidRDefault="00162FD0" w:rsidP="00A06714">
            <w:pPr>
              <w:spacing w:after="120"/>
              <w:rPr>
                <w:rFonts w:ascii="Arial" w:hAnsi="Arial" w:cs="Arial"/>
                <w:bCs/>
                <w:sz w:val="20"/>
                <w:szCs w:val="20"/>
                <w:lang w:val="en-US"/>
              </w:rPr>
            </w:pPr>
          </w:p>
        </w:tc>
        <w:tc>
          <w:tcPr>
            <w:tcW w:w="1870" w:type="dxa"/>
          </w:tcPr>
          <w:p w14:paraId="50AB4CA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56A9441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36A7006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3FC635AC" w14:textId="77777777" w:rsidR="00162FD0" w:rsidRPr="00A86EB9" w:rsidRDefault="00162FD0" w:rsidP="00A06714">
            <w:pPr>
              <w:spacing w:after="120"/>
              <w:rPr>
                <w:rFonts w:ascii="Arial" w:hAnsi="Arial" w:cs="Arial"/>
                <w:bCs/>
                <w:sz w:val="20"/>
                <w:szCs w:val="20"/>
                <w:lang w:val="en-US"/>
              </w:rPr>
            </w:pPr>
          </w:p>
        </w:tc>
      </w:tr>
      <w:tr w:rsidR="00162FD0" w:rsidRPr="005164CB" w14:paraId="5CAE22A5" w14:textId="77777777" w:rsidTr="00A06714">
        <w:tc>
          <w:tcPr>
            <w:tcW w:w="1870" w:type="dxa"/>
            <w:vMerge/>
          </w:tcPr>
          <w:p w14:paraId="24FB71D6" w14:textId="77777777" w:rsidR="00162FD0" w:rsidRPr="00A86EB9" w:rsidRDefault="00162FD0" w:rsidP="00A06714">
            <w:pPr>
              <w:spacing w:after="120"/>
              <w:rPr>
                <w:rFonts w:ascii="Arial" w:hAnsi="Arial" w:cs="Arial"/>
                <w:bCs/>
                <w:sz w:val="20"/>
                <w:szCs w:val="20"/>
                <w:lang w:val="en-US"/>
              </w:rPr>
            </w:pPr>
          </w:p>
        </w:tc>
        <w:tc>
          <w:tcPr>
            <w:tcW w:w="1870" w:type="dxa"/>
          </w:tcPr>
          <w:p w14:paraId="5D4AF01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1EEA6C6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224DFD3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24F8179A" w14:textId="77777777" w:rsidR="00162FD0" w:rsidRPr="00A86EB9" w:rsidRDefault="00162FD0" w:rsidP="00A06714">
            <w:pPr>
              <w:spacing w:after="120"/>
              <w:rPr>
                <w:rFonts w:ascii="Arial" w:hAnsi="Arial" w:cs="Arial"/>
                <w:bCs/>
                <w:sz w:val="20"/>
                <w:szCs w:val="20"/>
                <w:lang w:val="en-US"/>
              </w:rPr>
            </w:pPr>
          </w:p>
        </w:tc>
      </w:tr>
      <w:tr w:rsidR="00162FD0" w:rsidRPr="005164CB" w14:paraId="18266542" w14:textId="77777777" w:rsidTr="00A06714">
        <w:tc>
          <w:tcPr>
            <w:tcW w:w="1870" w:type="dxa"/>
            <w:vMerge/>
          </w:tcPr>
          <w:p w14:paraId="1F73FA85" w14:textId="77777777" w:rsidR="00162FD0" w:rsidRPr="00A86EB9" w:rsidRDefault="00162FD0" w:rsidP="00A06714">
            <w:pPr>
              <w:spacing w:after="120"/>
              <w:rPr>
                <w:rFonts w:ascii="Arial" w:hAnsi="Arial" w:cs="Arial"/>
                <w:bCs/>
                <w:sz w:val="20"/>
                <w:szCs w:val="20"/>
                <w:lang w:val="en-US"/>
              </w:rPr>
            </w:pPr>
          </w:p>
        </w:tc>
        <w:tc>
          <w:tcPr>
            <w:tcW w:w="1870" w:type="dxa"/>
          </w:tcPr>
          <w:p w14:paraId="3F5E8D58"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2961385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 xml:space="preserve">0.00 </w:t>
            </w:r>
          </w:p>
        </w:tc>
        <w:tc>
          <w:tcPr>
            <w:tcW w:w="1870" w:type="dxa"/>
          </w:tcPr>
          <w:p w14:paraId="11BA62F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3673EBB6" w14:textId="77777777" w:rsidR="00162FD0" w:rsidRPr="00A86EB9" w:rsidRDefault="00162FD0" w:rsidP="00A06714">
            <w:pPr>
              <w:spacing w:after="120"/>
              <w:rPr>
                <w:rFonts w:ascii="Arial" w:hAnsi="Arial" w:cs="Arial"/>
                <w:bCs/>
                <w:sz w:val="20"/>
                <w:szCs w:val="20"/>
                <w:lang w:val="en-US"/>
              </w:rPr>
            </w:pPr>
          </w:p>
        </w:tc>
      </w:tr>
      <w:tr w:rsidR="00162FD0" w:rsidRPr="005164CB" w14:paraId="057E7316" w14:textId="77777777" w:rsidTr="00A06714">
        <w:tc>
          <w:tcPr>
            <w:tcW w:w="1870" w:type="dxa"/>
            <w:vMerge w:val="restart"/>
          </w:tcPr>
          <w:p w14:paraId="14075B0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Other medical costs</w:t>
            </w:r>
          </w:p>
        </w:tc>
        <w:tc>
          <w:tcPr>
            <w:tcW w:w="1870" w:type="dxa"/>
          </w:tcPr>
          <w:p w14:paraId="793C3BBD"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16CCA8D7"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529.61</w:t>
            </w:r>
          </w:p>
        </w:tc>
        <w:tc>
          <w:tcPr>
            <w:tcW w:w="1870" w:type="dxa"/>
          </w:tcPr>
          <w:p w14:paraId="4475F83A"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594.12</w:t>
            </w:r>
          </w:p>
        </w:tc>
        <w:tc>
          <w:tcPr>
            <w:tcW w:w="1870" w:type="dxa"/>
          </w:tcPr>
          <w:p w14:paraId="7CC0A4C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0.998</w:t>
            </w:r>
          </w:p>
        </w:tc>
      </w:tr>
      <w:tr w:rsidR="00162FD0" w:rsidRPr="005164CB" w14:paraId="6A719780" w14:textId="77777777" w:rsidTr="00A06714">
        <w:tc>
          <w:tcPr>
            <w:tcW w:w="1870" w:type="dxa"/>
            <w:vMerge/>
          </w:tcPr>
          <w:p w14:paraId="5F11D228" w14:textId="77777777" w:rsidR="00162FD0" w:rsidRPr="00A86EB9" w:rsidRDefault="00162FD0" w:rsidP="00A06714">
            <w:pPr>
              <w:spacing w:after="120"/>
              <w:rPr>
                <w:rFonts w:ascii="Arial" w:hAnsi="Arial" w:cs="Arial"/>
                <w:bCs/>
                <w:sz w:val="20"/>
                <w:szCs w:val="20"/>
                <w:lang w:val="en-US"/>
              </w:rPr>
            </w:pPr>
          </w:p>
        </w:tc>
        <w:tc>
          <w:tcPr>
            <w:tcW w:w="1870" w:type="dxa"/>
          </w:tcPr>
          <w:p w14:paraId="49B82717"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38C08009"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752.39</w:t>
            </w:r>
          </w:p>
        </w:tc>
        <w:tc>
          <w:tcPr>
            <w:tcW w:w="1870" w:type="dxa"/>
          </w:tcPr>
          <w:p w14:paraId="4BFCBB93"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886.95</w:t>
            </w:r>
          </w:p>
        </w:tc>
        <w:tc>
          <w:tcPr>
            <w:tcW w:w="1870" w:type="dxa"/>
          </w:tcPr>
          <w:p w14:paraId="39B4DC3B" w14:textId="77777777" w:rsidR="00162FD0" w:rsidRPr="00A86EB9" w:rsidRDefault="00162FD0" w:rsidP="00A06714">
            <w:pPr>
              <w:spacing w:after="120"/>
              <w:rPr>
                <w:rFonts w:ascii="Arial" w:hAnsi="Arial" w:cs="Arial"/>
                <w:bCs/>
                <w:sz w:val="20"/>
                <w:szCs w:val="20"/>
                <w:lang w:val="en-US"/>
              </w:rPr>
            </w:pPr>
          </w:p>
        </w:tc>
      </w:tr>
      <w:tr w:rsidR="00162FD0" w:rsidRPr="005164CB" w14:paraId="58D47830" w14:textId="77777777" w:rsidTr="00A06714">
        <w:tc>
          <w:tcPr>
            <w:tcW w:w="1870" w:type="dxa"/>
            <w:vMerge/>
          </w:tcPr>
          <w:p w14:paraId="22CE0210" w14:textId="77777777" w:rsidR="00162FD0" w:rsidRPr="00A86EB9" w:rsidRDefault="00162FD0" w:rsidP="00A06714">
            <w:pPr>
              <w:spacing w:after="120"/>
              <w:rPr>
                <w:rFonts w:ascii="Arial" w:hAnsi="Arial" w:cs="Arial"/>
                <w:bCs/>
                <w:sz w:val="20"/>
                <w:szCs w:val="20"/>
                <w:lang w:val="en-US"/>
              </w:rPr>
            </w:pPr>
          </w:p>
        </w:tc>
        <w:tc>
          <w:tcPr>
            <w:tcW w:w="1870" w:type="dxa"/>
          </w:tcPr>
          <w:p w14:paraId="5431DD4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1801DE5B"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1ABC177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0.00</w:t>
            </w:r>
          </w:p>
        </w:tc>
        <w:tc>
          <w:tcPr>
            <w:tcW w:w="1870" w:type="dxa"/>
          </w:tcPr>
          <w:p w14:paraId="3CDBD704" w14:textId="77777777" w:rsidR="00162FD0" w:rsidRPr="00A86EB9" w:rsidRDefault="00162FD0" w:rsidP="00A06714">
            <w:pPr>
              <w:spacing w:after="120"/>
              <w:rPr>
                <w:rFonts w:ascii="Arial" w:hAnsi="Arial" w:cs="Arial"/>
                <w:bCs/>
                <w:sz w:val="20"/>
                <w:szCs w:val="20"/>
                <w:lang w:val="en-US"/>
              </w:rPr>
            </w:pPr>
          </w:p>
        </w:tc>
      </w:tr>
      <w:tr w:rsidR="00162FD0" w:rsidRPr="005164CB" w14:paraId="683F7014" w14:textId="77777777" w:rsidTr="00A06714">
        <w:tc>
          <w:tcPr>
            <w:tcW w:w="1870" w:type="dxa"/>
            <w:vMerge/>
          </w:tcPr>
          <w:p w14:paraId="6A13AB11" w14:textId="77777777" w:rsidR="00162FD0" w:rsidRPr="00A86EB9" w:rsidRDefault="00162FD0" w:rsidP="00A06714">
            <w:pPr>
              <w:spacing w:after="120"/>
              <w:rPr>
                <w:rFonts w:ascii="Arial" w:hAnsi="Arial" w:cs="Arial"/>
                <w:bCs/>
                <w:sz w:val="20"/>
                <w:szCs w:val="20"/>
                <w:lang w:val="en-US"/>
              </w:rPr>
            </w:pPr>
          </w:p>
        </w:tc>
        <w:tc>
          <w:tcPr>
            <w:tcW w:w="1870" w:type="dxa"/>
          </w:tcPr>
          <w:p w14:paraId="0F969F05"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205F2F4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64.33</w:t>
            </w:r>
          </w:p>
        </w:tc>
        <w:tc>
          <w:tcPr>
            <w:tcW w:w="1870" w:type="dxa"/>
          </w:tcPr>
          <w:p w14:paraId="7EA47912"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91.43</w:t>
            </w:r>
          </w:p>
        </w:tc>
        <w:tc>
          <w:tcPr>
            <w:tcW w:w="1870" w:type="dxa"/>
          </w:tcPr>
          <w:p w14:paraId="06C5AB0B" w14:textId="77777777" w:rsidR="00162FD0" w:rsidRPr="00A86EB9" w:rsidRDefault="00162FD0" w:rsidP="00A06714">
            <w:pPr>
              <w:spacing w:after="120"/>
              <w:rPr>
                <w:rFonts w:ascii="Arial" w:hAnsi="Arial" w:cs="Arial"/>
                <w:bCs/>
                <w:sz w:val="20"/>
                <w:szCs w:val="20"/>
                <w:lang w:val="en-US"/>
              </w:rPr>
            </w:pPr>
          </w:p>
        </w:tc>
      </w:tr>
      <w:tr w:rsidR="00162FD0" w:rsidRPr="005164CB" w14:paraId="15B3EAA4" w14:textId="77777777" w:rsidTr="00A06714">
        <w:tc>
          <w:tcPr>
            <w:tcW w:w="1870" w:type="dxa"/>
            <w:vMerge/>
          </w:tcPr>
          <w:p w14:paraId="64BB9A1D" w14:textId="77777777" w:rsidR="00162FD0" w:rsidRPr="00A86EB9" w:rsidRDefault="00162FD0" w:rsidP="00A06714">
            <w:pPr>
              <w:spacing w:after="120"/>
              <w:rPr>
                <w:rFonts w:ascii="Arial" w:hAnsi="Arial" w:cs="Arial"/>
                <w:bCs/>
                <w:sz w:val="20"/>
                <w:szCs w:val="20"/>
                <w:lang w:val="en-US"/>
              </w:rPr>
            </w:pPr>
          </w:p>
        </w:tc>
        <w:tc>
          <w:tcPr>
            <w:tcW w:w="1870" w:type="dxa"/>
          </w:tcPr>
          <w:p w14:paraId="0C142521"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7BE10740"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1,082.88</w:t>
            </w:r>
          </w:p>
        </w:tc>
        <w:tc>
          <w:tcPr>
            <w:tcW w:w="1870" w:type="dxa"/>
          </w:tcPr>
          <w:p w14:paraId="02E01F29"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1,135.10</w:t>
            </w:r>
          </w:p>
        </w:tc>
        <w:tc>
          <w:tcPr>
            <w:tcW w:w="1870" w:type="dxa"/>
          </w:tcPr>
          <w:p w14:paraId="6B181393" w14:textId="77777777" w:rsidR="00162FD0" w:rsidRPr="00A86EB9" w:rsidRDefault="00162FD0" w:rsidP="00A06714">
            <w:pPr>
              <w:spacing w:after="120"/>
              <w:rPr>
                <w:rFonts w:ascii="Arial" w:hAnsi="Arial" w:cs="Arial"/>
                <w:bCs/>
                <w:sz w:val="20"/>
                <w:szCs w:val="20"/>
                <w:lang w:val="en-US"/>
              </w:rPr>
            </w:pPr>
          </w:p>
        </w:tc>
      </w:tr>
      <w:tr w:rsidR="00162FD0" w:rsidRPr="005164CB" w14:paraId="04CD666D" w14:textId="77777777" w:rsidTr="00A06714">
        <w:tc>
          <w:tcPr>
            <w:tcW w:w="1870" w:type="dxa"/>
            <w:vMerge w:val="restart"/>
          </w:tcPr>
          <w:p w14:paraId="323D3FE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Pharmacy costs</w:t>
            </w:r>
          </w:p>
        </w:tc>
        <w:tc>
          <w:tcPr>
            <w:tcW w:w="1870" w:type="dxa"/>
          </w:tcPr>
          <w:p w14:paraId="72C9BF88"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Mean</w:t>
            </w:r>
          </w:p>
        </w:tc>
        <w:tc>
          <w:tcPr>
            <w:tcW w:w="1870" w:type="dxa"/>
          </w:tcPr>
          <w:p w14:paraId="40C5C83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6,703.94</w:t>
            </w:r>
          </w:p>
        </w:tc>
        <w:tc>
          <w:tcPr>
            <w:tcW w:w="1870" w:type="dxa"/>
          </w:tcPr>
          <w:p w14:paraId="7E9E603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5,538.59</w:t>
            </w:r>
          </w:p>
        </w:tc>
        <w:tc>
          <w:tcPr>
            <w:tcW w:w="1870" w:type="dxa"/>
          </w:tcPr>
          <w:p w14:paraId="1CDDD1FC"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&lt;0.001</w:t>
            </w:r>
          </w:p>
        </w:tc>
      </w:tr>
      <w:tr w:rsidR="00162FD0" w:rsidRPr="005164CB" w14:paraId="26DCB1C7" w14:textId="77777777" w:rsidTr="00A06714">
        <w:tc>
          <w:tcPr>
            <w:tcW w:w="1870" w:type="dxa"/>
            <w:vMerge/>
          </w:tcPr>
          <w:p w14:paraId="56DF07B6" w14:textId="77777777" w:rsidR="00162FD0" w:rsidRPr="00A86EB9" w:rsidRDefault="00162FD0" w:rsidP="00A06714">
            <w:pPr>
              <w:spacing w:after="120"/>
              <w:rPr>
                <w:rFonts w:ascii="Arial" w:hAnsi="Arial" w:cs="Arial"/>
                <w:bCs/>
                <w:sz w:val="20"/>
                <w:szCs w:val="20"/>
                <w:lang w:val="en-US"/>
              </w:rPr>
            </w:pPr>
          </w:p>
        </w:tc>
        <w:tc>
          <w:tcPr>
            <w:tcW w:w="1870" w:type="dxa"/>
          </w:tcPr>
          <w:p w14:paraId="4537C016"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SD</w:t>
            </w:r>
          </w:p>
        </w:tc>
        <w:tc>
          <w:tcPr>
            <w:tcW w:w="1870" w:type="dxa"/>
          </w:tcPr>
          <w:p w14:paraId="06D0E636"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2,982.06</w:t>
            </w:r>
          </w:p>
        </w:tc>
        <w:tc>
          <w:tcPr>
            <w:tcW w:w="1870" w:type="dxa"/>
          </w:tcPr>
          <w:p w14:paraId="171C4D68"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2,872.92</w:t>
            </w:r>
          </w:p>
        </w:tc>
        <w:tc>
          <w:tcPr>
            <w:tcW w:w="1870" w:type="dxa"/>
          </w:tcPr>
          <w:p w14:paraId="33D25391" w14:textId="77777777" w:rsidR="00162FD0" w:rsidRPr="00A86EB9" w:rsidRDefault="00162FD0" w:rsidP="00A06714">
            <w:pPr>
              <w:spacing w:after="120"/>
              <w:rPr>
                <w:rFonts w:ascii="Arial" w:hAnsi="Arial" w:cs="Arial"/>
                <w:bCs/>
                <w:sz w:val="20"/>
                <w:szCs w:val="20"/>
                <w:lang w:val="en-US"/>
              </w:rPr>
            </w:pPr>
          </w:p>
        </w:tc>
      </w:tr>
      <w:tr w:rsidR="00162FD0" w:rsidRPr="005164CB" w14:paraId="6E135442" w14:textId="77777777" w:rsidTr="00A06714">
        <w:tc>
          <w:tcPr>
            <w:tcW w:w="1870" w:type="dxa"/>
            <w:vMerge/>
          </w:tcPr>
          <w:p w14:paraId="7B9CD96F" w14:textId="77777777" w:rsidR="00162FD0" w:rsidRPr="00A86EB9" w:rsidRDefault="00162FD0" w:rsidP="00A06714">
            <w:pPr>
              <w:spacing w:after="120"/>
              <w:rPr>
                <w:rFonts w:ascii="Arial" w:hAnsi="Arial" w:cs="Arial"/>
                <w:bCs/>
                <w:sz w:val="20"/>
                <w:szCs w:val="20"/>
                <w:lang w:val="en-US"/>
              </w:rPr>
            </w:pPr>
          </w:p>
        </w:tc>
        <w:tc>
          <w:tcPr>
            <w:tcW w:w="1870" w:type="dxa"/>
          </w:tcPr>
          <w:p w14:paraId="4B4E75BA"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p25</w:t>
            </w:r>
          </w:p>
        </w:tc>
        <w:tc>
          <w:tcPr>
            <w:tcW w:w="1870" w:type="dxa"/>
          </w:tcPr>
          <w:p w14:paraId="1C074AE5"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4,721.00</w:t>
            </w:r>
          </w:p>
        </w:tc>
        <w:tc>
          <w:tcPr>
            <w:tcW w:w="1870" w:type="dxa"/>
          </w:tcPr>
          <w:p w14:paraId="5ED1035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3,932.29</w:t>
            </w:r>
          </w:p>
        </w:tc>
        <w:tc>
          <w:tcPr>
            <w:tcW w:w="1870" w:type="dxa"/>
          </w:tcPr>
          <w:p w14:paraId="137AEE44" w14:textId="77777777" w:rsidR="00162FD0" w:rsidRPr="00A86EB9" w:rsidRDefault="00162FD0" w:rsidP="00A06714">
            <w:pPr>
              <w:spacing w:after="120"/>
              <w:rPr>
                <w:rFonts w:ascii="Arial" w:hAnsi="Arial" w:cs="Arial"/>
                <w:bCs/>
                <w:sz w:val="20"/>
                <w:szCs w:val="20"/>
                <w:lang w:val="en-US"/>
              </w:rPr>
            </w:pPr>
          </w:p>
        </w:tc>
      </w:tr>
      <w:tr w:rsidR="00162FD0" w:rsidRPr="005164CB" w14:paraId="3568121C" w14:textId="77777777" w:rsidTr="00A06714">
        <w:tc>
          <w:tcPr>
            <w:tcW w:w="1870" w:type="dxa"/>
            <w:vMerge/>
          </w:tcPr>
          <w:p w14:paraId="76945299" w14:textId="77777777" w:rsidR="00162FD0" w:rsidRPr="00A86EB9" w:rsidRDefault="00162FD0" w:rsidP="00A06714">
            <w:pPr>
              <w:spacing w:after="120"/>
              <w:rPr>
                <w:rFonts w:ascii="Arial" w:hAnsi="Arial" w:cs="Arial"/>
                <w:bCs/>
                <w:sz w:val="20"/>
                <w:szCs w:val="20"/>
                <w:lang w:val="en-US"/>
              </w:rPr>
            </w:pPr>
          </w:p>
        </w:tc>
        <w:tc>
          <w:tcPr>
            <w:tcW w:w="1870" w:type="dxa"/>
          </w:tcPr>
          <w:p w14:paraId="3331A3B4"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Median</w:t>
            </w:r>
          </w:p>
        </w:tc>
        <w:tc>
          <w:tcPr>
            <w:tcW w:w="1870" w:type="dxa"/>
          </w:tcPr>
          <w:p w14:paraId="12620E6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6,253.44</w:t>
            </w:r>
          </w:p>
        </w:tc>
        <w:tc>
          <w:tcPr>
            <w:tcW w:w="1870" w:type="dxa"/>
          </w:tcPr>
          <w:p w14:paraId="56D043DD"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5,033.25</w:t>
            </w:r>
          </w:p>
        </w:tc>
        <w:tc>
          <w:tcPr>
            <w:tcW w:w="1870" w:type="dxa"/>
          </w:tcPr>
          <w:p w14:paraId="0EC84E14" w14:textId="77777777" w:rsidR="00162FD0" w:rsidRPr="00A86EB9" w:rsidRDefault="00162FD0" w:rsidP="00A06714">
            <w:pPr>
              <w:spacing w:after="120"/>
              <w:rPr>
                <w:rFonts w:ascii="Arial" w:hAnsi="Arial" w:cs="Arial"/>
                <w:bCs/>
                <w:sz w:val="20"/>
                <w:szCs w:val="20"/>
                <w:lang w:val="en-US"/>
              </w:rPr>
            </w:pPr>
          </w:p>
        </w:tc>
      </w:tr>
      <w:tr w:rsidR="00162FD0" w:rsidRPr="005164CB" w14:paraId="7C86B682" w14:textId="77777777" w:rsidTr="00A06714">
        <w:tc>
          <w:tcPr>
            <w:tcW w:w="1870" w:type="dxa"/>
            <w:vMerge/>
          </w:tcPr>
          <w:p w14:paraId="748B8287" w14:textId="77777777" w:rsidR="00162FD0" w:rsidRPr="00A86EB9" w:rsidRDefault="00162FD0" w:rsidP="00A06714">
            <w:pPr>
              <w:spacing w:after="120"/>
              <w:rPr>
                <w:rFonts w:ascii="Arial" w:hAnsi="Arial" w:cs="Arial"/>
                <w:bCs/>
                <w:sz w:val="20"/>
                <w:szCs w:val="20"/>
                <w:lang w:val="en-US"/>
              </w:rPr>
            </w:pPr>
          </w:p>
        </w:tc>
        <w:tc>
          <w:tcPr>
            <w:tcW w:w="1870" w:type="dxa"/>
          </w:tcPr>
          <w:p w14:paraId="271B6463" w14:textId="77777777" w:rsidR="00162FD0" w:rsidRPr="00A86EB9" w:rsidRDefault="00162FD0" w:rsidP="00A06714">
            <w:pPr>
              <w:spacing w:after="120"/>
              <w:rPr>
                <w:rFonts w:ascii="Arial" w:hAnsi="Arial" w:cs="Arial"/>
                <w:bCs/>
                <w:sz w:val="20"/>
                <w:szCs w:val="20"/>
                <w:lang w:val="en-US"/>
              </w:rPr>
            </w:pPr>
            <w:r w:rsidRPr="00A86EB9">
              <w:rPr>
                <w:rFonts w:ascii="Arial" w:hAnsi="Arial" w:cs="Arial"/>
                <w:bCs/>
                <w:sz w:val="20"/>
                <w:szCs w:val="20"/>
                <w:lang w:val="en-US"/>
              </w:rPr>
              <w:t>p75</w:t>
            </w:r>
          </w:p>
        </w:tc>
        <w:tc>
          <w:tcPr>
            <w:tcW w:w="1870" w:type="dxa"/>
          </w:tcPr>
          <w:p w14:paraId="60E700CE"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8,489.67</w:t>
            </w:r>
          </w:p>
        </w:tc>
        <w:tc>
          <w:tcPr>
            <w:tcW w:w="1870" w:type="dxa"/>
          </w:tcPr>
          <w:p w14:paraId="1916CCAF" w14:textId="77777777" w:rsidR="00162FD0" w:rsidRPr="00A86EB9" w:rsidRDefault="00162FD0" w:rsidP="00A06714">
            <w:pPr>
              <w:pStyle w:val="Default"/>
              <w:rPr>
                <w:rFonts w:ascii="Arial" w:hAnsi="Arial" w:cs="Arial"/>
                <w:sz w:val="20"/>
                <w:szCs w:val="20"/>
                <w:lang w:val="en-US"/>
              </w:rPr>
            </w:pPr>
            <w:r w:rsidRPr="00A86EB9">
              <w:rPr>
                <w:rFonts w:ascii="Arial" w:hAnsi="Arial" w:cs="Arial"/>
                <w:sz w:val="20"/>
                <w:szCs w:val="20"/>
                <w:lang w:val="en-US"/>
              </w:rPr>
              <w:t>6,927.32</w:t>
            </w:r>
          </w:p>
        </w:tc>
        <w:tc>
          <w:tcPr>
            <w:tcW w:w="1870" w:type="dxa"/>
          </w:tcPr>
          <w:p w14:paraId="1AB713FE" w14:textId="77777777" w:rsidR="00162FD0" w:rsidRPr="00A86EB9" w:rsidRDefault="00162FD0" w:rsidP="00A06714">
            <w:pPr>
              <w:spacing w:after="120"/>
              <w:rPr>
                <w:rFonts w:ascii="Arial" w:hAnsi="Arial" w:cs="Arial"/>
                <w:bCs/>
                <w:sz w:val="20"/>
                <w:szCs w:val="20"/>
                <w:lang w:val="en-US"/>
              </w:rPr>
            </w:pPr>
          </w:p>
        </w:tc>
      </w:tr>
    </w:tbl>
    <w:p w14:paraId="5714A51E" w14:textId="77777777" w:rsidR="00162FD0" w:rsidRPr="00A86EB9" w:rsidRDefault="00162FD0" w:rsidP="00A86EB9">
      <w:pPr>
        <w:rPr>
          <w:rFonts w:ascii="Arial" w:hAnsi="Arial" w:cs="Arial"/>
          <w:sz w:val="20"/>
          <w:szCs w:val="20"/>
          <w:lang w:val="en-US"/>
        </w:rPr>
      </w:pPr>
      <w:r w:rsidRPr="00A86EB9">
        <w:rPr>
          <w:rFonts w:ascii="Arial" w:hAnsi="Arial" w:cs="Arial"/>
          <w:b/>
          <w:bCs/>
          <w:sz w:val="20"/>
          <w:szCs w:val="20"/>
          <w:lang w:val="en-US"/>
        </w:rPr>
        <w:t>Note:</w:t>
      </w:r>
      <w:r>
        <w:rPr>
          <w:rFonts w:ascii="Arial" w:hAnsi="Arial" w:cs="Arial"/>
          <w:sz w:val="20"/>
          <w:szCs w:val="20"/>
          <w:lang w:val="en-US"/>
        </w:rPr>
        <w:t xml:space="preserve"> </w:t>
      </w:r>
      <w:r w:rsidRPr="00A86EB9">
        <w:rPr>
          <w:rFonts w:ascii="Arial" w:hAnsi="Arial" w:cs="Arial"/>
          <w:sz w:val="20"/>
          <w:szCs w:val="20"/>
          <w:lang w:val="en-US"/>
        </w:rPr>
        <w:t>Paired t-test, one-tailed, was used for continuous measures.</w:t>
      </w:r>
    </w:p>
    <w:p w14:paraId="3C44A10E" w14:textId="5F06948A" w:rsidR="00162FD0" w:rsidRPr="00382F3D" w:rsidRDefault="00162FD0" w:rsidP="00162FD0">
      <w:pPr>
        <w:rPr>
          <w:rFonts w:ascii="Arial" w:hAnsi="Arial" w:cs="Arial"/>
          <w:bCs/>
          <w:lang w:val="en-US"/>
        </w:rPr>
      </w:pPr>
      <w:r w:rsidRPr="00A86EB9">
        <w:rPr>
          <w:rFonts w:ascii="Arial" w:hAnsi="Arial" w:cs="Arial"/>
          <w:b/>
          <w:sz w:val="20"/>
          <w:szCs w:val="20"/>
          <w:lang w:val="en-US"/>
        </w:rPr>
        <w:t>Abbreviations:</w:t>
      </w:r>
      <w:r>
        <w:rPr>
          <w:rFonts w:ascii="Arial" w:hAnsi="Arial" w:cs="Arial"/>
          <w:bCs/>
          <w:sz w:val="20"/>
          <w:szCs w:val="20"/>
          <w:lang w:val="en-US"/>
        </w:rPr>
        <w:t xml:space="preserve"> </w:t>
      </w:r>
      <w:r w:rsidRPr="00A86EB9">
        <w:rPr>
          <w:rFonts w:ascii="Arial" w:hAnsi="Arial" w:cs="Arial"/>
          <w:bCs/>
          <w:sz w:val="20"/>
          <w:szCs w:val="20"/>
          <w:lang w:val="en-US"/>
        </w:rPr>
        <w:t>COPD, chronic obstructive pulmonary disease; ER, emergency room; HCRU, health care resource utilization; SD, standard deviation</w:t>
      </w:r>
      <w:r>
        <w:rPr>
          <w:rFonts w:ascii="Arial" w:hAnsi="Arial" w:cs="Arial"/>
          <w:bCs/>
          <w:sz w:val="20"/>
          <w:szCs w:val="20"/>
          <w:lang w:val="en-US"/>
        </w:rPr>
        <w:t>.</w:t>
      </w:r>
      <w:r w:rsidRPr="00382F3D">
        <w:rPr>
          <w:rFonts w:ascii="Arial" w:hAnsi="Arial" w:cs="Arial"/>
          <w:bCs/>
          <w:lang w:val="en-US"/>
        </w:rPr>
        <w:br w:type="page"/>
      </w:r>
    </w:p>
    <w:p w14:paraId="2FE37446" w14:textId="1A7D5D95" w:rsidR="00162FD0" w:rsidRPr="00A86EB9" w:rsidRDefault="00162FD0" w:rsidP="00162FD0">
      <w:pPr>
        <w:spacing w:after="120"/>
        <w:rPr>
          <w:rFonts w:ascii="Arial" w:hAnsi="Arial" w:cs="Arial"/>
          <w:bCs/>
          <w:sz w:val="20"/>
          <w:szCs w:val="20"/>
          <w:lang w:val="en-US"/>
        </w:rPr>
      </w:pPr>
      <w:r w:rsidRPr="00A86EB9">
        <w:rPr>
          <w:rFonts w:ascii="Arial" w:hAnsi="Arial" w:cs="Arial"/>
          <w:bCs/>
          <w:noProof/>
          <w:sz w:val="20"/>
          <w:szCs w:val="20"/>
        </w:rPr>
        <w:lastRenderedPageBreak/>
        <mc:AlternateContent>
          <mc:Choice Requires="wpg">
            <w:drawing>
              <wp:anchor distT="0" distB="0" distL="114300" distR="114300" simplePos="0" relativeHeight="251659264" behindDoc="0" locked="0" layoutInCell="1" allowOverlap="1" wp14:anchorId="77D0649C" wp14:editId="10B0BEFE">
                <wp:simplePos x="0" y="0"/>
                <wp:positionH relativeFrom="margin">
                  <wp:align>left</wp:align>
                </wp:positionH>
                <wp:positionV relativeFrom="paragraph">
                  <wp:posOffset>254000</wp:posOffset>
                </wp:positionV>
                <wp:extent cx="5911913" cy="5054600"/>
                <wp:effectExtent l="0" t="0" r="50800" b="0"/>
                <wp:wrapNone/>
                <wp:docPr id="3" name="Group 7"/>
                <wp:cNvGraphicFramePr/>
                <a:graphic xmlns:a="http://schemas.openxmlformats.org/drawingml/2006/main">
                  <a:graphicData uri="http://schemas.microsoft.com/office/word/2010/wordprocessingGroup">
                    <wpg:wgp>
                      <wpg:cNvGrpSpPr/>
                      <wpg:grpSpPr>
                        <a:xfrm>
                          <a:off x="0" y="0"/>
                          <a:ext cx="5911913" cy="5054600"/>
                          <a:chOff x="0" y="0"/>
                          <a:chExt cx="8215652" cy="3596719"/>
                        </a:xfrm>
                      </wpg:grpSpPr>
                      <wpg:grpSp>
                        <wpg:cNvPr id="4" name="Group 4"/>
                        <wpg:cNvGrpSpPr/>
                        <wpg:grpSpPr>
                          <a:xfrm>
                            <a:off x="106777" y="135896"/>
                            <a:ext cx="7852385" cy="3460823"/>
                            <a:chOff x="106777" y="135896"/>
                            <a:chExt cx="7852385" cy="3536916"/>
                          </a:xfrm>
                        </wpg:grpSpPr>
                        <wpg:grpSp>
                          <wpg:cNvPr id="8" name="Group 8"/>
                          <wpg:cNvGrpSpPr/>
                          <wpg:grpSpPr>
                            <a:xfrm>
                              <a:off x="342883" y="135896"/>
                              <a:ext cx="7592993" cy="3536916"/>
                              <a:chOff x="342883" y="135896"/>
                              <a:chExt cx="7592993" cy="3536916"/>
                            </a:xfrm>
                          </wpg:grpSpPr>
                          <wpg:grpSp>
                            <wpg:cNvPr id="9" name="Group 9"/>
                            <wpg:cNvGrpSpPr/>
                            <wpg:grpSpPr>
                              <a:xfrm>
                                <a:off x="392653" y="135896"/>
                                <a:ext cx="7543223" cy="1890310"/>
                                <a:chOff x="392653" y="135896"/>
                                <a:chExt cx="7543234" cy="1890524"/>
                              </a:xfrm>
                            </wpg:grpSpPr>
                            <wps:wsp>
                              <wps:cNvPr id="13" name="Right Brace 13"/>
                              <wps:cNvSpPr/>
                              <wps:spPr>
                                <a:xfrm rot="5400000">
                                  <a:off x="4609123" y="211223"/>
                                  <a:ext cx="274955" cy="1977739"/>
                                </a:xfrm>
                                <a:prstGeom prst="rightBrace">
                                  <a:avLst>
                                    <a:gd name="adj1" fmla="val 19983"/>
                                    <a:gd name="adj2" fmla="val 50000"/>
                                  </a:avLst>
                                </a:prstGeom>
                                <a:noFill/>
                                <a:ln w="12700" cap="flat" cmpd="sng" algn="ctr">
                                  <a:solidFill>
                                    <a:sysClr val="windowText" lastClr="000000"/>
                                  </a:solidFill>
                                  <a:prstDash val="solid"/>
                                </a:ln>
                                <a:effectLst/>
                              </wps:spPr>
                              <wps:bodyPr wrap="square" rtlCol="0" anchor="ctr"/>
                            </wps:wsp>
                            <wps:wsp>
                              <wps:cNvPr id="14" name="Straight Arrow Connector 14"/>
                              <wps:cNvCnPr>
                                <a:cxnSpLocks/>
                              </wps:cNvCnPr>
                              <wps:spPr>
                                <a:xfrm>
                                  <a:off x="392653" y="834556"/>
                                  <a:ext cx="7543234" cy="0"/>
                                </a:xfrm>
                                <a:prstGeom prst="straightConnector1">
                                  <a:avLst/>
                                </a:prstGeom>
                                <a:noFill/>
                                <a:ln w="57150" cap="flat" cmpd="sng" algn="ctr">
                                  <a:solidFill>
                                    <a:schemeClr val="bg2"/>
                                  </a:solidFill>
                                  <a:prstDash val="solid"/>
                                  <a:tailEnd type="arrow"/>
                                </a:ln>
                                <a:effectLst/>
                              </wps:spPr>
                              <wps:bodyPr/>
                            </wps:wsp>
                            <wps:wsp>
                              <wps:cNvPr id="15" name="Text Box 7"/>
                              <wps:cNvSpPr txBox="1">
                                <a:spLocks noChangeArrowheads="1"/>
                              </wps:cNvSpPr>
                              <wps:spPr bwMode="auto">
                                <a:xfrm>
                                  <a:off x="2844813" y="135896"/>
                                  <a:ext cx="1823067" cy="413554"/>
                                </a:xfrm>
                                <a:prstGeom prst="rect">
                                  <a:avLst/>
                                </a:prstGeom>
                                <a:noFill/>
                                <a:ln>
                                  <a:noFill/>
                                </a:ln>
                              </wps:spPr>
                              <wps:txbx>
                                <w:txbxContent>
                                  <w:p w14:paraId="0B6E8911"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 xml:space="preserve">Index date: </w:t>
                                    </w:r>
                                    <w:r>
                                      <w:rPr>
                                        <w:rFonts w:ascii="Arial" w:eastAsia="SimSun" w:hAnsi="Arial" w:cs="Arial"/>
                                        <w:b/>
                                        <w:bCs/>
                                        <w:color w:val="000000"/>
                                        <w:kern w:val="24"/>
                                        <w:sz w:val="20"/>
                                        <w:szCs w:val="20"/>
                                        <w:lang w:val="en-US"/>
                                      </w:rPr>
                                      <w:br/>
                                      <w:t>First date with FF/UMEC/VI</w:t>
                                    </w:r>
                                  </w:p>
                                </w:txbxContent>
                              </wps:txbx>
                              <wps:bodyPr vert="horz" wrap="square" lIns="91440" tIns="45720" rIns="91440" bIns="45720" numCol="1" anchor="t" anchorCtr="0" compatLnSpc="1">
                                <a:prstTxWarp prst="textNoShape">
                                  <a:avLst/>
                                </a:prstTxWarp>
                                <a:noAutofit/>
                              </wps:bodyPr>
                            </wps:wsp>
                            <wps:wsp>
                              <wps:cNvPr id="16" name="Right Brace 16"/>
                              <wps:cNvSpPr/>
                              <wps:spPr>
                                <a:xfrm rot="5400000">
                                  <a:off x="2774597" y="362428"/>
                                  <a:ext cx="275095" cy="1691175"/>
                                </a:xfrm>
                                <a:prstGeom prst="rightBrace">
                                  <a:avLst>
                                    <a:gd name="adj1" fmla="val 19983"/>
                                    <a:gd name="adj2" fmla="val 50000"/>
                                  </a:avLst>
                                </a:prstGeom>
                                <a:noFill/>
                                <a:ln w="12700" cap="flat" cmpd="sng" algn="ctr">
                                  <a:solidFill>
                                    <a:sysClr val="windowText" lastClr="000000"/>
                                  </a:solidFill>
                                  <a:prstDash val="solid"/>
                                </a:ln>
                                <a:effectLst/>
                              </wps:spPr>
                              <wps:bodyPr wrap="square" rtlCol="0" anchor="ctr"/>
                            </wps:wsp>
                            <wps:wsp>
                              <wps:cNvPr id="17" name="Text Box 39"/>
                              <wps:cNvSpPr txBox="1">
                                <a:spLocks noChangeArrowheads="1"/>
                              </wps:cNvSpPr>
                              <wps:spPr bwMode="auto">
                                <a:xfrm>
                                  <a:off x="1799600" y="1387640"/>
                                  <a:ext cx="2101664" cy="638780"/>
                                </a:xfrm>
                                <a:prstGeom prst="rect">
                                  <a:avLst/>
                                </a:prstGeom>
                                <a:noFill/>
                                <a:ln>
                                  <a:noFill/>
                                </a:ln>
                              </wps:spPr>
                              <wps:txbx>
                                <w:txbxContent>
                                  <w:p w14:paraId="7ED2EE04" w14:textId="77777777" w:rsidR="00162FD0" w:rsidRDefault="00162FD0" w:rsidP="00162FD0">
                                    <w:pPr>
                                      <w:kinsoku w:val="0"/>
                                      <w:overflowPunct w:val="0"/>
                                      <w:spacing w:after="60"/>
                                      <w:jc w:val="center"/>
                                      <w:textAlignment w:val="baseline"/>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Pre-index period:</w:t>
                                    </w:r>
                                  </w:p>
                                  <w:p w14:paraId="7D021E6A" w14:textId="77777777" w:rsidR="00162FD0" w:rsidRDefault="00162FD0" w:rsidP="00162FD0">
                                    <w:pPr>
                                      <w:tabs>
                                        <w:tab w:val="left" w:pos="720"/>
                                      </w:tabs>
                                      <w:spacing w:line="264" w:lineRule="auto"/>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12 months</w:t>
                                    </w:r>
                                  </w:p>
                                </w:txbxContent>
                              </wps:txbx>
                              <wps:bodyPr vert="horz" wrap="square" lIns="91440" tIns="45720" rIns="91440" bIns="45720" numCol="1" anchor="t" anchorCtr="0" compatLnSpc="1">
                                <a:prstTxWarp prst="textNoShape">
                                  <a:avLst/>
                                </a:prstTxWarp>
                              </wps:bodyPr>
                            </wps:wsp>
                            <wps:wsp>
                              <wps:cNvPr id="18" name="Straight Connector 18"/>
                              <wps:cNvCnPr/>
                              <wps:spPr>
                                <a:xfrm flipH="1">
                                  <a:off x="3756462" y="682630"/>
                                  <a:ext cx="1270" cy="305435"/>
                                </a:xfrm>
                                <a:prstGeom prst="line">
                                  <a:avLst/>
                                </a:prstGeom>
                                <a:noFill/>
                                <a:ln w="38100" cap="flat" cmpd="sng" algn="ctr">
                                  <a:solidFill>
                                    <a:schemeClr val="bg2"/>
                                  </a:solidFill>
                                  <a:prstDash val="solid"/>
                                </a:ln>
                                <a:effectLst/>
                              </wps:spPr>
                              <wps:bodyPr/>
                            </wps:wsp>
                            <wps:wsp>
                              <wps:cNvPr id="19" name="Text Box 7"/>
                              <wps:cNvSpPr txBox="1">
                                <a:spLocks noChangeArrowheads="1"/>
                              </wps:cNvSpPr>
                              <wps:spPr bwMode="auto">
                                <a:xfrm>
                                  <a:off x="3273113" y="952372"/>
                                  <a:ext cx="966470" cy="252095"/>
                                </a:xfrm>
                                <a:prstGeom prst="rect">
                                  <a:avLst/>
                                </a:prstGeom>
                                <a:noFill/>
                                <a:ln>
                                  <a:noFill/>
                                </a:ln>
                              </wps:spPr>
                              <wps:bodyPr vert="horz" wrap="square" lIns="91440" tIns="45720" rIns="91440" bIns="45720" numCol="1" anchor="t" anchorCtr="0" compatLnSpc="1">
                                <a:prstTxWarp prst="textNoShape">
                                  <a:avLst/>
                                </a:prstTxWarp>
                                <a:noAutofit/>
                              </wps:bodyPr>
                            </wps:wsp>
                            <wps:wsp>
                              <wps:cNvPr id="20" name="Text Box 16"/>
                              <wps:cNvSpPr txBox="1">
                                <a:spLocks noChangeArrowheads="1"/>
                              </wps:cNvSpPr>
                              <wps:spPr bwMode="auto">
                                <a:xfrm>
                                  <a:off x="3762755" y="1417378"/>
                                  <a:ext cx="2101663" cy="409347"/>
                                </a:xfrm>
                                <a:prstGeom prst="rect">
                                  <a:avLst/>
                                </a:prstGeom>
                                <a:noFill/>
                                <a:ln>
                                  <a:noFill/>
                                </a:ln>
                              </wps:spPr>
                              <wps:txbx>
                                <w:txbxContent>
                                  <w:p w14:paraId="54895C51" w14:textId="77777777" w:rsidR="00162FD0" w:rsidRDefault="00162FD0" w:rsidP="00162FD0">
                                    <w:pPr>
                                      <w:kinsoku w:val="0"/>
                                      <w:overflowPunct w:val="0"/>
                                      <w:spacing w:after="60"/>
                                      <w:jc w:val="center"/>
                                      <w:textAlignment w:val="baseline"/>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Post-index period:</w:t>
                                    </w:r>
                                  </w:p>
                                  <w:p w14:paraId="34A761B3" w14:textId="77777777" w:rsidR="00162FD0" w:rsidRDefault="00162FD0" w:rsidP="00162FD0">
                                    <w:pPr>
                                      <w:tabs>
                                        <w:tab w:val="left" w:pos="720"/>
                                      </w:tabs>
                                      <w:spacing w:line="264" w:lineRule="auto"/>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12 months</w:t>
                                    </w:r>
                                  </w:p>
                                  <w:p w14:paraId="145BD471" w14:textId="77777777" w:rsidR="00162FD0" w:rsidRDefault="00162FD0" w:rsidP="00162FD0">
                                    <w:pPr>
                                      <w:spacing w:line="264" w:lineRule="auto"/>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 </w:t>
                                    </w:r>
                                  </w:p>
                                </w:txbxContent>
                              </wps:txbx>
                              <wps:bodyPr vert="horz" wrap="square" lIns="91440" tIns="45720" rIns="91440" bIns="45720" numCol="1" anchor="t" anchorCtr="0" compatLnSpc="1">
                                <a:prstTxWarp prst="textNoShape">
                                  <a:avLst/>
                                </a:prstTxWarp>
                                <a:noAutofit/>
                              </wps:bodyPr>
                            </wps:wsp>
                            <wps:wsp>
                              <wps:cNvPr id="21" name="Straight Connector 21"/>
                              <wps:cNvCnPr/>
                              <wps:spPr>
                                <a:xfrm flipH="1">
                                  <a:off x="5745576" y="685111"/>
                                  <a:ext cx="1270" cy="305435"/>
                                </a:xfrm>
                                <a:prstGeom prst="line">
                                  <a:avLst/>
                                </a:prstGeom>
                                <a:noFill/>
                                <a:ln w="38100" cap="flat" cmpd="sng" algn="ctr">
                                  <a:solidFill>
                                    <a:schemeClr val="bg2"/>
                                  </a:solidFill>
                                  <a:prstDash val="solid"/>
                                </a:ln>
                                <a:effectLst/>
                              </wps:spPr>
                              <wps:bodyPr/>
                            </wps:wsp>
                          </wpg:grpSp>
                          <wps:wsp>
                            <wps:cNvPr id="22" name="Rectangle 22"/>
                            <wps:cNvSpPr>
                              <a:spLocks noChangeArrowheads="1"/>
                            </wps:cNvSpPr>
                            <wps:spPr bwMode="auto">
                              <a:xfrm>
                                <a:off x="342883" y="3365035"/>
                                <a:ext cx="184731" cy="30777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g:grpSp>
                        <wps:wsp>
                          <wps:cNvPr id="23" name="Star: 5 Points 23"/>
                          <wps:cNvSpPr/>
                          <wps:spPr bwMode="auto">
                            <a:xfrm>
                              <a:off x="3574524" y="549404"/>
                              <a:ext cx="388615" cy="223553"/>
                            </a:xfrm>
                            <a:prstGeom prst="star5">
                              <a:avLst/>
                            </a:prstGeom>
                            <a:solidFill>
                              <a:schemeClr val="tx2">
                                <a:lumMod val="75000"/>
                              </a:schemeClr>
                            </a:solidFill>
                            <a:ln>
                              <a:noFill/>
                              <a:headEnd/>
                              <a:tailEnd/>
                            </a:ln>
                            <a:effectLst/>
                          </wps:spPr>
                          <wps:style>
                            <a:lnRef idx="1">
                              <a:schemeClr val="accent1"/>
                            </a:lnRef>
                            <a:fillRef idx="3">
                              <a:schemeClr val="accent1"/>
                            </a:fillRef>
                            <a:effectRef idx="2">
                              <a:schemeClr val="accent1"/>
                            </a:effectRef>
                            <a:fontRef idx="minor">
                              <a:schemeClr val="lt1"/>
                            </a:fontRef>
                          </wps:style>
                          <wps:bodyPr rot="0" spcFirstLastPara="0" vert="horz" wrap="square" lIns="72000" tIns="72000" rIns="72000" bIns="72000" numCol="1" spcCol="0" rtlCol="0" fromWordArt="0" anchor="t" anchorCtr="0" forceAA="0" compatLnSpc="1">
                            <a:prstTxWarp prst="textNoShape">
                              <a:avLst/>
                            </a:prstTxWarp>
                            <a:noAutofit/>
                          </wps:bodyPr>
                        </wps:wsp>
                        <wps:wsp>
                          <wps:cNvPr id="24" name="Straight Connector 24"/>
                          <wps:cNvCnPr/>
                          <wps:spPr>
                            <a:xfrm flipH="1">
                              <a:off x="2059440" y="665510"/>
                              <a:ext cx="1270" cy="305400"/>
                            </a:xfrm>
                            <a:prstGeom prst="line">
                              <a:avLst/>
                            </a:prstGeom>
                            <a:noFill/>
                            <a:ln w="38100" cap="flat" cmpd="sng" algn="ctr">
                              <a:solidFill>
                                <a:schemeClr val="bg2"/>
                              </a:solidFill>
                              <a:prstDash val="solid"/>
                            </a:ln>
                            <a:effectLst/>
                          </wps:spPr>
                          <wps:bodyPr/>
                        </wps:wsp>
                        <wps:wsp>
                          <wps:cNvPr id="25" name="TextBox 10"/>
                          <wps:cNvSpPr txBox="1"/>
                          <wps:spPr>
                            <a:xfrm>
                              <a:off x="106777" y="325908"/>
                              <a:ext cx="1752600" cy="373012"/>
                            </a:xfrm>
                            <a:prstGeom prst="rect">
                              <a:avLst/>
                            </a:prstGeom>
                            <a:noFill/>
                          </wps:spPr>
                          <wps:txbx>
                            <w:txbxContent>
                              <w:p w14:paraId="4D9FC573"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Identification period start:</w:t>
                                </w:r>
                              </w:p>
                              <w:p w14:paraId="0566A2F3" w14:textId="77777777" w:rsidR="00162FD0" w:rsidRDefault="00162FD0" w:rsidP="00162FD0">
                                <w:pPr>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Sep 1, 2017</w:t>
                                </w:r>
                              </w:p>
                            </w:txbxContent>
                          </wps:txbx>
                          <wps:bodyPr wrap="square" rtlCol="0">
                            <a:noAutofit/>
                          </wps:bodyPr>
                        </wps:wsp>
                        <wps:wsp>
                          <wps:cNvPr id="26" name="Text Box 1"/>
                          <wps:cNvSpPr txBox="1">
                            <a:spLocks noChangeArrowheads="1"/>
                          </wps:cNvSpPr>
                          <wps:spPr bwMode="auto">
                            <a:xfrm>
                              <a:off x="5746822" y="323289"/>
                              <a:ext cx="2212340" cy="373012"/>
                            </a:xfrm>
                            <a:prstGeom prst="rect">
                              <a:avLst/>
                            </a:prstGeom>
                            <a:noFill/>
                            <a:ln>
                              <a:noFill/>
                            </a:ln>
                          </wps:spPr>
                          <wps:txbx>
                            <w:txbxContent>
                              <w:p w14:paraId="26D7C04A"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 xml:space="preserve">Identification </w:t>
                                </w:r>
                                <w:r>
                                  <w:rPr>
                                    <w:rFonts w:ascii="Arial" w:eastAsia="SimSun" w:hAnsi="Arial" w:cs="Arial"/>
                                    <w:b/>
                                    <w:bCs/>
                                    <w:color w:val="000000"/>
                                    <w:kern w:val="24"/>
                                    <w:sz w:val="20"/>
                                    <w:szCs w:val="20"/>
                                    <w:lang w:val="en-US"/>
                                  </w:rPr>
                                  <w:br/>
                                  <w:t>period end:</w:t>
                                </w:r>
                              </w:p>
                              <w:p w14:paraId="3DF892C0" w14:textId="77777777" w:rsidR="00162FD0" w:rsidRDefault="00162FD0" w:rsidP="00162FD0">
                                <w:pPr>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Dec 31, 2018</w:t>
                                </w:r>
                              </w:p>
                            </w:txbxContent>
                          </wps:txbx>
                          <wps:bodyPr vert="horz" wrap="square" lIns="91440" tIns="45720" rIns="91440" bIns="45720" numCol="1" anchor="t" anchorCtr="0" compatLnSpc="1">
                            <a:prstTxWarp prst="textNoShape">
                              <a:avLst/>
                            </a:prstTxWarp>
                            <a:noAutofit/>
                          </wps:bodyPr>
                        </wps:wsp>
                        <wps:wsp>
                          <wps:cNvPr id="27" name="Straight Connector 27"/>
                          <wps:cNvCnPr/>
                          <wps:spPr>
                            <a:xfrm flipH="1">
                              <a:off x="901801" y="703380"/>
                              <a:ext cx="0" cy="305400"/>
                            </a:xfrm>
                            <a:prstGeom prst="line">
                              <a:avLst/>
                            </a:prstGeom>
                            <a:noFill/>
                            <a:ln w="38100" cap="flat" cmpd="sng" algn="ctr">
                              <a:solidFill>
                                <a:schemeClr val="bg2"/>
                              </a:solidFill>
                              <a:prstDash val="solid"/>
                            </a:ln>
                            <a:effectLst/>
                          </wps:spPr>
                          <wps:bodyPr/>
                        </wps:wsp>
                        <wps:wsp>
                          <wps:cNvPr id="28" name="Straight Connector 28"/>
                          <wps:cNvCnPr/>
                          <wps:spPr>
                            <a:xfrm>
                              <a:off x="6898984" y="692726"/>
                              <a:ext cx="0" cy="304765"/>
                            </a:xfrm>
                            <a:prstGeom prst="line">
                              <a:avLst/>
                            </a:prstGeom>
                            <a:noFill/>
                            <a:ln w="38100" cap="flat" cmpd="sng" algn="ctr">
                              <a:solidFill>
                                <a:schemeClr val="bg2"/>
                              </a:solidFill>
                              <a:prstDash val="solid"/>
                            </a:ln>
                            <a:effectLst/>
                          </wps:spPr>
                          <wps:bodyPr/>
                        </wps:wsp>
                      </wpg:grpSp>
                      <wps:wsp>
                        <wps:cNvPr id="29" name="Rectangle 29"/>
                        <wps:cNvSpPr/>
                        <wps:spPr>
                          <a:xfrm>
                            <a:off x="0" y="741"/>
                            <a:ext cx="8215652" cy="18292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tangle 30"/>
                        <wps:cNvSpPr/>
                        <wps:spPr>
                          <a:xfrm>
                            <a:off x="0" y="0"/>
                            <a:ext cx="1900478" cy="27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916EDD" w14:textId="77777777" w:rsidR="00162FD0" w:rsidRPr="00A86EB9" w:rsidRDefault="00162FD0" w:rsidP="00162FD0">
                              <w:pPr>
                                <w:jc w:val="center"/>
                                <w:rPr>
                                  <w:rFonts w:ascii="Arial" w:hAnsi="Arial" w:cs="Arial"/>
                                  <w:b/>
                                  <w:bCs/>
                                  <w:color w:val="FFFFFF" w:themeColor="light1"/>
                                  <w:kern w:val="24"/>
                                  <w:sz w:val="20"/>
                                  <w:szCs w:val="20"/>
                                  <w:lang w:val="en-US"/>
                                </w:rPr>
                              </w:pPr>
                              <w:r w:rsidRPr="00A86EB9">
                                <w:rPr>
                                  <w:rFonts w:ascii="Arial" w:hAnsi="Arial" w:cs="Arial"/>
                                  <w:b/>
                                  <w:bCs/>
                                  <w:color w:val="FFFFFF" w:themeColor="light1"/>
                                  <w:kern w:val="24"/>
                                  <w:sz w:val="20"/>
                                  <w:szCs w:val="20"/>
                                  <w:lang w:val="en-US"/>
                                </w:rPr>
                                <w:t>Study design</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7D0649C" id="Group 7" o:spid="_x0000_s1026" style="position:absolute;margin-left:0;margin-top:20pt;width:465.5pt;height:398pt;z-index:251659264;mso-position-horizontal:left;mso-position-horizontal-relative:margin;mso-width-relative:margin;mso-height-relative:margin" coordsize="82156,3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gszggAAKkvAAAOAAAAZHJzL2Uyb0RvYy54bWzsWm1v2zgS/n7A/QdC368WSVEvRtNFNt32&#10;DujtFU0P+5mRZVt3sqSjlNrZX38zJEW9xHac7MYtgqSAa1kiNUPOPDPzDN/+tNsU5FummrwqLzz6&#10;xvdIVqbVIi9XF96/v374W+yRppXlQhZVmV14d1nj/fTur395u63nGavWVbHIFIFJyma+rS+8ddvW&#10;89msSdfZRjZvqjor4eayUhvZwqVazRZKbmH2TTFjvh/OtpVa1KpKs6aBX9+bm947Pf9ymaXtv5bL&#10;JmtJceGBbK3+VPrzBj9n797K+UrJep2nVgz5BCk2Mi/hpW6q97KV5Fbl96ba5KmqmmrZvkmrzaxa&#10;LvM00zqANtSfaPNRVbe11mU1365qt0ywtJN1evK06a/fPqr6uv6sYCW29QrWQl+hLrul2uD/ICXZ&#10;6SW7c0uW7VqSwo8ioTSh3CMp3BO+CELfLmq6hpW/Ny5d/2JHxoyKUDAzkoskjGiC2zHrXjwbieMu&#10;jJgg92dF8sWFF3iklBswLb1aJMA58OFHaEb9MIoij4AKlIs4CY1ZdDpGsWA8FlZS0DBm3DzhdDww&#10;Q6/teA7Bw4TqtzxWW3CnobbxE7TlAYtj2LFD2oqEJYndUd5LKudO2wMzDLQ9MMdjtU3G2mr7eOTe&#10;8oSF4pi2AWewndp+aZz4nE7t98AMQ21hDg52iD6AcwimrfCgtgB1Te/NzR/z5uu1rDMNEg3avPUK&#10;dEljKF/y1bolPyuZZgR+1d6hn3RO38wb8P/O44mqACVF4OOfxjTr/2D4CcWlAi0ZpbhqMJmcd27C&#10;oiAR1ktoAg7Fx/4s57Vq2o9ZtSH45cJTKJkWTL9GfvvUtDjhamFFl4v/UI8sNwVA8jdZEJokYLj6&#10;pcNnAEP6Z4QWG56B1bczwrfuzTh9WX3Ii0LPUpRkC1vGItCUpBLiz7KQLXzd1IAsTbnyiCxWENjS&#10;VmkZm6rIFzgcJ2rumqtCEZDswoOQtKi2X2EtPFLIpoUbgJX6DwUGEUZDUZ73slmbwfqWfawo9Zrq&#10;0AXrgWO3dbdD+O2mWtzBJm8hZoGI/7uVKvOIaouryoQ4WabrCl6OInejwdwQFM9hdw6Or1slteld&#10;KlVtyVVVlhCNK0WohWhthFelsbx0V17Xn6r0v00nM9iyudmr30UGF5IGrhnzQIgpcIuBY2q3di7Z&#10;m4Q1xsaK6+SkvVGaDTxqQyKi4kk2hIlO5szoZsUeYS5y3sq8+KVckPauhggocaUfZ0fdap/RQgAi&#10;DDKht5Cfqx2JUGbcZthzRCXS7uBncEzjc8YuSFldrWW5yrQ9rTO5AOCkzsTtUDMP4hm52f6zWuCq&#10;3LaVnmiSz7A4CGLEyQOBkEKYh8TAwHoAiYEYo/o9E1Jg3ycbzQiJwCzR7yee3u5udnZhrNNDog24&#10;Ce79uzcBgOIfJSxHQoMAs1x9EYiIwYUa3rkZ3ilvNxo0AGM70AD0Ml+vWpMkQ5Zay/YTOGfa7Qf6&#10;wdfdb1LV1nVa2Mdfqy4OWdjtfcY8a/S9hL1Y5g7VjFpW8TOaYNiZ4Cg4avQYmKFd+5OCI4uiQCQm&#10;h+QhgxQLLXMYHIWfdMERkj8aCeuonVV28PIaHF9ucAT7mECfyZEGRnce7KNRkmClZrAvjkKAjbG9&#10;Up+GIQRzzGlDHkfxA/HzOcBP13ca4nGBXgIGaoT/XqjnakeXmrlkh1BbSbqkbB/4LYu8/nsXBmxV&#10;wCMRBiGk4GgnMQv5xJAwuTZWxIEd4A+gXpGXWMvciyFYNYwiJgZMzN15TJ+Wu/+RvMuGa0D3h9J0&#10;WEW95WeMba5m/s7pFWcRpza9SgTjkc5s+4iYALx0psEEw+iIq9Xn+NOA+CdnVy8BTrCY/TFSKsw0&#10;J6HNEFxnD208ClmEPASm9QGNeDRNxXRos5RP4Cc80PXH+SwP83od2rRHvJTQ9gPZIhQ0xhb3BDrm&#10;8glLMJwa6AQk+CKCykEHOkGpnqjHs9dAh5asAx2EPNtIOBPrxCD/MDv+BaIEkARFRuA3u7WOGgAS&#10;7pm4hAEjznkofJPnDIwjDiAadnkQcKPPDTkn5CbYtnteNiEFCvI78wnnN0VHvF+3Us2JIJ+rvGwb&#10;YujyQTgcAM+DXBVH9IGuAoKPCJLA11RUb188jkNq6QUg5gV0PI4mU9CSVeJYoj1iq3U3ticp2x3T&#10;Q4vbDTBshsKOkHe373SP63RuNJNhtwcMPPJ4QGCCsI7MNII/yIM37V2R4bCi/JItIZ72hOE4t5dp&#10;mpWtYQrt0zhsCSy+G8i1Qk5wo9N4oH0eh5q03w02q3F0sBuh31yVrRu8ycvK9hbGYhdO5KV53pYS&#10;Vu9B2qAbNpB/NXX6IQdy7hP0Hz5LBU0T+PEhJweOEAsoQxnaC0MZ2gtDGdqLAWUIb+taDoPuw1JV&#10;m9+gJX+J0ALzHiQWoaWfZpeX+qEXSTKitx7OQqY9kAEYoIkgKUj2ldvMF4nmeDELCYXoupVdE26c&#10;hTiXPEAyvpbbpx/G6Phti+C2z8pG3QxsZpgdGeB8z+jt2WTcbMukDM4QcCYSf1K2AGPMNGWHjByP&#10;uE+7VtGBzT2ZkdMMhWG5UWxXnrhmsS2VD7UcUYcfpg511L6jP4YJ//m6SxCwgQ4zvBicDmCxbob3&#10;EZsx6KVjs+ZP307TSxr0uQ93l+wBGmuXr4yIO3f2qPNUB5DBkf37qtBhyxPb3HugYS/+Jz6NfSgk&#10;AAMin3PDyvdW1dkTUK2v2P/cZ2ygx3ckwp9AqA/AP4wT+GcS/DBhEZscZXAbG0ThA0Tpiw7q56/n&#10;HJ8+oBbsQTR3YGGP9w72FvYO3TWYEEajA5Bw2CBh8TNF9H2l0tGiBYVv1nKRmUJoeKbKlTm6uNO1&#10;Fz49qqbsuY1xPXNqNWXOnLnX7CvFnrea+lGOUkEn7R6pZbprg+TyFMubduQS3w+AFNeZB5xbgALw&#10;OFlwPJGcZI+vtuadULm7HFtjOe6nTb4GpXRXOiOLBtus17mnV+E8uPZAe3YdD5wPr/Xz/Qn7d/8H&#10;AAD//wMAUEsDBBQABgAIAAAAIQAGdRWC3gAAAAcBAAAPAAAAZHJzL2Rvd25yZXYueG1sTI9BS8NA&#10;EIXvgv9hGcGb3Y3R0sZsSinqqQi2gvQ2zU6T0OxuyG6T9N87nvQ0b3jDe9/kq8m2YqA+NN5pSGYK&#10;BLnSm8ZVGr72bw8LECGiM9h6RxquFGBV3N7kmBk/uk8adrESHOJChhrqGLtMylDWZDHMfEeOvZPv&#10;LUZe+0qaHkcOt618VGouLTaOG2rsaFNTed5drIb3Ecd1mrwO2/Npcz3snz++twlpfX83rV9ARJri&#10;3zH84jM6FMx09Bdngmg18CNRw5Piye4yTVgcNSzSuQJZ5PI/f/EDAAD//wMAUEsBAi0AFAAGAAgA&#10;AAAhALaDOJL+AAAA4QEAABMAAAAAAAAAAAAAAAAAAAAAAFtDb250ZW50X1R5cGVzXS54bWxQSwEC&#10;LQAUAAYACAAAACEAOP0h/9YAAACUAQAACwAAAAAAAAAAAAAAAAAvAQAAX3JlbHMvLnJlbHNQSwEC&#10;LQAUAAYACAAAACEAdn5ILM4IAACpLwAADgAAAAAAAAAAAAAAAAAuAgAAZHJzL2Uyb0RvYy54bWxQ&#10;SwECLQAUAAYACAAAACEABnUVgt4AAAAHAQAADwAAAAAAAAAAAAAAAAAoCwAAZHJzL2Rvd25yZXYu&#10;eG1sUEsFBgAAAAAEAAQA8wAAADMMAAAAAA==&#10;">
                <v:group id="Group 4" o:spid="_x0000_s1027" style="position:absolute;left:1067;top:1358;width:78524;height:34609" coordorigin="1067,1358" coordsize="78523,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8" o:spid="_x0000_s1028" style="position:absolute;left:3428;top:1358;width:75930;height:35370" coordorigin="3428,1358" coordsize="75929,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29" style="position:absolute;left:3926;top:1358;width:75432;height:18904" coordorigin="3926,1358" coordsize="75432,1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0" type="#_x0000_t88" style="position:absolute;left:46091;top:2112;width:2749;height:19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cX1vwAAANsAAAAPAAAAZHJzL2Rvd25yZXYueG1sRE/NisIw&#10;EL4L+w5hFvamqS6IdI1ShBVPitUHGJvZtthMQpLV6tMbQfA2H9/vzJe96cSFfGgtKxiPMhDEldUt&#10;1wqOh9/hDESIyBo7y6TgRgGWi4/BHHNtr7ynSxlrkUI45KigidHlUoaqIYNhZB1x4v6sNxgT9LXU&#10;Hq8p3HRykmVTabDl1NCgo1VD1bn8Nwq29Un67b0oys3a7DpnbmNXlUp9ffbFD4hIfXyLX+6NTvO/&#10;4flLOkAuHgAAAP//AwBQSwECLQAUAAYACAAAACEA2+H2y+4AAACFAQAAEwAAAAAAAAAAAAAAAAAA&#10;AAAAW0NvbnRlbnRfVHlwZXNdLnhtbFBLAQItABQABgAIAAAAIQBa9CxbvwAAABUBAAALAAAAAAAA&#10;AAAAAAAAAB8BAABfcmVscy8ucmVsc1BLAQItABQABgAIAAAAIQCC6cX1vwAAANsAAAAPAAAAAAAA&#10;AAAAAAAAAAcCAABkcnMvZG93bnJldi54bWxQSwUGAAAAAAMAAwC3AAAA8wIAAAAA&#10;" adj="600" strokecolor="windowText" strokeweight="1pt"/>
                      <v:shapetype id="_x0000_t32" coordsize="21600,21600" o:spt="32" o:oned="t" path="m,l21600,21600e" filled="f">
                        <v:path arrowok="t" fillok="f" o:connecttype="none"/>
                        <o:lock v:ext="edit" shapetype="t"/>
                      </v:shapetype>
                      <v:shape id="Straight Arrow Connector 14" o:spid="_x0000_s1031" type="#_x0000_t32" style="position:absolute;left:3926;top:8345;width:75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PgwgAAANsAAAAPAAAAZHJzL2Rvd25yZXYueG1sRE9Li8Iw&#10;EL4L/ocwghdZU0VEukYRwaV78wWut9lmbIvNpDRZ2/XXG0HwNh/fc+bL1pTiRrUrLCsYDSMQxKnV&#10;BWcKjofNxwyE88gaS8uk4J8cLBfdzhxjbRve0W3vMxFC2MWoIPe+iqV0aU4G3dBWxIG72NqgD7DO&#10;pK6xCeGmlOMomkqDBYeGHCta55Re939GwcB+J/J8H8jt6fJ7Tn6+mu16kinV77WrTxCeWv8Wv9yJ&#10;DvMn8PwlHCAXDwAAAP//AwBQSwECLQAUAAYACAAAACEA2+H2y+4AAACFAQAAEwAAAAAAAAAAAAAA&#10;AAAAAAAAW0NvbnRlbnRfVHlwZXNdLnhtbFBLAQItABQABgAIAAAAIQBa9CxbvwAAABUBAAALAAAA&#10;AAAAAAAAAAAAAB8BAABfcmVscy8ucmVsc1BLAQItABQABgAIAAAAIQDhIRPgwgAAANsAAAAPAAAA&#10;AAAAAAAAAAAAAAcCAABkcnMvZG93bnJldi54bWxQSwUGAAAAAAMAAwC3AAAA9gIAAAAA&#10;" strokecolor="#e7e6e6 [3214]" strokeweight="4.5pt">
                        <v:stroke endarrow="open"/>
                        <o:lock v:ext="edit" shapetype="f"/>
                      </v:shape>
                      <v:shapetype id="_x0000_t202" coordsize="21600,21600" o:spt="202" path="m,l,21600r21600,l21600,xe">
                        <v:stroke joinstyle="miter"/>
                        <v:path gradientshapeok="t" o:connecttype="rect"/>
                      </v:shapetype>
                      <v:shape id="Text Box 7" o:spid="_x0000_s1032" type="#_x0000_t202" style="position:absolute;left:28448;top:1358;width:182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B6E8911"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 xml:space="preserve">Index date: </w:t>
                              </w:r>
                              <w:r>
                                <w:rPr>
                                  <w:rFonts w:ascii="Arial" w:eastAsia="SimSun" w:hAnsi="Arial" w:cs="Arial"/>
                                  <w:b/>
                                  <w:bCs/>
                                  <w:color w:val="000000"/>
                                  <w:kern w:val="24"/>
                                  <w:sz w:val="20"/>
                                  <w:szCs w:val="20"/>
                                  <w:lang w:val="en-US"/>
                                </w:rPr>
                                <w:br/>
                                <w:t>First date with FF/UMEC/VI</w:t>
                              </w:r>
                            </w:p>
                          </w:txbxContent>
                        </v:textbox>
                      </v:shape>
                      <v:shape id="Right Brace 16" o:spid="_x0000_s1033" type="#_x0000_t88" style="position:absolute;left:27745;top:3624;width:2751;height:169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7EwQAAANsAAAAPAAAAZHJzL2Rvd25yZXYueG1sRE9Li8Iw&#10;EL4L/ocwC3vTdD346JqKiC568ODj4HFoZtvSZlKSqNVfb4SFvc3H95z5ojONuJHzlWUFX8MEBHFu&#10;dcWFgvNpM5iC8AFZY2OZFDzIwyLr9+aYanvnA92OoRAxhH2KCsoQ2lRKn5dk0A9tSxy5X+sMhghd&#10;IbXDeww3jRwlyVgarDg2lNjSqqS8Pl6NguKpa73mSbebLX/ay4xC7pq9Up8f3fIbRKAu/Iv/3Fsd&#10;54/h/Us8QGYvAAAA//8DAFBLAQItABQABgAIAAAAIQDb4fbL7gAAAIUBAAATAAAAAAAAAAAAAAAA&#10;AAAAAABbQ29udGVudF9UeXBlc10ueG1sUEsBAi0AFAAGAAgAAAAhAFr0LFu/AAAAFQEAAAsAAAAA&#10;AAAAAAAAAAAAHwEAAF9yZWxzLy5yZWxzUEsBAi0AFAAGAAgAAAAhAOdYLsTBAAAA2wAAAA8AAAAA&#10;AAAAAAAAAAAABwIAAGRycy9kb3ducmV2LnhtbFBLBQYAAAAAAwADALcAAAD1AgAAAAA=&#10;" adj="702" strokecolor="windowText" strokeweight="1pt"/>
                      <v:shape id="Text Box 39" o:spid="_x0000_s1034" type="#_x0000_t202" style="position:absolute;left:17996;top:13876;width:21016;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ED2EE04" w14:textId="77777777" w:rsidR="00162FD0" w:rsidRDefault="00162FD0" w:rsidP="00162FD0">
                              <w:pPr>
                                <w:kinsoku w:val="0"/>
                                <w:overflowPunct w:val="0"/>
                                <w:spacing w:after="60"/>
                                <w:jc w:val="center"/>
                                <w:textAlignment w:val="baseline"/>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Pre-index period:</w:t>
                              </w:r>
                            </w:p>
                            <w:p w14:paraId="7D021E6A" w14:textId="77777777" w:rsidR="00162FD0" w:rsidRDefault="00162FD0" w:rsidP="00162FD0">
                              <w:pPr>
                                <w:tabs>
                                  <w:tab w:val="left" w:pos="720"/>
                                </w:tabs>
                                <w:spacing w:line="264" w:lineRule="auto"/>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12 months</w:t>
                              </w:r>
                            </w:p>
                          </w:txbxContent>
                        </v:textbox>
                      </v:shape>
                      <v:line id="Straight Connector 18" o:spid="_x0000_s1035" style="position:absolute;flip:x;visibility:visible;mso-wrap-style:square" from="37564,6826" to="37577,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J1IwgAAANsAAAAPAAAAZHJzL2Rvd25yZXYueG1sRI9Bb8Iw&#10;DIXvk/YfIiPtBik7oNEREExUQjuNwg+wGtNWa5wqCW359/MBaTdb7/m9z5vd5Do1UIitZwPLRQaK&#10;uPK25drA9VLMP0DFhGyx80wGHhRht3192WBu/chnGspUKwnhmKOBJqU+1zpWDTmMC98Ti3bzwWGS&#10;NdTaBhwl3HX6PctW2mHL0tBgT18NVb/l3RnYj8ewvhXfq8KWPwPb0zQ+Dgdj3mbT/hNUoin9m5/X&#10;Jyv4Aiu/yAB6+wcAAP//AwBQSwECLQAUAAYACAAAACEA2+H2y+4AAACFAQAAEwAAAAAAAAAAAAAA&#10;AAAAAAAAW0NvbnRlbnRfVHlwZXNdLnhtbFBLAQItABQABgAIAAAAIQBa9CxbvwAAABUBAAALAAAA&#10;AAAAAAAAAAAAAB8BAABfcmVscy8ucmVsc1BLAQItABQABgAIAAAAIQB09J1IwgAAANsAAAAPAAAA&#10;AAAAAAAAAAAAAAcCAABkcnMvZG93bnJldi54bWxQSwUGAAAAAAMAAwC3AAAA9gIAAAAA&#10;" strokecolor="#e7e6e6 [3214]" strokeweight="3pt"/>
                      <v:shape id="Text Box 7" o:spid="_x0000_s1036" type="#_x0000_t202" style="position:absolute;left:32731;top:9523;width:966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shape id="Text Box 16" o:spid="_x0000_s1037" type="#_x0000_t202" style="position:absolute;left:37627;top:14173;width:21017;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4895C51" w14:textId="77777777" w:rsidR="00162FD0" w:rsidRDefault="00162FD0" w:rsidP="00162FD0">
                              <w:pPr>
                                <w:kinsoku w:val="0"/>
                                <w:overflowPunct w:val="0"/>
                                <w:spacing w:after="60"/>
                                <w:jc w:val="center"/>
                                <w:textAlignment w:val="baseline"/>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Post-index period:</w:t>
                              </w:r>
                            </w:p>
                            <w:p w14:paraId="34A761B3" w14:textId="77777777" w:rsidR="00162FD0" w:rsidRDefault="00162FD0" w:rsidP="00162FD0">
                              <w:pPr>
                                <w:tabs>
                                  <w:tab w:val="left" w:pos="720"/>
                                </w:tabs>
                                <w:spacing w:line="264" w:lineRule="auto"/>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12 months</w:t>
                              </w:r>
                            </w:p>
                            <w:p w14:paraId="145BD471" w14:textId="77777777" w:rsidR="00162FD0" w:rsidRDefault="00162FD0" w:rsidP="00162FD0">
                              <w:pPr>
                                <w:spacing w:line="264" w:lineRule="auto"/>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 </w:t>
                              </w:r>
                            </w:p>
                          </w:txbxContent>
                        </v:textbox>
                      </v:shape>
                      <v:line id="Straight Connector 21" o:spid="_x0000_s1038" style="position:absolute;flip:x;visibility:visible;mso-wrap-style:square" from="57455,6851" to="57468,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5owQAAANsAAAAPAAAAZHJzL2Rvd25yZXYueG1sRI9Bi8Iw&#10;FITvC/6H8ARva6oH0WoUlS2IJ7f6Ax7Nsy02LyXJtvXfG0HY4zAz3zCb3WAa0ZHztWUFs2kCgriw&#10;uuZSwe2afS9B+ICssbFMCp7kYbcdfW0w1bbnX+ryUIoIYZ+igiqENpXSFxUZ9FPbEkfvbp3BEKUr&#10;pXbYR7hp5DxJFtJgzXGhwpaOFRWP/M8o2Pc/bnXPzotM55eO9Wnon4eDUpPxsF+DCDSE//CnfdIK&#10;5jN4f4k/QG5fAAAA//8DAFBLAQItABQABgAIAAAAIQDb4fbL7gAAAIUBAAATAAAAAAAAAAAAAAAA&#10;AAAAAABbQ29udGVudF9UeXBlc10ueG1sUEsBAi0AFAAGAAgAAAAhAFr0LFu/AAAAFQEAAAsAAAAA&#10;AAAAAAAAAAAAHwEAAF9yZWxzLy5yZWxzUEsBAi0AFAAGAAgAAAAhACui/mjBAAAA2wAAAA8AAAAA&#10;AAAAAAAAAAAABwIAAGRycy9kb3ducmV2LnhtbFBLBQYAAAAAAwADALcAAAD1AgAAAAA=&#10;" strokecolor="#e7e6e6 [3214]" strokeweight="3pt"/>
                    </v:group>
                    <v:rect id="Rectangle 22" o:spid="_x0000_s1039" style="position:absolute;left:3428;top:33650;width:1848;height:3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zZ/xQAAANsAAAAPAAAAZHJzL2Rvd25yZXYueG1sRI9RS8Mw&#10;FIXfBf9DuIIv4tJVkFmXDXFsDApCN0F8uzTXptjclCRr6783g8EeD+ec73CW68l2YiAfWscK5rMM&#10;BHHtdMuNgs/j9nEBIkRkjZ1jUvBHAdar25slFtqNXNFwiI1IEA4FKjAx9oWUoTZkMcxcT5y8H+ct&#10;xiR9I7XHMcFtJ/Mse5YWW04LBnt6N1T/Hk5WwfA9PpXVWH1UXn7tHnam3L9sSqXu76a3VxCRpngN&#10;X9p7rSDP4fwl/QC5+gcAAP//AwBQSwECLQAUAAYACAAAACEA2+H2y+4AAACFAQAAEwAAAAAAAAAA&#10;AAAAAAAAAAAAW0NvbnRlbnRfVHlwZXNdLnhtbFBLAQItABQABgAIAAAAIQBa9CxbvwAAABUBAAAL&#10;AAAAAAAAAAAAAAAAAB8BAABfcmVscy8ucmVsc1BLAQItABQABgAIAAAAIQDC9zZ/xQAAANsAAAAP&#10;AAAAAAAAAAAAAAAAAAcCAABkcnMvZG93bnJldi54bWxQSwUGAAAAAAMAAwC3AAAA+QIAAAAA&#10;" filled="f" fillcolor="#4472c4 [3204]" stroked="f" strokecolor="black [3213]">
                      <v:shadow color="#e7e6e6 [3214]"/>
                    </v:rect>
                  </v:group>
                  <v:shape id="Star: 5 Points 23" o:spid="_x0000_s1040" style="position:absolute;left:35745;top:5494;width:3886;height:2235;visibility:visible;mso-wrap-style:square;v-text-anchor:top" coordsize="388615,22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J6xwAAANsAAAAPAAAAZHJzL2Rvd25yZXYueG1sRI/Na8JA&#10;FMTvQv+H5RV6KWaj4gdpVlFpQKoXPy7entnXJJh9G7JbTfvXdwsFj8PM/IZJF52pxY1aV1lWMIhi&#10;EMS51RUXCk7HrD8D4TyyxtoyKfgmB4v5Uy/FRNs77+l28IUIEHYJKii9bxIpXV6SQRfZhjh4n7Y1&#10;6INsC6lbvAe4qeUwjifSYMVhocSG1iXl18OXUWD4shkfs1U2nv6c35e71+0HjaZKvTx3yzcQnjr/&#10;CP+3N1rBcAR/X8IPkPNfAAAA//8DAFBLAQItABQABgAIAAAAIQDb4fbL7gAAAIUBAAATAAAAAAAA&#10;AAAAAAAAAAAAAABbQ29udGVudF9UeXBlc10ueG1sUEsBAi0AFAAGAAgAAAAhAFr0LFu/AAAAFQEA&#10;AAsAAAAAAAAAAAAAAAAAHwEAAF9yZWxzLy5yZWxzUEsBAi0AFAAGAAgAAAAhAEOb0nrHAAAA2wAA&#10;AA8AAAAAAAAAAAAAAAAABwIAAGRycy9kb3ducmV2LnhtbFBLBQYAAAAAAwADALcAAAD7AgAAAAA=&#10;" path="m,85389r148439,1l194308,r45868,85390l388615,85389,268525,138163r45871,85389l194308,170778,74219,223552r45871,-85389l,85389xe" fillcolor="#323e4f [2415]" stroked="f" strokeweight=".5pt">
                    <v:stroke joinstyle="miter"/>
                    <v:path arrowok="t" o:connecttype="custom" o:connectlocs="0,85389;148439,85390;194308,0;240176,85390;388615,85389;268525,138163;314396,223552;194308,170778;74219,223552;120090,138163;0,85389" o:connectangles="0,0,0,0,0,0,0,0,0,0,0"/>
                  </v:shape>
                  <v:line id="Straight Connector 24" o:spid="_x0000_s1041" style="position:absolute;flip:x;visibility:visible;mso-wrap-style:square" from="20594,6655" to="20607,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V3wwQAAANsAAAAPAAAAZHJzL2Rvd25yZXYueG1sRI/RisIw&#10;FETfF/yHcAXf1lQRWatRVLYg+6TVD7g017bY3JQk29a/N8LCPg4zc4bZ7AbTiI6cry0rmE0TEMSF&#10;1TWXCm7X7PMLhA/IGhvLpOBJHnbb0ccGU217vlCXh1JECPsUFVQhtKmUvqjIoJ/aljh6d+sMhihd&#10;KbXDPsJNI+dJspQGa44LFbZ0rKh45L9Gwb7/dqt79rPMdH7uWJ+G/nk4KDUZD/s1iEBD+A//tU9a&#10;wXwB7y/xB8jtCwAA//8DAFBLAQItABQABgAIAAAAIQDb4fbL7gAAAIUBAAATAAAAAAAAAAAAAAAA&#10;AAAAAABbQ29udGVudF9UeXBlc10ueG1sUEsBAi0AFAAGAAgAAAAhAFr0LFu/AAAAFQEAAAsAAAAA&#10;AAAAAAAAAAAAHwEAAF9yZWxzLy5yZWxzUEsBAi0AFAAGAAgAAAAhADvVXfDBAAAA2wAAAA8AAAAA&#10;AAAAAAAAAAAABwIAAGRycy9kb3ducmV2LnhtbFBLBQYAAAAAAwADALcAAAD1AgAAAAA=&#10;" strokecolor="#e7e6e6 [3214]" strokeweight="3pt"/>
                  <v:shape id="TextBox 10" o:spid="_x0000_s1042" type="#_x0000_t202" style="position:absolute;left:1067;top:3259;width:17526;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D9FC573"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Identification period start:</w:t>
                          </w:r>
                        </w:p>
                        <w:p w14:paraId="0566A2F3" w14:textId="77777777" w:rsidR="00162FD0" w:rsidRDefault="00162FD0" w:rsidP="00162FD0">
                          <w:pPr>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Sep 1, 2017</w:t>
                          </w:r>
                        </w:p>
                      </w:txbxContent>
                    </v:textbox>
                  </v:shape>
                  <v:shape id="Text Box 1" o:spid="_x0000_s1043" type="#_x0000_t202" style="position:absolute;left:57468;top:3232;width:22123;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6D7C04A" w14:textId="77777777" w:rsidR="00162FD0" w:rsidRDefault="00162FD0" w:rsidP="00162FD0">
                          <w:pPr>
                            <w:jc w:val="center"/>
                            <w:rPr>
                              <w:rFonts w:ascii="Arial" w:eastAsia="SimSun" w:hAnsi="Arial" w:cs="Arial"/>
                              <w:b/>
                              <w:bCs/>
                              <w:color w:val="000000"/>
                              <w:kern w:val="24"/>
                              <w:sz w:val="20"/>
                              <w:szCs w:val="20"/>
                              <w:lang w:val="en-US"/>
                            </w:rPr>
                          </w:pPr>
                          <w:r>
                            <w:rPr>
                              <w:rFonts w:ascii="Arial" w:eastAsia="SimSun" w:hAnsi="Arial" w:cs="Arial"/>
                              <w:b/>
                              <w:bCs/>
                              <w:color w:val="000000"/>
                              <w:kern w:val="24"/>
                              <w:sz w:val="20"/>
                              <w:szCs w:val="20"/>
                              <w:lang w:val="en-US"/>
                            </w:rPr>
                            <w:t xml:space="preserve">Identification </w:t>
                          </w:r>
                          <w:r>
                            <w:rPr>
                              <w:rFonts w:ascii="Arial" w:eastAsia="SimSun" w:hAnsi="Arial" w:cs="Arial"/>
                              <w:b/>
                              <w:bCs/>
                              <w:color w:val="000000"/>
                              <w:kern w:val="24"/>
                              <w:sz w:val="20"/>
                              <w:szCs w:val="20"/>
                              <w:lang w:val="en-US"/>
                            </w:rPr>
                            <w:br/>
                            <w:t>period end:</w:t>
                          </w:r>
                        </w:p>
                        <w:p w14:paraId="3DF892C0" w14:textId="77777777" w:rsidR="00162FD0" w:rsidRDefault="00162FD0" w:rsidP="00162FD0">
                          <w:pPr>
                            <w:jc w:val="center"/>
                            <w:rPr>
                              <w:rFonts w:ascii="Arial" w:eastAsia="SimSun" w:hAnsi="Arial" w:cs="Arial"/>
                              <w:color w:val="000000"/>
                              <w:kern w:val="24"/>
                              <w:sz w:val="20"/>
                              <w:szCs w:val="20"/>
                              <w:lang w:val="en-US"/>
                            </w:rPr>
                          </w:pPr>
                          <w:r>
                            <w:rPr>
                              <w:rFonts w:ascii="Arial" w:eastAsia="SimSun" w:hAnsi="Arial" w:cs="Arial"/>
                              <w:color w:val="000000"/>
                              <w:kern w:val="24"/>
                              <w:sz w:val="20"/>
                              <w:szCs w:val="20"/>
                              <w:lang w:val="en-US"/>
                            </w:rPr>
                            <w:t>Dec 31, 2018</w:t>
                          </w:r>
                        </w:p>
                      </w:txbxContent>
                    </v:textbox>
                  </v:shape>
                  <v:line id="Straight Connector 27" o:spid="_x0000_s1044" style="position:absolute;flip:x;visibility:visible;mso-wrap-style:square" from="9018,7033" to="9018,1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OHwgAAANsAAAAPAAAAZHJzL2Rvd25yZXYueG1sRI9Bi8Iw&#10;FITvC/6H8ARva6oHd61GUbEge1qrP+DRPNti81KS2NZ/b4SFPQ4z8w2z3g6mER05X1tWMJsmIIgL&#10;q2suFVwv2ec3CB+QNTaWScGTPGw3o481ptr2fKYuD6WIEPYpKqhCaFMpfVGRQT+1LXH0btYZDFG6&#10;UmqHfYSbRs6TZCEN1hwXKmzpUFFxzx9Gwa4/uuUt+1lkOv/tWJ+G/rnfKzUZD7sViEBD+A//tU9a&#10;wfwL3l/iD5CbFwAAAP//AwBQSwECLQAUAAYACAAAACEA2+H2y+4AAACFAQAAEwAAAAAAAAAAAAAA&#10;AAAAAAAAW0NvbnRlbnRfVHlwZXNdLnhtbFBLAQItABQABgAIAAAAIQBa9CxbvwAAABUBAAALAAAA&#10;AAAAAAAAAAAAAB8BAABfcmVscy8ucmVsc1BLAQItABQABgAIAAAAIQDLB8OHwgAAANsAAAAPAAAA&#10;AAAAAAAAAAAAAAcCAABkcnMvZG93bnJldi54bWxQSwUGAAAAAAMAAwC3AAAA9gIAAAAA&#10;" strokecolor="#e7e6e6 [3214]" strokeweight="3pt"/>
                  <v:line id="Straight Connector 28" o:spid="_x0000_s1045" style="position:absolute;visibility:visible;mso-wrap-style:square" from="68989,6927" to="68989,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hTvQAAANsAAAAPAAAAZHJzL2Rvd25yZXYueG1sRE/LisIw&#10;FN0L/kO4gjtNR7BoNcogCi6k4uMDLs2dpkxzU5uo9e/NQnB5OO/lurO1eFDrK8cKfsYJCOLC6YpL&#10;BdfLbjQD4QOyxtoxKXiRh/Wq31tipt2TT/Q4h1LEEPYZKjAhNJmUvjBk0Y9dQxy5P9daDBG2pdQt&#10;PmO4reUkSVJpseLYYLChjaHi/3y3Co6YozTbOedG57q4yeaQplOlhoPudwEiUBe+4o97rxVM4tj4&#10;Jf4AuXoDAAD//wMAUEsBAi0AFAAGAAgAAAAhANvh9svuAAAAhQEAABMAAAAAAAAAAAAAAAAAAAAA&#10;AFtDb250ZW50X1R5cGVzXS54bWxQSwECLQAUAAYACAAAACEAWvQsW78AAAAVAQAACwAAAAAAAAAA&#10;AAAAAAAfAQAAX3JlbHMvLnJlbHNQSwECLQAUAAYACAAAACEAlsEYU70AAADbAAAADwAAAAAAAAAA&#10;AAAAAAAHAgAAZHJzL2Rvd25yZXYueG1sUEsFBgAAAAADAAMAtwAAAPECAAAAAA==&#10;" strokecolor="#e7e6e6 [3214]" strokeweight="3pt"/>
                </v:group>
                <v:rect id="Rectangle 29" o:spid="_x0000_s1046" style="position:absolute;top:7;width:82156;height:1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BjxAAAANsAAAAPAAAAZHJzL2Rvd25yZXYueG1sRI9Bi8Iw&#10;FITvC/6H8IS9ranCylqNUoUFURCsInp7NM+22LzUJqv13xthweMwM98wk1lrKnGjxpWWFfR7EQji&#10;zOqScwX73e/XDwjnkTVWlknBgxzMpp2PCcba3nlLt9TnIkDYxaig8L6OpXRZQQZdz9bEwTvbxqAP&#10;ssmlbvAe4KaSgygaSoMlh4UCa1oUlF3SP6PgsP0+03w+3MvNKbkm/XTZrldHpT67bTIG4an17/B/&#10;e6kVDEbw+hJ+gJw+AQAA//8DAFBLAQItABQABgAIAAAAIQDb4fbL7gAAAIUBAAATAAAAAAAAAAAA&#10;AAAAAAAAAABbQ29udGVudF9UeXBlc10ueG1sUEsBAi0AFAAGAAgAAAAhAFr0LFu/AAAAFQEAAAsA&#10;AAAAAAAAAAAAAAAAHwEAAF9yZWxzLy5yZWxzUEsBAi0AFAAGAAgAAAAhAEqQsGPEAAAA2wAAAA8A&#10;AAAAAAAAAAAAAAAABwIAAGRycy9kb3ducmV2LnhtbFBLBQYAAAAAAwADALcAAAD4AgAAAAA=&#10;" filled="f" strokecolor="#1f3763 [1604]" strokeweight="1pt"/>
                <v:rect id="Rectangle 30" o:spid="_x0000_s1047" style="position:absolute;width:19004;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y6vgAAANsAAAAPAAAAZHJzL2Rvd25yZXYueG1sRE/NisIw&#10;EL4LvkMYYW+ausI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J8fnLq+AAAA2wAAAA8AAAAAAAAA&#10;AAAAAAAABwIAAGRycy9kb3ducmV2LnhtbFBLBQYAAAAAAwADALcAAADyAgAAAAA=&#10;" fillcolor="#4472c4 [3204]" strokecolor="#1f3763 [1604]" strokeweight="1pt">
                  <v:textbox>
                    <w:txbxContent>
                      <w:p w14:paraId="41916EDD" w14:textId="77777777" w:rsidR="00162FD0" w:rsidRPr="00A86EB9" w:rsidRDefault="00162FD0" w:rsidP="00162FD0">
                        <w:pPr>
                          <w:jc w:val="center"/>
                          <w:rPr>
                            <w:rFonts w:ascii="Arial" w:hAnsi="Arial" w:cs="Arial"/>
                            <w:b/>
                            <w:bCs/>
                            <w:color w:val="FFFFFF" w:themeColor="light1"/>
                            <w:kern w:val="24"/>
                            <w:sz w:val="20"/>
                            <w:szCs w:val="20"/>
                            <w:lang w:val="en-US"/>
                          </w:rPr>
                        </w:pPr>
                        <w:r w:rsidRPr="00A86EB9">
                          <w:rPr>
                            <w:rFonts w:ascii="Arial" w:hAnsi="Arial" w:cs="Arial"/>
                            <w:b/>
                            <w:bCs/>
                            <w:color w:val="FFFFFF" w:themeColor="light1"/>
                            <w:kern w:val="24"/>
                            <w:sz w:val="20"/>
                            <w:szCs w:val="20"/>
                            <w:lang w:val="en-US"/>
                          </w:rPr>
                          <w:t>Study design</w:t>
                        </w:r>
                      </w:p>
                    </w:txbxContent>
                  </v:textbox>
                </v:rect>
                <w10:wrap anchorx="margin"/>
              </v:group>
            </w:pict>
          </mc:Fallback>
        </mc:AlternateContent>
      </w:r>
      <w:r w:rsidRPr="00A86EB9">
        <w:rPr>
          <w:rFonts w:ascii="Arial" w:hAnsi="Arial" w:cs="Arial"/>
          <w:b/>
          <w:sz w:val="20"/>
          <w:szCs w:val="20"/>
          <w:lang w:val="en-US"/>
        </w:rPr>
        <w:t>Supplementary Figure 1</w:t>
      </w:r>
      <w:r w:rsidRPr="00A86EB9">
        <w:rPr>
          <w:rFonts w:ascii="Arial" w:hAnsi="Arial" w:cs="Arial"/>
          <w:bCs/>
          <w:sz w:val="20"/>
          <w:szCs w:val="20"/>
          <w:lang w:val="en-US"/>
        </w:rPr>
        <w:t xml:space="preserve"> Study design</w:t>
      </w:r>
    </w:p>
    <w:p w14:paraId="43F06145" w14:textId="77777777" w:rsidR="00162FD0" w:rsidRPr="00A86EB9" w:rsidRDefault="00162FD0" w:rsidP="00162FD0">
      <w:pPr>
        <w:spacing w:line="480" w:lineRule="auto"/>
        <w:rPr>
          <w:rFonts w:ascii="Arial" w:hAnsi="Arial" w:cs="Arial"/>
          <w:bCs/>
          <w:sz w:val="20"/>
          <w:szCs w:val="20"/>
          <w:lang w:val="en-US"/>
        </w:rPr>
      </w:pPr>
    </w:p>
    <w:p w14:paraId="6027766E" w14:textId="77777777" w:rsidR="00520348" w:rsidRDefault="00520348"/>
    <w:sectPr w:rsidR="00520348" w:rsidSect="00A86EB9">
      <w:pgSz w:w="12240" w:h="15840"/>
      <w:pgMar w:top="1701" w:right="1701" w:bottom="1701" w:left="1701" w:header="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D0"/>
    <w:rsid w:val="000723ED"/>
    <w:rsid w:val="00162FD0"/>
    <w:rsid w:val="00520348"/>
    <w:rsid w:val="00A8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C9A4"/>
  <w15:chartTrackingRefBased/>
  <w15:docId w15:val="{520C9879-AEB9-4575-A218-383244CC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62FD0"/>
    <w:rPr>
      <w:sz w:val="16"/>
      <w:szCs w:val="16"/>
    </w:rPr>
  </w:style>
  <w:style w:type="character" w:customStyle="1" w:styleId="CommentTextChar">
    <w:name w:val="Comment Text Char"/>
    <w:basedOn w:val="DefaultParagraphFont"/>
    <w:link w:val="CommentText"/>
    <w:uiPriority w:val="99"/>
    <w:qFormat/>
    <w:rsid w:val="00162FD0"/>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unhideWhenUsed/>
    <w:qFormat/>
    <w:rsid w:val="00162FD0"/>
    <w:rPr>
      <w:sz w:val="20"/>
      <w:szCs w:val="20"/>
    </w:rPr>
  </w:style>
  <w:style w:type="character" w:customStyle="1" w:styleId="CommentTextChar1">
    <w:name w:val="Comment Text Char1"/>
    <w:basedOn w:val="DefaultParagraphFont"/>
    <w:uiPriority w:val="99"/>
    <w:semiHidden/>
    <w:rsid w:val="00162FD0"/>
    <w:rPr>
      <w:rFonts w:ascii="Times New Roman" w:eastAsia="Times New Roman" w:hAnsi="Times New Roman" w:cs="Times New Roman"/>
      <w:sz w:val="20"/>
      <w:szCs w:val="20"/>
      <w:lang w:eastAsia="en-GB"/>
    </w:rPr>
  </w:style>
  <w:style w:type="table" w:styleId="TableGrid">
    <w:name w:val="Table Grid"/>
    <w:basedOn w:val="TableNormal"/>
    <w:uiPriority w:val="39"/>
    <w:rsid w:val="00162F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FD0"/>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16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5" ma:contentTypeDescription="Create a new document." ma:contentTypeScope="" ma:versionID="199c37a5b4e0c5e6d45932b98aae7c4e">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69f7ec6e1124364c4a9d67dcc7e6414"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1F55-9039-41D0-8EB6-E229B7ECC895}">
  <ds:schemaRefs>
    <ds:schemaRef ds:uri="http://schemas.microsoft.com/office/2006/metadata/properties"/>
    <ds:schemaRef ds:uri="http://schemas.microsoft.com/office/infopath/2007/PartnerControls"/>
    <ds:schemaRef ds:uri="http://schemas.microsoft.com/sharepoint/v3"/>
    <ds:schemaRef ds:uri="9ec7de23-bb5a-49de-ace5-5cac4066ed19"/>
    <ds:schemaRef ds:uri="20280fe6-6c23-486a-8f97-9ead9cb44225"/>
  </ds:schemaRefs>
</ds:datastoreItem>
</file>

<file path=customXml/itemProps2.xml><?xml version="1.0" encoding="utf-8"?>
<ds:datastoreItem xmlns:ds="http://schemas.openxmlformats.org/officeDocument/2006/customXml" ds:itemID="{88B1235E-97A7-4066-B713-3F6B397D08B1}">
  <ds:schemaRefs>
    <ds:schemaRef ds:uri="http://schemas.microsoft.com/sharepoint/v3/contenttype/forms"/>
  </ds:schemaRefs>
</ds:datastoreItem>
</file>

<file path=customXml/itemProps3.xml><?xml version="1.0" encoding="utf-8"?>
<ds:datastoreItem xmlns:ds="http://schemas.openxmlformats.org/officeDocument/2006/customXml" ds:itemID="{3092EB29-871B-499D-9B79-11F180CB7F20}"/>
</file>

<file path=customXml/itemProps4.xml><?xml version="1.0" encoding="utf-8"?>
<ds:datastoreItem xmlns:ds="http://schemas.openxmlformats.org/officeDocument/2006/customXml" ds:itemID="{E1C0CA0E-5647-436E-8F5B-0FDCD9EE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Wardle</dc:creator>
  <cp:keywords/>
  <dc:description/>
  <cp:lastModifiedBy>Kathryn Wardle</cp:lastModifiedBy>
  <cp:revision>3</cp:revision>
  <dcterms:created xsi:type="dcterms:W3CDTF">2022-06-09T19:47:00Z</dcterms:created>
  <dcterms:modified xsi:type="dcterms:W3CDTF">2022-06-15T08:27:00Z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y fmtid="{D5CDD505-2E9C-101B-9397-08002B2CF9AE}" pid="3" name="MediaServiceImageTags">
    <vt:lpwstr/>
  </property>
</Properties>
</file>