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6672" w14:textId="113CF2BB" w:rsidR="002E4D7D" w:rsidRDefault="00E36E8C" w:rsidP="00E36E8C">
      <w:pPr>
        <w:jc w:val="center"/>
        <w:rPr>
          <w:b/>
          <w:bCs/>
          <w:sz w:val="28"/>
          <w:szCs w:val="28"/>
          <w:u w:val="single"/>
        </w:rPr>
      </w:pPr>
      <w:r w:rsidRPr="00E36E8C">
        <w:rPr>
          <w:b/>
          <w:bCs/>
          <w:sz w:val="28"/>
          <w:szCs w:val="28"/>
          <w:u w:val="single"/>
        </w:rPr>
        <w:t>Supplementary materials</w:t>
      </w:r>
    </w:p>
    <w:p w14:paraId="6A38A25C" w14:textId="19B986A1" w:rsidR="008A7AEA" w:rsidRDefault="008A7AEA" w:rsidP="00E36E8C">
      <w:pPr>
        <w:jc w:val="center"/>
        <w:rPr>
          <w:b/>
          <w:bCs/>
          <w:sz w:val="28"/>
          <w:szCs w:val="28"/>
          <w:u w:val="single"/>
        </w:rPr>
      </w:pPr>
    </w:p>
    <w:p w14:paraId="165111D1" w14:textId="53570410" w:rsidR="008A7AEA" w:rsidRPr="00E36E8C" w:rsidRDefault="008A7AEA" w:rsidP="008A7AEA">
      <w:pPr>
        <w:jc w:val="center"/>
        <w:rPr>
          <w:rFonts w:ascii="Times New Roman" w:hAnsi="Times New Roman" w:cs="Times New Roman"/>
          <w:b/>
          <w:color w:val="000000" w:themeColor="text1"/>
          <w:sz w:val="15"/>
          <w:szCs w:val="15"/>
        </w:rPr>
      </w:pPr>
      <w:r w:rsidRPr="00E36E8C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Supplementary Table S</w:t>
      </w:r>
      <w:r>
        <w:rPr>
          <w:rFonts w:ascii="Times New Roman" w:hAnsi="Times New Roman" w:cs="Times New Roman"/>
          <w:b/>
          <w:color w:val="000000" w:themeColor="text1"/>
          <w:sz w:val="15"/>
          <w:szCs w:val="15"/>
        </w:rPr>
        <w:t>1</w:t>
      </w:r>
      <w:r w:rsidRPr="00E36E8C">
        <w:rPr>
          <w:rFonts w:ascii="Times New Roman" w:hAnsi="Times New Roman" w:cs="Times New Roman"/>
          <w:b/>
          <w:color w:val="000000" w:themeColor="text1"/>
          <w:sz w:val="15"/>
          <w:szCs w:val="15"/>
        </w:rPr>
        <w:t xml:space="preserve"> Primer sequences used for Quantitative Real-Time PCR</w:t>
      </w:r>
    </w:p>
    <w:p w14:paraId="3F252F68" w14:textId="77777777" w:rsidR="008A7AEA" w:rsidRPr="00E36E8C" w:rsidRDefault="008A7AEA" w:rsidP="008A7AEA">
      <w:pPr>
        <w:tabs>
          <w:tab w:val="left" w:pos="713"/>
        </w:tabs>
        <w:jc w:val="left"/>
        <w:rPr>
          <w:color w:val="000000" w:themeColor="text1"/>
        </w:rPr>
      </w:pPr>
    </w:p>
    <w:tbl>
      <w:tblPr>
        <w:tblW w:w="7710" w:type="dxa"/>
        <w:jc w:val="center"/>
        <w:tblLook w:val="04A0" w:firstRow="1" w:lastRow="0" w:firstColumn="1" w:lastColumn="0" w:noHBand="0" w:noVBand="1"/>
      </w:tblPr>
      <w:tblGrid>
        <w:gridCol w:w="960"/>
        <w:gridCol w:w="3570"/>
        <w:gridCol w:w="3180"/>
      </w:tblGrid>
      <w:tr w:rsidR="008A7AEA" w:rsidRPr="00E36E8C" w14:paraId="44383F07" w14:textId="77777777" w:rsidTr="0056146C">
        <w:trPr>
          <w:trHeight w:val="28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87044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Gene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79F1E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Forward primer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0277F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Reverse primer</w:t>
            </w:r>
          </w:p>
        </w:tc>
      </w:tr>
      <w:tr w:rsidR="008A7AEA" w:rsidRPr="00E36E8C" w14:paraId="3A8DC77E" w14:textId="77777777" w:rsidTr="0056146C">
        <w:trPr>
          <w:trHeight w:val="28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CE2E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IFN-γ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7E00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TCGGTAACTGACTTGAATGTCCA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E7DD2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TCGCTTCCCTGTTTTAGCTGC</w:t>
            </w:r>
          </w:p>
        </w:tc>
      </w:tr>
      <w:tr w:rsidR="008A7AEA" w:rsidRPr="00E36E8C" w14:paraId="46A4EB44" w14:textId="77777777" w:rsidTr="0056146C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FD52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CLC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16BE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TCTACTGTGACAATCAAAGGGC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65CDA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CACGACGACCAAAGCACAC</w:t>
            </w:r>
          </w:p>
        </w:tc>
      </w:tr>
      <w:tr w:rsidR="008A7AEA" w:rsidRPr="00E36E8C" w14:paraId="2936EEB6" w14:textId="77777777" w:rsidTr="0056146C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61E6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IL-17A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2985B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GTATGAGAAAAGTTCAGCCC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D92A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TGGTTACGATGTGAAACTTG</w:t>
            </w:r>
          </w:p>
        </w:tc>
      </w:tr>
      <w:tr w:rsidR="008A7AEA" w:rsidRPr="00E36E8C" w14:paraId="1CF6AC06" w14:textId="77777777" w:rsidTr="0056146C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07669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GAPDH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B801F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ACAGTTGCCATGTAGACC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0744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TTGAGCACAGGGTACTTTA</w:t>
            </w:r>
          </w:p>
        </w:tc>
      </w:tr>
      <w:tr w:rsidR="008A7AEA" w:rsidRPr="00E36E8C" w14:paraId="42780514" w14:textId="77777777" w:rsidTr="0056146C">
        <w:trPr>
          <w:trHeight w:val="28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22072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RPL13A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38D15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GTCTGAAGCCTACAAGAAAG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8260A" w14:textId="77777777" w:rsidR="008A7AEA" w:rsidRPr="00E36E8C" w:rsidRDefault="008A7AEA" w:rsidP="0056146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E36E8C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TGTCAATTTTCTTCTCCACG</w:t>
            </w:r>
          </w:p>
        </w:tc>
      </w:tr>
    </w:tbl>
    <w:p w14:paraId="7D6E94D8" w14:textId="77777777" w:rsidR="008A7AEA" w:rsidRPr="00E36E8C" w:rsidRDefault="008A7AEA" w:rsidP="00E36E8C">
      <w:pPr>
        <w:jc w:val="center"/>
        <w:rPr>
          <w:b/>
          <w:bCs/>
          <w:sz w:val="28"/>
          <w:szCs w:val="28"/>
          <w:u w:val="single"/>
        </w:rPr>
      </w:pPr>
    </w:p>
    <w:p w14:paraId="03A0B59B" w14:textId="77777777" w:rsidR="00E36E8C" w:rsidRDefault="00E36E8C"/>
    <w:tbl>
      <w:tblPr>
        <w:tblpPr w:leftFromText="180" w:rightFromText="180" w:vertAnchor="text" w:horzAnchor="page" w:tblpXSpec="center" w:tblpY="621"/>
        <w:tblOverlap w:val="never"/>
        <w:tblW w:w="11338" w:type="dxa"/>
        <w:jc w:val="center"/>
        <w:tblLayout w:type="fixed"/>
        <w:tblLook w:val="04A0" w:firstRow="1" w:lastRow="0" w:firstColumn="1" w:lastColumn="0" w:noHBand="0" w:noVBand="1"/>
      </w:tblPr>
      <w:tblGrid>
        <w:gridCol w:w="3029"/>
        <w:gridCol w:w="1090"/>
        <w:gridCol w:w="1060"/>
        <w:gridCol w:w="570"/>
        <w:gridCol w:w="1070"/>
        <w:gridCol w:w="1060"/>
        <w:gridCol w:w="720"/>
        <w:gridCol w:w="1060"/>
        <w:gridCol w:w="1070"/>
        <w:gridCol w:w="609"/>
      </w:tblGrid>
      <w:tr w:rsidR="002E4D7D" w14:paraId="1934AE36" w14:textId="77777777">
        <w:trPr>
          <w:trHeight w:val="278"/>
          <w:jc w:val="center"/>
        </w:trPr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7EDD1" w14:textId="77777777" w:rsidR="002E4D7D" w:rsidRDefault="002E4D7D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B52E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non-T1</w:t>
            </w:r>
          </w:p>
          <w:p w14:paraId="23B92C6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(n = 43)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A6C1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T1</w:t>
            </w:r>
          </w:p>
          <w:p w14:paraId="6941E9C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(n = 63)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14F7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P</w:t>
            </w:r>
          </w:p>
          <w:p w14:paraId="4D41F3C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value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31DC9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non-T2</w:t>
            </w:r>
          </w:p>
          <w:p w14:paraId="71E7F7F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(n = 27)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00B8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T2</w:t>
            </w:r>
          </w:p>
          <w:p w14:paraId="47681E2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(n = 79)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5A8B3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P</w:t>
            </w:r>
          </w:p>
          <w:p w14:paraId="2C9BF29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value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7098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non-T3</w:t>
            </w:r>
          </w:p>
          <w:p w14:paraId="09F5C43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(n = 42)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4ED6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T3</w:t>
            </w:r>
          </w:p>
          <w:p w14:paraId="04C4ABE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(n = 64)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3F08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P</w:t>
            </w:r>
          </w:p>
          <w:p w14:paraId="1A2F073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value</w:t>
            </w:r>
          </w:p>
        </w:tc>
      </w:tr>
      <w:tr w:rsidR="002E4D7D" w14:paraId="42A5DA3B" w14:textId="77777777">
        <w:trPr>
          <w:trHeight w:val="278"/>
          <w:jc w:val="center"/>
        </w:trPr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104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Atopy (n)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4D2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13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188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25 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9A3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0.319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A34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5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0861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33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6CD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0.030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BF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14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C4D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24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84D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0.662 </w:t>
            </w:r>
          </w:p>
        </w:tc>
      </w:tr>
      <w:tr w:rsidR="002E4D7D" w14:paraId="3752D60D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1EBE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Asthma (n)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573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63E5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2432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0.736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2E2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234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433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0.005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5D3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10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BE5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657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0.102 </w:t>
            </w:r>
          </w:p>
        </w:tc>
      </w:tr>
      <w:tr w:rsidR="002E4D7D" w14:paraId="48DBF16F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A926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Recurrence (n)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5A6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9168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20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359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0.341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1DE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BDB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37E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0.022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2B2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12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49D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9519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0.960 </w:t>
            </w:r>
          </w:p>
        </w:tc>
      </w:tr>
      <w:tr w:rsidR="002E4D7D" w14:paraId="49423152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A188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Nasal congestion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BA76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6.79 ± 2.24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8C7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6.79 ± 2.61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272F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0.867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226A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6.22 ± 2.06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DCB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7.24 ± 2.34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FED0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5D1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6.55 ± 1.93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3FC6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6.95 ± 2.75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7BA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0.149 </w:t>
            </w:r>
          </w:p>
        </w:tc>
      </w:tr>
      <w:tr w:rsidR="002E4D7D" w14:paraId="6C670FA4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027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Purulent rhinorrhea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A436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4.61 ± 2.81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7CA4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4.65 ± 3.09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470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0.810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C31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3.56 ± 2.38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E98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5.00 ± 3.07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D08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0.028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FDB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4.21 ± 2.55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444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6.16 ± 2.98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50A4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0.001 </w:t>
            </w:r>
          </w:p>
        </w:tc>
      </w:tr>
      <w:tr w:rsidR="002E4D7D" w14:paraId="4D4C3E25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F0F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Smell loss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C7DF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6.84 ± 3.37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929B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6.30 ± 3.37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72A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0.315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3F5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6.04 ± 3.37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E25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8.01 ± 2.36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24F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0.004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65D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6.38 ± 3.45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176F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6.61 ± 3.34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8D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0.864 </w:t>
            </w:r>
          </w:p>
        </w:tc>
      </w:tr>
      <w:tr w:rsidR="002E4D7D" w14:paraId="07466141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F19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Headache/facial pain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6FF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1.84 ± 2.73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C2F3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3.44 ± 3.49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708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0.009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D3B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1.85 ± 2.38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9EF9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2.35 ± 2.96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BA6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0.617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A59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1.81 ± 2.46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678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2.50 ± 3.02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1E5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0.315 </w:t>
            </w:r>
          </w:p>
        </w:tc>
      </w:tr>
      <w:tr w:rsidR="002E4D7D" w14:paraId="2452E78D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A61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Sneezing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8E7D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3.40 ± 2.80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F5A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3.22 ± 2.62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3145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0.802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AC1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2.07 ± 2.29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5ED2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3.71 ± 2.69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D1D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0.003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97B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3.14 ± 2.82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740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3.39 ± 2.60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489B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0.568 </w:t>
            </w:r>
          </w:p>
        </w:tc>
      </w:tr>
      <w:tr w:rsidR="002E4D7D" w14:paraId="3B29BA00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D20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Nasal itching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480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2.42 ± 2.33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38EA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2.44 ± 2.79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93C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0.520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F23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1.33 ± 1.52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1E9C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2.81 ± 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316A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0.024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821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2.24 ± 2.28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B25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2.56 ± 2.80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B37D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0.965 </w:t>
            </w:r>
          </w:p>
        </w:tc>
      </w:tr>
      <w:tr w:rsidR="002E4D7D" w14:paraId="33DD14ED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60C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Eye itching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7BE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1.54 ± 2.02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BBD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2.38 ± 2.83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F0C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0.205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579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1.15 ± 1.85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200F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2.34 ± 2.70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094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0.054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BD07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1.26 ± 1.78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9348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2.55 ± 2.86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0197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0.035 </w:t>
            </w:r>
          </w:p>
        </w:tc>
      </w:tr>
      <w:tr w:rsidR="002E4D7D" w14:paraId="5B0F8DF0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8968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Total symptom scores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E99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28.53 ± 10.72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CDF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31.73 ± 12.28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AE6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0.212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492E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23.70 ± 8.48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51CD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32.73 ± 11.84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F57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&lt; 0.001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E1D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26.50 ± 10.18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D81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33.02 ± 12.02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4C1E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0.009 </w:t>
            </w:r>
          </w:p>
        </w:tc>
      </w:tr>
      <w:tr w:rsidR="002E4D7D" w14:paraId="1CE470C5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13E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Rhinologic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9EF2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11.79 ± 4.36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8311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11.25 ± 5.56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0003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0.597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62FE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9.89 ± 4.28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8818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12.01 ± 5.25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760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3D8A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11.50 ± 4.45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F89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11.45 ± 5.50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EA8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0.978 </w:t>
            </w:r>
          </w:p>
        </w:tc>
      </w:tr>
      <w:tr w:rsidR="002E4D7D" w14:paraId="0EDBB953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EC7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Extranasal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rhinologic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56B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3.54 ± 2.86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AAC7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3.81 ± 3.26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E12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0.840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28F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3.48 ± 3.20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CA5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3.77 ± 3.07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E6FA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0.585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F093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3.31 ± 2.93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0E32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3.95 ± 3.19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87F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0.315 </w:t>
            </w:r>
          </w:p>
        </w:tc>
      </w:tr>
      <w:tr w:rsidR="002E4D7D" w14:paraId="2D85E2A5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1526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Ear/facial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354E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2.56 ± 3.30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CAB5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4.24 ± 3.61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BDE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0.009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9D8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3.11 ± 2.61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8CD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3.71 ± 3.84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4A2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0.860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894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2.64 ± 3.33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6D4E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4.16 ± 3.61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161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0.013 </w:t>
            </w:r>
          </w:p>
        </w:tc>
      </w:tr>
      <w:tr w:rsidR="002E4D7D" w14:paraId="43AE1001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4A49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Psychological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A133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8.14 ± 7.64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C65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8.98 ± 7.02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579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0.459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2C9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7.11 ± 5.53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91A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9.17 ± 7.72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2DC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0.357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B114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7.41 ± 7.52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2662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9.45 ± 7.01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90B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0.096 </w:t>
            </w:r>
          </w:p>
        </w:tc>
      </w:tr>
      <w:tr w:rsidR="002E4D7D" w14:paraId="19FF1E9A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C77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Sleep dysfunction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DBB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6.49 ± 6.38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047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6.24 ± 5.19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44E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0.811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8C70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4.85 ± 5.42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30F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6.85 ± 5.70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352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0.057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95D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5.55 ± 5.90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662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6.86 ± 5.51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8AD5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0.150 </w:t>
            </w:r>
          </w:p>
        </w:tc>
      </w:tr>
      <w:tr w:rsidR="002E4D7D" w14:paraId="50A0848B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C9A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SNOT-22 total scores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6892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32.51 ± 19.18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638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34.52 ± 18.99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FB1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0.372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CBB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28.44 ± 15.91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C13D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35.51 ± 19.72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D9A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0.125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B5D6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30.40 ± 19.44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CC1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35.88 ± 18.54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0FEE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0.054 </w:t>
            </w:r>
          </w:p>
        </w:tc>
      </w:tr>
      <w:tr w:rsidR="002E4D7D" w14:paraId="26D97D1B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960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Lund-Mackay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E242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16.60 ± 5.36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AA5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16.43 ± 4.40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360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0.776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786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16.63 ± 4.93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89F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16.46 ± 4.77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CA95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0.725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8411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16.17 ± 5.34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535A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16.72 ± 4.42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8AAB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0.625 </w:t>
            </w:r>
          </w:p>
        </w:tc>
      </w:tr>
      <w:tr w:rsidR="002E4D7D" w14:paraId="7C60A6F3" w14:textId="77777777">
        <w:trPr>
          <w:trHeight w:val="278"/>
          <w:jc w:val="center"/>
        </w:trPr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133C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Nasal polyp score (mean ± SD)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B166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5.42 ± 1.72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75C7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5.10 ± 1.77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3078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0.333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414F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5.04 ± 1.91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5228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5.29 ± 1.70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B0E0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0.549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6131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5.12 ± 1.63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7061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5.30 ± 1.83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164B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0.570 </w:t>
            </w:r>
          </w:p>
        </w:tc>
      </w:tr>
    </w:tbl>
    <w:p w14:paraId="22F1B183" w14:textId="5D8C111D" w:rsidR="002E4D7D" w:rsidRPr="00E36E8C" w:rsidRDefault="00000000" w:rsidP="00E36E8C">
      <w:pPr>
        <w:jc w:val="left"/>
        <w:rPr>
          <w:rFonts w:ascii="Times New Roman" w:hAnsi="Times New Roman" w:cs="Times New Roman"/>
          <w:b/>
          <w:sz w:val="18"/>
          <w:szCs w:val="18"/>
        </w:rPr>
      </w:pPr>
      <w:r w:rsidRPr="00E36E8C">
        <w:rPr>
          <w:rFonts w:ascii="Times New Roman" w:hAnsi="Times New Roman" w:cs="Times New Roman"/>
          <w:b/>
          <w:sz w:val="18"/>
          <w:szCs w:val="18"/>
        </w:rPr>
        <w:t>Supplementary Table S</w:t>
      </w:r>
      <w:r w:rsidR="008A7AEA">
        <w:rPr>
          <w:rFonts w:ascii="Times New Roman" w:hAnsi="Times New Roman" w:cs="Times New Roman"/>
          <w:b/>
          <w:sz w:val="18"/>
          <w:szCs w:val="18"/>
        </w:rPr>
        <w:t>2</w:t>
      </w:r>
      <w:r w:rsidRPr="00E36E8C">
        <w:rPr>
          <w:rFonts w:ascii="Times New Roman" w:hAnsi="Times New Roman" w:cs="Times New Roman"/>
          <w:b/>
          <w:sz w:val="18"/>
          <w:szCs w:val="18"/>
        </w:rPr>
        <w:t xml:space="preserve"> Comparisons of clinical characteristics in </w:t>
      </w:r>
      <w:r w:rsidRPr="00E36E8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specific </w:t>
      </w:r>
      <w:r w:rsidRPr="00E36E8C">
        <w:rPr>
          <w:rFonts w:ascii="Times New Roman" w:hAnsi="Times New Roman" w:cs="Times New Roman"/>
          <w:b/>
          <w:sz w:val="18"/>
          <w:szCs w:val="18"/>
        </w:rPr>
        <w:t>inflammatory endotypes</w:t>
      </w:r>
    </w:p>
    <w:p w14:paraId="2D33C489" w14:textId="77777777" w:rsidR="002E4D7D" w:rsidRDefault="002E4D7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36077C5C" w14:textId="77777777" w:rsidR="002E4D7D" w:rsidRDefault="002E4D7D">
      <w:pPr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583A9EED" w14:textId="77777777" w:rsidR="002E4D7D" w:rsidRDefault="002E4D7D">
      <w:pPr>
        <w:jc w:val="left"/>
      </w:pPr>
    </w:p>
    <w:p w14:paraId="5BEFCB34" w14:textId="77777777" w:rsidR="002E4D7D" w:rsidRDefault="002E4D7D">
      <w:pPr>
        <w:jc w:val="left"/>
      </w:pPr>
    </w:p>
    <w:p w14:paraId="19537351" w14:textId="77777777" w:rsidR="002E4D7D" w:rsidRDefault="002E4D7D">
      <w:pPr>
        <w:jc w:val="left"/>
      </w:pPr>
    </w:p>
    <w:p w14:paraId="20B6C4F3" w14:textId="77777777" w:rsidR="002E4D7D" w:rsidRDefault="002E4D7D">
      <w:pPr>
        <w:jc w:val="left"/>
      </w:pPr>
    </w:p>
    <w:tbl>
      <w:tblPr>
        <w:tblpPr w:leftFromText="180" w:rightFromText="180" w:vertAnchor="text" w:horzAnchor="page" w:tblpXSpec="center" w:tblpY="507"/>
        <w:tblOverlap w:val="never"/>
        <w:tblW w:w="11338" w:type="dxa"/>
        <w:jc w:val="center"/>
        <w:tblLayout w:type="fixed"/>
        <w:tblLook w:val="04A0" w:firstRow="1" w:lastRow="0" w:firstColumn="1" w:lastColumn="0" w:noHBand="0" w:noVBand="1"/>
      </w:tblPr>
      <w:tblGrid>
        <w:gridCol w:w="2044"/>
        <w:gridCol w:w="653"/>
        <w:gridCol w:w="1585"/>
        <w:gridCol w:w="861"/>
        <w:gridCol w:w="653"/>
        <w:gridCol w:w="1532"/>
        <w:gridCol w:w="911"/>
        <w:gridCol w:w="653"/>
        <w:gridCol w:w="1532"/>
        <w:gridCol w:w="914"/>
      </w:tblGrid>
      <w:tr w:rsidR="002E4D7D" w14:paraId="0F7B66FF" w14:textId="77777777">
        <w:trPr>
          <w:trHeight w:val="278"/>
          <w:jc w:val="center"/>
        </w:trPr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507B" w14:textId="77777777" w:rsidR="002E4D7D" w:rsidRDefault="002E4D7D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524CF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T1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0324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T2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548E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T3</w:t>
            </w:r>
          </w:p>
        </w:tc>
      </w:tr>
      <w:tr w:rsidR="002E4D7D" w14:paraId="5CE3524C" w14:textId="77777777">
        <w:trPr>
          <w:trHeight w:val="278"/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EF46" w14:textId="77777777" w:rsidR="002E4D7D" w:rsidRDefault="002E4D7D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A117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OR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CF58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95% CI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4C43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P value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943F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OR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1DCB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95% CI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CF48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P value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CD02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OR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A597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95% CI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6CFE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P value</w:t>
            </w:r>
          </w:p>
        </w:tc>
      </w:tr>
      <w:tr w:rsidR="002E4D7D" w14:paraId="2E5D39C4" w14:textId="77777777">
        <w:trPr>
          <w:trHeight w:val="278"/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904F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Nasal congestion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0BCB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1.00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4A6C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0.84 - 1.21 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E22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0.959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E56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1.20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AEB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0.96 - 1.50 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2D3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0.104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B00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1.15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E6D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0.96 - 1.38 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A2D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0.138 </w:t>
            </w:r>
          </w:p>
        </w:tc>
      </w:tr>
      <w:tr w:rsidR="002E4D7D" w14:paraId="3B0D40B6" w14:textId="77777777">
        <w:trPr>
          <w:trHeight w:val="278"/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DE81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Purulent rhinorrhea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ED7E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1.14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E52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0.98 - 1.31 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B9F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0.089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D5C4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1.16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975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0.98 - 1.37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08B8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0.092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56B1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1.29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5D2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1.10 - 1.50 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07EC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0.001 </w:t>
            </w:r>
          </w:p>
        </w:tc>
      </w:tr>
      <w:tr w:rsidR="002E4D7D" w14:paraId="25027212" w14:textId="77777777">
        <w:trPr>
          <w:trHeight w:val="278"/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4F7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Smell loss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A82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1.01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C54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0.86 - 1.18  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896C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0.936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238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1.22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376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1.03 - 1.45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553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0.025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0C7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1.11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039E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0.95 - 1.30 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387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0.172 </w:t>
            </w:r>
          </w:p>
        </w:tc>
      </w:tr>
      <w:tr w:rsidR="002E4D7D" w14:paraId="37C18451" w14:textId="77777777">
        <w:trPr>
          <w:trHeight w:val="278"/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ED68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Headache/facial pain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0FE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1.18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D08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1.01 - 1.38 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AD5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0.039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EF1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1.01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359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0.86 - 1.20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9E61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0.879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C3E0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1.14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265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0.98 - 1.32 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3C5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0.090 </w:t>
            </w:r>
          </w:p>
        </w:tc>
      </w:tr>
      <w:tr w:rsidR="002E4D7D" w14:paraId="23302F35" w14:textId="77777777">
        <w:trPr>
          <w:trHeight w:val="278"/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DEAA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Sneezing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9AC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1.00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C8E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0.85 - 1.17  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801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0.966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9AB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1.31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583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0.95 - 1.63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429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0.078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7F2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1.03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103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0.89 - 1.20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D7F7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0.677 </w:t>
            </w:r>
          </w:p>
        </w:tc>
      </w:tr>
      <w:tr w:rsidR="002E4D7D" w14:paraId="492EFB51" w14:textId="77777777">
        <w:trPr>
          <w:trHeight w:val="278"/>
          <w:jc w:val="center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FCD7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Nasal itching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ED1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1.05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9D1F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0.89 - 1.23  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C50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0.594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845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1.26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2BF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0.99 - 1.61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964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0.060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D87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1.06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6A6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0.90 - 1.25 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B4D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0.499 </w:t>
            </w:r>
          </w:p>
        </w:tc>
      </w:tr>
      <w:tr w:rsidR="002E4D7D" w14:paraId="416E1E11" w14:textId="77777777">
        <w:trPr>
          <w:trHeight w:val="278"/>
          <w:jc w:val="center"/>
        </w:trPr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C306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>Eye itching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9174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1.21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4E424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0.91 - 1.46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0741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0.060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82138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1.21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333FC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0.97 - 1.52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3E36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0.095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6F1C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1.28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55A1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0.96 - 1.55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5D400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  <w:lang w:bidi="ar"/>
              </w:rPr>
              <w:t xml:space="preserve">0.061 </w:t>
            </w:r>
          </w:p>
        </w:tc>
      </w:tr>
    </w:tbl>
    <w:p w14:paraId="38843DA1" w14:textId="0949AC2B" w:rsidR="002E4D7D" w:rsidRDefault="00000000">
      <w:pPr>
        <w:jc w:val="center"/>
      </w:pPr>
      <w:r>
        <w:rPr>
          <w:rFonts w:ascii="Times New Roman" w:hAnsi="Times New Roman" w:cs="Times New Roman"/>
          <w:b/>
          <w:sz w:val="15"/>
          <w:szCs w:val="15"/>
        </w:rPr>
        <w:t>Supplementary Table S</w:t>
      </w:r>
      <w:r w:rsidR="008A7AEA">
        <w:rPr>
          <w:rFonts w:ascii="Times New Roman" w:hAnsi="Times New Roman" w:cs="Times New Roman"/>
          <w:b/>
          <w:sz w:val="15"/>
          <w:szCs w:val="15"/>
        </w:rPr>
        <w:t>3</w:t>
      </w:r>
      <w:r>
        <w:rPr>
          <w:rFonts w:ascii="Times New Roman" w:hAnsi="Times New Roman" w:cs="Times New Roman"/>
          <w:b/>
          <w:sz w:val="15"/>
          <w:szCs w:val="15"/>
        </w:rPr>
        <w:t xml:space="preserve"> Comparisons of endotype-phenotype associations in </w:t>
      </w:r>
      <w:r>
        <w:rPr>
          <w:rFonts w:ascii="Times New Roman" w:hAnsi="Times New Roman" w:cs="Times New Roman"/>
          <w:b/>
          <w:color w:val="000000" w:themeColor="text1"/>
          <w:sz w:val="15"/>
          <w:szCs w:val="15"/>
        </w:rPr>
        <w:t xml:space="preserve">specific </w:t>
      </w:r>
      <w:r>
        <w:rPr>
          <w:rFonts w:ascii="Times New Roman" w:hAnsi="Times New Roman" w:cs="Times New Roman"/>
          <w:b/>
          <w:sz w:val="15"/>
          <w:szCs w:val="15"/>
        </w:rPr>
        <w:t>inflammatory endotypes</w:t>
      </w:r>
    </w:p>
    <w:p w14:paraId="443D1FF5" w14:textId="77777777" w:rsidR="002E4D7D" w:rsidRDefault="002E4D7D">
      <w:pPr>
        <w:jc w:val="left"/>
        <w:rPr>
          <w:rFonts w:ascii="Times New Roman" w:hAnsi="Times New Roman" w:cs="Times New Roman"/>
          <w:b/>
          <w:sz w:val="15"/>
          <w:szCs w:val="15"/>
        </w:rPr>
      </w:pPr>
    </w:p>
    <w:p w14:paraId="77FFC501" w14:textId="77777777" w:rsidR="002E4D7D" w:rsidRDefault="00000000">
      <w:pPr>
        <w:tabs>
          <w:tab w:val="left" w:pos="713"/>
        </w:tabs>
        <w:jc w:val="left"/>
      </w:pPr>
      <w:r>
        <w:rPr>
          <w:rFonts w:hint="eastAsia"/>
        </w:rPr>
        <w:tab/>
      </w:r>
    </w:p>
    <w:p w14:paraId="68CA731D" w14:textId="77777777" w:rsidR="002E4D7D" w:rsidRDefault="002E4D7D">
      <w:pPr>
        <w:tabs>
          <w:tab w:val="left" w:pos="713"/>
        </w:tabs>
        <w:jc w:val="left"/>
      </w:pPr>
    </w:p>
    <w:p w14:paraId="39AF16AC" w14:textId="77777777" w:rsidR="002E4D7D" w:rsidRDefault="002E4D7D">
      <w:pPr>
        <w:tabs>
          <w:tab w:val="left" w:pos="713"/>
        </w:tabs>
        <w:jc w:val="left"/>
      </w:pPr>
    </w:p>
    <w:p w14:paraId="0D0596FC" w14:textId="77777777" w:rsidR="002E4D7D" w:rsidRDefault="002E4D7D">
      <w:pPr>
        <w:tabs>
          <w:tab w:val="left" w:pos="713"/>
        </w:tabs>
        <w:jc w:val="left"/>
      </w:pPr>
    </w:p>
    <w:p w14:paraId="545999D7" w14:textId="4E6AAA51" w:rsidR="002E4D7D" w:rsidRDefault="00000000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t>Supplementary Table S</w:t>
      </w:r>
      <w:r w:rsidR="008A7AEA">
        <w:rPr>
          <w:rFonts w:ascii="Times New Roman" w:hAnsi="Times New Roman" w:cs="Times New Roman"/>
          <w:b/>
          <w:sz w:val="15"/>
          <w:szCs w:val="15"/>
        </w:rPr>
        <w:t>4</w:t>
      </w:r>
      <w:r>
        <w:rPr>
          <w:rFonts w:ascii="Times New Roman" w:hAnsi="Times New Roman" w:cs="Times New Roman"/>
          <w:b/>
          <w:sz w:val="15"/>
          <w:szCs w:val="15"/>
        </w:rPr>
        <w:t xml:space="preserve"> Comparisons of clinical characteristics in </w:t>
      </w:r>
      <w:r>
        <w:rPr>
          <w:rFonts w:ascii="Times New Roman" w:hAnsi="Times New Roman" w:cs="Times New Roman"/>
          <w:b/>
          <w:color w:val="000000" w:themeColor="text1"/>
          <w:sz w:val="15"/>
          <w:szCs w:val="15"/>
        </w:rPr>
        <w:t xml:space="preserve">single,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15"/>
          <w:szCs w:val="15"/>
        </w:rPr>
        <w:t>mixed</w:t>
      </w:r>
      <w:proofErr w:type="gramEnd"/>
      <w:r>
        <w:rPr>
          <w:rFonts w:ascii="Times New Roman" w:hAnsi="Times New Roman" w:cs="Times New Roman"/>
          <w:b/>
          <w:color w:val="000000" w:themeColor="text1"/>
          <w:sz w:val="15"/>
          <w:szCs w:val="15"/>
        </w:rPr>
        <w:t xml:space="preserve"> and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15"/>
          <w:szCs w:val="15"/>
        </w:rPr>
        <w:t>untypeable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sz w:val="15"/>
          <w:szCs w:val="15"/>
        </w:rPr>
        <w:t>inflammatory endotypes</w:t>
      </w:r>
    </w:p>
    <w:tbl>
      <w:tblPr>
        <w:tblpPr w:leftFromText="180" w:rightFromText="180" w:vertAnchor="text" w:horzAnchor="page" w:tblpXSpec="center" w:tblpY="367"/>
        <w:tblOverlap w:val="never"/>
        <w:tblW w:w="12042" w:type="dxa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992"/>
        <w:gridCol w:w="567"/>
        <w:gridCol w:w="1134"/>
        <w:gridCol w:w="704"/>
        <w:gridCol w:w="987"/>
        <w:gridCol w:w="540"/>
        <w:gridCol w:w="970"/>
        <w:gridCol w:w="540"/>
        <w:gridCol w:w="1010"/>
        <w:gridCol w:w="662"/>
      </w:tblGrid>
      <w:tr w:rsidR="002E4D7D" w14:paraId="3AB07162" w14:textId="77777777">
        <w:trPr>
          <w:trHeight w:val="278"/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FA00E" w14:textId="77777777" w:rsidR="002E4D7D" w:rsidRDefault="002E4D7D">
            <w:pPr>
              <w:jc w:val="left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BEF7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Tun</w:t>
            </w:r>
          </w:p>
          <w:p w14:paraId="2EFF3CF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(n = 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1BBA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T2 single</w:t>
            </w:r>
          </w:p>
          <w:p w14:paraId="5919925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(n = 25)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F2FA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P</w:t>
            </w:r>
          </w:p>
          <w:p w14:paraId="72A3E7A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value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B685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T1/2</w:t>
            </w:r>
          </w:p>
          <w:p w14:paraId="0BDE5D3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(n = 5)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B0D1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P</w:t>
            </w:r>
          </w:p>
          <w:p w14:paraId="79227D8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value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6913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T1/3</w:t>
            </w:r>
          </w:p>
          <w:p w14:paraId="376DB77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(n = 13)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4D4F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P</w:t>
            </w:r>
          </w:p>
          <w:p w14:paraId="2B0B7F3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value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C5F9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T2/3</w:t>
            </w:r>
          </w:p>
          <w:p w14:paraId="228CBC7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(n = 6)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6DE2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P</w:t>
            </w:r>
          </w:p>
          <w:p w14:paraId="4A25252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value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E4E3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T1/2/3</w:t>
            </w:r>
          </w:p>
          <w:p w14:paraId="55DB44A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(n = 43)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6C9F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P</w:t>
            </w:r>
          </w:p>
          <w:p w14:paraId="4BDEBAC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value</w:t>
            </w:r>
          </w:p>
        </w:tc>
      </w:tr>
      <w:tr w:rsidR="002E4D7D" w14:paraId="56DF5444" w14:textId="77777777">
        <w:trPr>
          <w:trHeight w:val="278"/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979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Atopy (n)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55CC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4CF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626D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0.799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367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0233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0.121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CBA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656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0.560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9A5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52D3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0.062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350A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AB5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0.301 </w:t>
            </w:r>
          </w:p>
        </w:tc>
      </w:tr>
      <w:tr w:rsidR="002E4D7D" w14:paraId="2424D803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93D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Asthma (n)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52F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D754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DAB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0.007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566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48E0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0.171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A2ED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994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0.846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B75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AC64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0.003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F3B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C67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0.097 </w:t>
            </w:r>
          </w:p>
        </w:tc>
      </w:tr>
      <w:tr w:rsidR="002E4D7D" w14:paraId="2C58CE08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A15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Recurrence (n)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D4D9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67A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33F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0.799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3AB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E8C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0.409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1A3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CC5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0.092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760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B74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0.551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ABE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B4F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0.301 </w:t>
            </w:r>
          </w:p>
        </w:tc>
      </w:tr>
      <w:tr w:rsidR="002E4D7D" w14:paraId="0C5E1889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4D72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Nasal congestion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FF1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6.00 ± 2.31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07AC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7.00 ± 1.83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51E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0.336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DF8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6.00 ± 1.41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0814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0.613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4EB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6.54 ± 2.07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BF1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0.592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8B7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9.00 ± 1.10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9CBF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0.002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838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7.28 ± 2.69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902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0.121 </w:t>
            </w:r>
          </w:p>
        </w:tc>
      </w:tr>
      <w:tr w:rsidR="002E4D7D" w14:paraId="7DB13BEB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EB6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Purulent rhinorrhea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5B72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3.10 ± 1.85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9DD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4.76 ± 2.68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64E8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0.094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E86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4.00 ± 3.08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2F92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0.602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292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5.08 ± 3.12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A5A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0.139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A64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7.67 ± 3.01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A48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0.007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5B0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6.28 ± 2.93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1E2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0.001 </w:t>
            </w:r>
          </w:p>
        </w:tc>
      </w:tr>
      <w:tr w:rsidR="002E4D7D" w14:paraId="75E41563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955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Smell loss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04E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4.60 ± 3.37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9A5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8.32 ± 2.39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AFB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430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6.00 ± 2.65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DA2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0.421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1BB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6.85 ± 3.11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6C3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0.115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6267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8.67 ± 1.75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A56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0.021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216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7.98 ± 2.34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98A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0.002 </w:t>
            </w:r>
          </w:p>
        </w:tc>
      </w:tr>
      <w:tr w:rsidR="002E4D7D" w14:paraId="1A90A9BD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706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Headache/facial pain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CA0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1.90 ± 2.38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825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1.40 ± 2.45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5F1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D7EC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3.40 ± 2.41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2D9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0.279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508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2.77 ± 3.27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0DE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0.674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4B7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4.17 ± 3.87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75FE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0.252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655E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3.47 ± 3.62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D2A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0.282 </w:t>
            </w:r>
          </w:p>
        </w:tc>
      </w:tr>
      <w:tr w:rsidR="002E4D7D" w14:paraId="2BD2CE98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C7EC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Sneezing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80D8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2.20 ± 2.97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E1B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3.84 ± 2.59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C06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0.036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F45F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2.80 ± 3.27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B51E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0.736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1AE2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2.23 ± 1.96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366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0.663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D8E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3.83 ± 3.60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DF9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0.529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D31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3.72 ± 2.63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ADD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0.051 </w:t>
            </w:r>
          </w:p>
        </w:tc>
      </w:tr>
      <w:tr w:rsidR="002E4D7D" w14:paraId="3EFBB6B7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626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Nasal itching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6EFD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1.90 ± 0.99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F0D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2.48 ± 2.49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CF0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0.916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38F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2.60 ± 3.29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D799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0.984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FE5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1.23 ± 1.88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DB1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0.051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397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3.67 ± 3.20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FC2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0.367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EB9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2.91 ± 2.91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B2A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0.737 </w:t>
            </w:r>
          </w:p>
        </w:tc>
      </w:tr>
      <w:tr w:rsidR="002E4D7D" w14:paraId="3DD48A4E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629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Eye itching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527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1.00 ± 1.41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57C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1.32 ± 1.82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0C8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0.931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DA3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1.40 ± 2.61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E9F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0.944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79A9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1.39 ± 2.29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7D1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0.901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3E0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3.83 ± 2.56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5E4B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0.027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077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2.84 ± 2.98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2E7D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0.107 </w:t>
            </w:r>
          </w:p>
        </w:tc>
      </w:tr>
      <w:tr w:rsidR="002E4D7D" w14:paraId="68161EE5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AA77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Total symptom scores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F42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20.70 ± 8.45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E61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29.12 ± 9.62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03B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0.011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C113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26.20 ± 14.46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67E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0.567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BFB3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26.08 ± 9.28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3A3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0.126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3CDA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40.83 ± 8.75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6B41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0.002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0BB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34.47 ± 12.37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3281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&lt; 0.001 </w:t>
            </w:r>
          </w:p>
        </w:tc>
      </w:tr>
      <w:tr w:rsidR="002E4D7D" w14:paraId="4B1A0CCD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32E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Rhinologic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771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9.10 ± 3.87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CAB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12.68 ± 4.38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6C7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0.026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790E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11.80 ± 4.55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E3C0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0.349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125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10.38 ± 4.91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3F9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0.551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4F3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12.33 ± 4.59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804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0.156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3B2B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11.60 ± 5.95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CA8F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0.155 </w:t>
            </w:r>
          </w:p>
        </w:tc>
      </w:tr>
      <w:tr w:rsidR="002E4D7D" w14:paraId="6EC43FA1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F9D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Extranasal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rhinologic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F0D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3.30 ± 2.54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6CD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3.48 ± 2.86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A26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0.978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9CD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1.60 ± 1.67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94A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0.218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E5D8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3.08 ± 3.10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9702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0.793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F619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3.67 ± 3.62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32F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0.974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849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4.21 ± 3.20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9FC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0.481 </w:t>
            </w:r>
          </w:p>
        </w:tc>
      </w:tr>
      <w:tr w:rsidR="002E4D7D" w14:paraId="3B0243B4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E60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Ear/facial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224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2.10 ± 1.79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331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2.52 ± 3.83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CF8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0.407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1D2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3.80 ± 2.68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047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0.220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11A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4.08 ± 2.63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9F8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0.065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43C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4.00 ± 3.35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EA7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0.285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F257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4.35 ± 3.97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DA22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0.136 </w:t>
            </w:r>
          </w:p>
        </w:tc>
      </w:tr>
      <w:tr w:rsidR="002E4D7D" w14:paraId="461FBC25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173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Psychological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CBF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5.30 ± 5.19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33F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8.44 ± 8.43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934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0.430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AD62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5.20 ± 5.36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FF6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0.951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70C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8.08 ± 5.31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A46C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0.223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1AE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12.17 ± 7.96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1AB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0.077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4E7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9.63 ± 7.48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704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0.090 </w:t>
            </w:r>
          </w:p>
        </w:tc>
      </w:tr>
      <w:tr w:rsidR="002E4D7D" w14:paraId="126D554F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BB8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Sleep dysfunction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C29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3.80 ± 4.16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95DA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7.20 ± 6.68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272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0.191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12E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2.60 ± 1.95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E43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0.933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FA5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5.69 ± 6.09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29C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0.481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3993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7.33 ± 7.79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090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0.380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46C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7.07 ± 5.00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772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0.049 </w:t>
            </w:r>
          </w:p>
        </w:tc>
      </w:tr>
      <w:tr w:rsidR="002E4D7D" w14:paraId="7CA33EEE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E837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SNOT-22 total scores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C51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23.60 ± 13.03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F0C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34.32 ± 21.84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CFD2D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0.444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7CF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25.00 ± 11.81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E75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0.928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41A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31.31 ± 16.91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8B62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0.276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FA3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39.50 ± 14.38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92BA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0.042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9D49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36.86 ± 19.83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C2A6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0.032 </w:t>
            </w:r>
          </w:p>
        </w:tc>
      </w:tr>
      <w:tr w:rsidR="002E4D7D" w14:paraId="410194B4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2E7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Lund-Mackay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5F5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14.70 ± 5.60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054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16.88 ± 5.42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2BCD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0.341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AA3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14.60 ± 5.55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7F4D7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0.951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8AA2E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18.31 ± 4.55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58AE4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0.131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210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19.67 ± 4.59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A97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0.140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2255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15.98 ± 4.22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15BC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0.586 </w:t>
            </w:r>
          </w:p>
        </w:tc>
      </w:tr>
      <w:tr w:rsidR="002E4D7D" w14:paraId="51D00E63" w14:textId="77777777">
        <w:trPr>
          <w:trHeight w:val="278"/>
          <w:jc w:val="center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29B3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>Nasal polyp score (mean ± SD)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8DD4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4.80 ± 1.81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CC57B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5.44 ± 1.53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0C25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0.195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6D9A5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4.60 ± 1.34 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C5ED2A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0.955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85900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5.08 ± 1.94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B0853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0.654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B424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5.83 ± 2.32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989E2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0.320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B8DE1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5.21 ± 1.75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E9DFF" w14:textId="77777777" w:rsidR="002E4D7D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3"/>
                <w:szCs w:val="13"/>
                <w:lang w:bidi="ar"/>
              </w:rPr>
              <w:t xml:space="preserve">0.445 </w:t>
            </w:r>
          </w:p>
        </w:tc>
      </w:tr>
    </w:tbl>
    <w:p w14:paraId="35C4C222" w14:textId="77777777" w:rsidR="002E4D7D" w:rsidRDefault="002E4D7D" w:rsidP="008A7AEA">
      <w:pPr>
        <w:rPr>
          <w:rFonts w:ascii="Times New Roman" w:hAnsi="Times New Roman" w:cs="Times New Roman"/>
          <w:b/>
          <w:sz w:val="15"/>
          <w:szCs w:val="15"/>
        </w:rPr>
      </w:pPr>
    </w:p>
    <w:sectPr w:rsidR="002E4D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35F5" w14:textId="77777777" w:rsidR="00B125C3" w:rsidRDefault="00B125C3">
      <w:r>
        <w:separator/>
      </w:r>
    </w:p>
  </w:endnote>
  <w:endnote w:type="continuationSeparator" w:id="0">
    <w:p w14:paraId="6D479A9C" w14:textId="77777777" w:rsidR="00B125C3" w:rsidRDefault="00B1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8459" w14:textId="77777777" w:rsidR="002E4D7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8F091" wp14:editId="26C1C7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107AC" w14:textId="77777777" w:rsidR="002E4D7D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8F09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2107AC" w14:textId="77777777" w:rsidR="002E4D7D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134F" w14:textId="77777777" w:rsidR="00B125C3" w:rsidRDefault="00B125C3">
      <w:r>
        <w:separator/>
      </w:r>
    </w:p>
  </w:footnote>
  <w:footnote w:type="continuationSeparator" w:id="0">
    <w:p w14:paraId="75FE77D4" w14:textId="77777777" w:rsidR="00B125C3" w:rsidRDefault="00B1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VhNmY1ZmYxMWQ1NDM5M2FhODYwNDUzZGNlZDg2MjEifQ=="/>
  </w:docVars>
  <w:rsids>
    <w:rsidRoot w:val="002B2A17"/>
    <w:rsid w:val="002B2A17"/>
    <w:rsid w:val="002E4D7D"/>
    <w:rsid w:val="00454919"/>
    <w:rsid w:val="008A7AEA"/>
    <w:rsid w:val="00A56556"/>
    <w:rsid w:val="00B125C3"/>
    <w:rsid w:val="00E36E8C"/>
    <w:rsid w:val="216F3B2D"/>
    <w:rsid w:val="26D27CDE"/>
    <w:rsid w:val="2D9F57A9"/>
    <w:rsid w:val="34026837"/>
    <w:rsid w:val="5E0B0833"/>
    <w:rsid w:val="660976DF"/>
    <w:rsid w:val="6D4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E42CC"/>
  <w15:docId w15:val="{52D6C391-21BE-40D0-80FD-0D946D37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CECB2-3223-475B-A7AA-55B16C79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Mel Phimester</cp:lastModifiedBy>
  <cp:revision>2</cp:revision>
  <dcterms:created xsi:type="dcterms:W3CDTF">2022-09-21T13:28:00Z</dcterms:created>
  <dcterms:modified xsi:type="dcterms:W3CDTF">2022-09-21T13:28:00Z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389A377CAE054329875CF60A0C168C75</vt:lpwstr>
  </property>
</Properties>
</file>