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01FC" w14:textId="20E7F9EA" w:rsidR="00657BFF" w:rsidRDefault="00657BFF" w:rsidP="002D576F">
      <w:pPr>
        <w:suppressLineNumbers/>
        <w:spacing w:line="48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657BFF">
        <w:rPr>
          <w:rFonts w:ascii="Arial" w:hAnsi="Arial" w:cs="Arial"/>
          <w:b/>
          <w:color w:val="000000"/>
          <w:sz w:val="32"/>
          <w:szCs w:val="32"/>
          <w:u w:val="single"/>
        </w:rPr>
        <w:t>Supplementary material</w:t>
      </w:r>
    </w:p>
    <w:p w14:paraId="7E6B3F2D" w14:textId="77777777" w:rsidR="00657BFF" w:rsidRPr="00657BFF" w:rsidRDefault="00657BFF" w:rsidP="002D576F">
      <w:pPr>
        <w:suppressLineNumbers/>
        <w:spacing w:line="48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4CD244DA" w14:textId="740731F9" w:rsidR="002D576F" w:rsidRPr="00657BFF" w:rsidRDefault="00657BFF" w:rsidP="002D576F">
      <w:pPr>
        <w:suppressLineNumbers/>
        <w:spacing w:line="480" w:lineRule="auto"/>
        <w:jc w:val="center"/>
        <w:rPr>
          <w:rFonts w:ascii="Arial" w:hAnsi="Arial" w:cs="Arial"/>
          <w:bCs/>
          <w:color w:val="000000"/>
        </w:rPr>
      </w:pPr>
      <w:r w:rsidRPr="00657BFF">
        <w:rPr>
          <w:rFonts w:ascii="Arial" w:hAnsi="Arial" w:cs="Arial"/>
          <w:b/>
          <w:color w:val="000000"/>
          <w:sz w:val="32"/>
          <w:szCs w:val="32"/>
        </w:rPr>
        <w:t>Table S1:</w:t>
      </w:r>
      <w:r w:rsidRPr="00657BFF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="002D576F" w:rsidRPr="00657BFF">
        <w:rPr>
          <w:rFonts w:ascii="Arial" w:hAnsi="Arial" w:cs="Arial"/>
          <w:bCs/>
          <w:color w:val="000000"/>
          <w:sz w:val="32"/>
          <w:szCs w:val="32"/>
        </w:rPr>
        <w:t>CONSORT 2010 checklist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04"/>
        <w:gridCol w:w="710"/>
        <w:gridCol w:w="4322"/>
        <w:gridCol w:w="1270"/>
      </w:tblGrid>
      <w:tr w:rsidR="002D576F" w:rsidRPr="006D01CD" w14:paraId="2DE5FFAC" w14:textId="77777777" w:rsidTr="00D808B0">
        <w:tc>
          <w:tcPr>
            <w:tcW w:w="6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39A8313E" w14:textId="77777777" w:rsidR="002D576F" w:rsidRPr="006D01CD" w:rsidRDefault="002D576F" w:rsidP="00D808B0">
            <w:pPr>
              <w:pStyle w:val="TableHeader"/>
              <w:rPr>
                <w:rFonts w:ascii="Arial" w:hAnsi="Arial" w:cs="Arial"/>
                <w:color w:val="000000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lang w:val="en-US"/>
              </w:rPr>
              <w:t>Section/Topic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0475ED65" w14:textId="77777777" w:rsidR="002D576F" w:rsidRPr="006D01CD" w:rsidRDefault="002D576F" w:rsidP="00D808B0">
            <w:pPr>
              <w:pStyle w:val="TableHeader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lang w:val="en-US"/>
              </w:rPr>
              <w:t>Item No</w:t>
            </w:r>
          </w:p>
        </w:tc>
        <w:tc>
          <w:tcPr>
            <w:tcW w:w="3571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3B20F550" w14:textId="77777777" w:rsidR="002D576F" w:rsidRPr="006D01CD" w:rsidRDefault="002D576F" w:rsidP="00D808B0">
            <w:pPr>
              <w:pStyle w:val="TableHeader"/>
              <w:rPr>
                <w:rFonts w:ascii="Arial" w:hAnsi="Arial" w:cs="Arial"/>
                <w:color w:val="000000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lang w:val="en-US"/>
              </w:rPr>
              <w:t>Checklist item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7A6FCBAF" w14:textId="77777777" w:rsidR="002D576F" w:rsidRPr="006D01CD" w:rsidRDefault="002D576F" w:rsidP="00D808B0">
            <w:pPr>
              <w:pStyle w:val="TableHeader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lang w:val="en-US"/>
              </w:rPr>
              <w:t>Reported on page No</w:t>
            </w:r>
          </w:p>
        </w:tc>
      </w:tr>
      <w:tr w:rsidR="002D576F" w:rsidRPr="006D01CD" w14:paraId="48D9B9EE" w14:textId="77777777" w:rsidTr="00D808B0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B8E3024" w14:textId="77777777" w:rsidR="002D576F" w:rsidRPr="006D01CD" w:rsidRDefault="002D576F" w:rsidP="00D808B0">
            <w:pPr>
              <w:pStyle w:val="TableSubHead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Title and abstract</w:t>
            </w:r>
          </w:p>
        </w:tc>
      </w:tr>
      <w:tr w:rsidR="002D576F" w:rsidRPr="006D01CD" w14:paraId="5A0B928C" w14:textId="77777777" w:rsidTr="00D808B0">
        <w:tc>
          <w:tcPr>
            <w:tcW w:w="674" w:type="pct"/>
            <w:vMerge w:val="restart"/>
          </w:tcPr>
          <w:p w14:paraId="63BECC2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29ABF00E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1a</w:t>
            </w:r>
          </w:p>
        </w:tc>
        <w:tc>
          <w:tcPr>
            <w:tcW w:w="3571" w:type="pct"/>
          </w:tcPr>
          <w:p w14:paraId="44251FC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Identification as a </w:t>
            </w: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randomised</w:t>
            </w:r>
            <w:proofErr w:type="spell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 trial in the title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5F40F533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</w:p>
        </w:tc>
      </w:tr>
      <w:tr w:rsidR="002D576F" w:rsidRPr="006D01CD" w14:paraId="01B0CF15" w14:textId="77777777" w:rsidTr="00D808B0">
        <w:tc>
          <w:tcPr>
            <w:tcW w:w="674" w:type="pct"/>
            <w:vMerge/>
          </w:tcPr>
          <w:p w14:paraId="0901E9B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296FD7B1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1b</w:t>
            </w:r>
          </w:p>
        </w:tc>
        <w:tc>
          <w:tcPr>
            <w:tcW w:w="3571" w:type="pct"/>
          </w:tcPr>
          <w:p w14:paraId="42B25C5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Structured summary of trial design, methods, results, and conclusions </w:t>
            </w:r>
            <w:r w:rsidRPr="006D01CD">
              <w:rPr>
                <w:rFonts w:ascii="Arial" w:hAnsi="Arial" w:cs="Arial"/>
                <w:color w:val="000000"/>
                <w:sz w:val="16"/>
                <w:szCs w:val="16"/>
              </w:rPr>
              <w:t>(for specific guidance see CONSORT for abstracts)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4F8D7AE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2,3</w:t>
            </w:r>
          </w:p>
        </w:tc>
      </w:tr>
      <w:tr w:rsidR="002D576F" w:rsidRPr="006D01CD" w14:paraId="15DC8E70" w14:textId="77777777" w:rsidTr="00D808B0">
        <w:tc>
          <w:tcPr>
            <w:tcW w:w="5000" w:type="pct"/>
            <w:gridSpan w:val="4"/>
          </w:tcPr>
          <w:p w14:paraId="7704FFF7" w14:textId="77777777" w:rsidR="002D576F" w:rsidRPr="006D01CD" w:rsidRDefault="002D576F" w:rsidP="00D808B0">
            <w:pPr>
              <w:pStyle w:val="TableSubHead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Introduction</w:t>
            </w:r>
          </w:p>
        </w:tc>
      </w:tr>
      <w:tr w:rsidR="002D576F" w:rsidRPr="006D01CD" w14:paraId="498FAB83" w14:textId="77777777" w:rsidTr="00D808B0">
        <w:tc>
          <w:tcPr>
            <w:tcW w:w="674" w:type="pct"/>
            <w:vMerge w:val="restart"/>
          </w:tcPr>
          <w:p w14:paraId="495111DD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Background and objectives</w:t>
            </w:r>
          </w:p>
        </w:tc>
        <w:tc>
          <w:tcPr>
            <w:tcW w:w="232" w:type="pct"/>
          </w:tcPr>
          <w:p w14:paraId="46272772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2a</w:t>
            </w:r>
          </w:p>
        </w:tc>
        <w:tc>
          <w:tcPr>
            <w:tcW w:w="3571" w:type="pct"/>
          </w:tcPr>
          <w:p w14:paraId="67212A4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Scientific background and explanation of rationale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E60259B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3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,4</w:t>
            </w:r>
          </w:p>
        </w:tc>
      </w:tr>
      <w:tr w:rsidR="002D576F" w:rsidRPr="006D01CD" w14:paraId="55FCC8A6" w14:textId="77777777" w:rsidTr="00D808B0">
        <w:trPr>
          <w:trHeight w:val="413"/>
        </w:trPr>
        <w:tc>
          <w:tcPr>
            <w:tcW w:w="674" w:type="pct"/>
            <w:vMerge/>
          </w:tcPr>
          <w:p w14:paraId="27B3925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2F01CD9A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3571" w:type="pct"/>
          </w:tcPr>
          <w:p w14:paraId="7339570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Specific objectives or hypotheses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9CD59D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4</w:t>
            </w:r>
          </w:p>
        </w:tc>
      </w:tr>
      <w:tr w:rsidR="002D576F" w:rsidRPr="006D01CD" w14:paraId="703E4C2D" w14:textId="77777777" w:rsidTr="00D808B0">
        <w:tc>
          <w:tcPr>
            <w:tcW w:w="5000" w:type="pct"/>
            <w:gridSpan w:val="4"/>
          </w:tcPr>
          <w:p w14:paraId="5DAA7B05" w14:textId="77777777" w:rsidR="002D576F" w:rsidRPr="006D01CD" w:rsidRDefault="002D576F" w:rsidP="00D808B0">
            <w:pPr>
              <w:pStyle w:val="TableSubHead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Methods</w:t>
            </w:r>
          </w:p>
        </w:tc>
      </w:tr>
      <w:tr w:rsidR="002D576F" w:rsidRPr="006D01CD" w14:paraId="5CA33157" w14:textId="77777777" w:rsidTr="00D808B0">
        <w:tc>
          <w:tcPr>
            <w:tcW w:w="674" w:type="pct"/>
            <w:vMerge w:val="restart"/>
          </w:tcPr>
          <w:p w14:paraId="20FD40A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Trial design</w:t>
            </w:r>
          </w:p>
        </w:tc>
        <w:tc>
          <w:tcPr>
            <w:tcW w:w="232" w:type="pct"/>
          </w:tcPr>
          <w:p w14:paraId="2EA511B8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3a</w:t>
            </w:r>
          </w:p>
        </w:tc>
        <w:tc>
          <w:tcPr>
            <w:tcW w:w="3571" w:type="pct"/>
          </w:tcPr>
          <w:p w14:paraId="0DA5804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Description of trial design (such as parallel, factorial) including allocation ratio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1372C1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4</w:t>
            </w:r>
          </w:p>
        </w:tc>
      </w:tr>
      <w:tr w:rsidR="002D576F" w:rsidRPr="006D01CD" w14:paraId="0BB0CCD5" w14:textId="77777777" w:rsidTr="00D808B0">
        <w:trPr>
          <w:trHeight w:val="305"/>
        </w:trPr>
        <w:tc>
          <w:tcPr>
            <w:tcW w:w="674" w:type="pct"/>
            <w:vMerge/>
          </w:tcPr>
          <w:p w14:paraId="7BA8BF4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13BEFD7B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3b</w:t>
            </w:r>
          </w:p>
        </w:tc>
        <w:tc>
          <w:tcPr>
            <w:tcW w:w="3571" w:type="pct"/>
          </w:tcPr>
          <w:p w14:paraId="210F26B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Important changes to methods after trial commencement (such as eligibility criteria),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D4DC5F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40A65279" w14:textId="77777777" w:rsidTr="00D808B0">
        <w:tc>
          <w:tcPr>
            <w:tcW w:w="674" w:type="pct"/>
            <w:vMerge w:val="restart"/>
          </w:tcPr>
          <w:p w14:paraId="18AEC60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Participants</w:t>
            </w:r>
          </w:p>
        </w:tc>
        <w:tc>
          <w:tcPr>
            <w:tcW w:w="232" w:type="pct"/>
          </w:tcPr>
          <w:p w14:paraId="03EF81F7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4a</w:t>
            </w:r>
          </w:p>
        </w:tc>
        <w:tc>
          <w:tcPr>
            <w:tcW w:w="3571" w:type="pct"/>
          </w:tcPr>
          <w:p w14:paraId="1659938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Eligibility criteria for participants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57DA81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5</w:t>
            </w:r>
          </w:p>
        </w:tc>
      </w:tr>
      <w:tr w:rsidR="002D576F" w:rsidRPr="006D01CD" w14:paraId="47F89C72" w14:textId="77777777" w:rsidTr="00D808B0">
        <w:tc>
          <w:tcPr>
            <w:tcW w:w="674" w:type="pct"/>
            <w:vMerge/>
          </w:tcPr>
          <w:p w14:paraId="47B6B6CF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47900EA5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4b</w:t>
            </w:r>
          </w:p>
        </w:tc>
        <w:tc>
          <w:tcPr>
            <w:tcW w:w="3571" w:type="pct"/>
          </w:tcPr>
          <w:p w14:paraId="7C8EBBE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Settings and locations where the data were collected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ACBD00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5</w:t>
            </w:r>
          </w:p>
        </w:tc>
      </w:tr>
      <w:tr w:rsidR="002D576F" w:rsidRPr="006D01CD" w14:paraId="78DA4A33" w14:textId="77777777" w:rsidTr="00D808B0">
        <w:tc>
          <w:tcPr>
            <w:tcW w:w="674" w:type="pct"/>
          </w:tcPr>
          <w:p w14:paraId="27969D94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Interventions</w:t>
            </w:r>
          </w:p>
        </w:tc>
        <w:tc>
          <w:tcPr>
            <w:tcW w:w="232" w:type="pct"/>
          </w:tcPr>
          <w:p w14:paraId="5827FA46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71" w:type="pct"/>
          </w:tcPr>
          <w:p w14:paraId="10B9428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interventions for each group with sufficient details to allow replication, including how and when they were </w:t>
            </w:r>
            <w:proofErr w:type="gram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actually administered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E39C22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5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-8</w:t>
            </w:r>
          </w:p>
        </w:tc>
      </w:tr>
      <w:tr w:rsidR="002D576F" w:rsidRPr="006D01CD" w14:paraId="5F4BCE5A" w14:textId="77777777" w:rsidTr="00D808B0">
        <w:tc>
          <w:tcPr>
            <w:tcW w:w="674" w:type="pct"/>
            <w:vMerge w:val="restart"/>
          </w:tcPr>
          <w:p w14:paraId="695D864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Outcomes</w:t>
            </w:r>
          </w:p>
        </w:tc>
        <w:tc>
          <w:tcPr>
            <w:tcW w:w="232" w:type="pct"/>
          </w:tcPr>
          <w:p w14:paraId="43F54675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6a</w:t>
            </w:r>
          </w:p>
        </w:tc>
        <w:tc>
          <w:tcPr>
            <w:tcW w:w="3571" w:type="pct"/>
          </w:tcPr>
          <w:p w14:paraId="339CC93A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Completely defined pre-specified primary and secondary outcome measures, including how and when they were assessed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0E07DE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8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-9</w:t>
            </w:r>
          </w:p>
        </w:tc>
      </w:tr>
      <w:tr w:rsidR="002D576F" w:rsidRPr="006D01CD" w14:paraId="634740EE" w14:textId="77777777" w:rsidTr="00D808B0">
        <w:tc>
          <w:tcPr>
            <w:tcW w:w="674" w:type="pct"/>
            <w:vMerge/>
          </w:tcPr>
          <w:p w14:paraId="7A384A0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5C7DE27C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6b</w:t>
            </w:r>
          </w:p>
        </w:tc>
        <w:tc>
          <w:tcPr>
            <w:tcW w:w="3571" w:type="pct"/>
          </w:tcPr>
          <w:p w14:paraId="6466A25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Any changes to trial outcomes after the trial commenced,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06F922A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37EEDEB3" w14:textId="77777777" w:rsidTr="00D808B0">
        <w:tc>
          <w:tcPr>
            <w:tcW w:w="674" w:type="pct"/>
            <w:vMerge w:val="restart"/>
          </w:tcPr>
          <w:p w14:paraId="3F92C4FA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232" w:type="pct"/>
          </w:tcPr>
          <w:p w14:paraId="7C9B6E7A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7a</w:t>
            </w:r>
          </w:p>
        </w:tc>
        <w:tc>
          <w:tcPr>
            <w:tcW w:w="3571" w:type="pct"/>
          </w:tcPr>
          <w:p w14:paraId="71EA3F5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How sample size was determined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28D0B14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9</w:t>
            </w:r>
          </w:p>
        </w:tc>
      </w:tr>
      <w:tr w:rsidR="002D576F" w:rsidRPr="006D01CD" w14:paraId="2CAED9C5" w14:textId="77777777" w:rsidTr="00D808B0">
        <w:tc>
          <w:tcPr>
            <w:tcW w:w="674" w:type="pct"/>
            <w:vMerge/>
          </w:tcPr>
          <w:p w14:paraId="61E24A1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41418F74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7b</w:t>
            </w:r>
          </w:p>
        </w:tc>
        <w:tc>
          <w:tcPr>
            <w:tcW w:w="3571" w:type="pct"/>
          </w:tcPr>
          <w:p w14:paraId="0B291DF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When applicable, explanation of any interim analyses and stopping guidelines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36FA23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1B6A2774" w14:textId="77777777" w:rsidTr="00D808B0">
        <w:tc>
          <w:tcPr>
            <w:tcW w:w="674" w:type="pct"/>
          </w:tcPr>
          <w:p w14:paraId="4AE5207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Randomisation</w:t>
            </w:r>
            <w:proofErr w:type="spell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2" w:type="pct"/>
          </w:tcPr>
          <w:p w14:paraId="531BADDA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1" w:type="pct"/>
          </w:tcPr>
          <w:p w14:paraId="67E9739D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02052BB3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576F" w:rsidRPr="006D01CD" w14:paraId="3FC3431E" w14:textId="77777777" w:rsidTr="00D808B0">
        <w:tc>
          <w:tcPr>
            <w:tcW w:w="674" w:type="pct"/>
            <w:vMerge w:val="restart"/>
          </w:tcPr>
          <w:p w14:paraId="5278542D" w14:textId="77777777" w:rsidR="002D576F" w:rsidRPr="006D01CD" w:rsidRDefault="002D576F" w:rsidP="00D808B0">
            <w:pPr>
              <w:ind w:left="540" w:hanging="5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cs="Arial"/>
                <w:color w:val="000000"/>
                <w:sz w:val="22"/>
                <w:szCs w:val="22"/>
              </w:rPr>
              <w:lastRenderedPageBreak/>
              <w:t> 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Sequence generation</w:t>
            </w:r>
          </w:p>
        </w:tc>
        <w:tc>
          <w:tcPr>
            <w:tcW w:w="232" w:type="pct"/>
          </w:tcPr>
          <w:p w14:paraId="6D421451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8a</w:t>
            </w:r>
          </w:p>
        </w:tc>
        <w:tc>
          <w:tcPr>
            <w:tcW w:w="3571" w:type="pct"/>
          </w:tcPr>
          <w:p w14:paraId="1B125CB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Method used to generate the random allocation sequence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A7AB01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9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</w:p>
        </w:tc>
      </w:tr>
      <w:tr w:rsidR="002D576F" w:rsidRPr="006D01CD" w14:paraId="06117E00" w14:textId="77777777" w:rsidTr="00D808B0">
        <w:tc>
          <w:tcPr>
            <w:tcW w:w="674" w:type="pct"/>
            <w:vMerge/>
          </w:tcPr>
          <w:p w14:paraId="40F2B60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3A3E2C78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8b</w:t>
            </w:r>
          </w:p>
        </w:tc>
        <w:tc>
          <w:tcPr>
            <w:tcW w:w="3571" w:type="pct"/>
          </w:tcPr>
          <w:p w14:paraId="7E3CD015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Type of </w:t>
            </w: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randomisation</w:t>
            </w:r>
            <w:proofErr w:type="spell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; details of any restriction (such as blocking and block size)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E07A352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9,10</w:t>
            </w:r>
          </w:p>
        </w:tc>
      </w:tr>
      <w:tr w:rsidR="002D576F" w:rsidRPr="006D01CD" w14:paraId="37982B23" w14:textId="77777777" w:rsidTr="00D808B0">
        <w:tc>
          <w:tcPr>
            <w:tcW w:w="674" w:type="pct"/>
          </w:tcPr>
          <w:p w14:paraId="681B6731" w14:textId="77777777" w:rsidR="002D576F" w:rsidRPr="006D01CD" w:rsidRDefault="002D576F" w:rsidP="00D808B0">
            <w:pPr>
              <w:ind w:left="540" w:hanging="5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cs="Arial"/>
                <w:color w:val="000000"/>
                <w:sz w:val="22"/>
                <w:szCs w:val="22"/>
              </w:rPr>
              <w:t> 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Allocation concealment mechanism</w:t>
            </w:r>
          </w:p>
        </w:tc>
        <w:tc>
          <w:tcPr>
            <w:tcW w:w="232" w:type="pct"/>
          </w:tcPr>
          <w:p w14:paraId="7E52AE8B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71" w:type="pct"/>
          </w:tcPr>
          <w:p w14:paraId="44FF125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86F799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9.10</w:t>
            </w:r>
          </w:p>
        </w:tc>
      </w:tr>
      <w:tr w:rsidR="002D576F" w:rsidRPr="006D01CD" w14:paraId="1EFCF167" w14:textId="77777777" w:rsidTr="00D808B0">
        <w:tc>
          <w:tcPr>
            <w:tcW w:w="674" w:type="pct"/>
          </w:tcPr>
          <w:p w14:paraId="63BBA7AB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cs="Arial"/>
                <w:color w:val="000000"/>
                <w:sz w:val="22"/>
                <w:szCs w:val="22"/>
              </w:rPr>
              <w:t> 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Implementation</w:t>
            </w:r>
          </w:p>
        </w:tc>
        <w:tc>
          <w:tcPr>
            <w:tcW w:w="232" w:type="pct"/>
          </w:tcPr>
          <w:p w14:paraId="311C2FAD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71" w:type="pct"/>
          </w:tcPr>
          <w:p w14:paraId="215DD08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7165664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D576F" w:rsidRPr="006D01CD" w14:paraId="4F57F039" w14:textId="77777777" w:rsidTr="00D808B0">
        <w:tc>
          <w:tcPr>
            <w:tcW w:w="674" w:type="pct"/>
            <w:vMerge w:val="restart"/>
          </w:tcPr>
          <w:p w14:paraId="68C5C34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Blinding</w:t>
            </w:r>
          </w:p>
        </w:tc>
        <w:tc>
          <w:tcPr>
            <w:tcW w:w="232" w:type="pct"/>
          </w:tcPr>
          <w:p w14:paraId="05E2345F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3571" w:type="pct"/>
          </w:tcPr>
          <w:p w14:paraId="51FFDA5B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F68B79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D576F" w:rsidRPr="006D01CD" w14:paraId="760C0E9F" w14:textId="77777777" w:rsidTr="00D808B0">
        <w:tc>
          <w:tcPr>
            <w:tcW w:w="674" w:type="pct"/>
            <w:vMerge/>
          </w:tcPr>
          <w:p w14:paraId="7BA7A8C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6A02AD9C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3571" w:type="pct"/>
          </w:tcPr>
          <w:p w14:paraId="03CB394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If relevant, description of the similarity of interventions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6611915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58006523" w14:textId="77777777" w:rsidTr="00D808B0">
        <w:tc>
          <w:tcPr>
            <w:tcW w:w="674" w:type="pct"/>
            <w:vMerge w:val="restart"/>
          </w:tcPr>
          <w:p w14:paraId="4799DB5A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Statistical methods</w:t>
            </w:r>
          </w:p>
        </w:tc>
        <w:tc>
          <w:tcPr>
            <w:tcW w:w="232" w:type="pct"/>
          </w:tcPr>
          <w:p w14:paraId="7480F39E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12a</w:t>
            </w:r>
          </w:p>
        </w:tc>
        <w:tc>
          <w:tcPr>
            <w:tcW w:w="3571" w:type="pct"/>
          </w:tcPr>
          <w:p w14:paraId="120EF222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Statistical methods used to compare groups for primary and secondary outcomes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26BAE0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D576F" w:rsidRPr="006D01CD" w14:paraId="32C9F9E3" w14:textId="77777777" w:rsidTr="00D808B0">
        <w:tc>
          <w:tcPr>
            <w:tcW w:w="674" w:type="pct"/>
            <w:vMerge/>
          </w:tcPr>
          <w:p w14:paraId="2234CFB3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5F10D3A7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12b</w:t>
            </w:r>
          </w:p>
        </w:tc>
        <w:tc>
          <w:tcPr>
            <w:tcW w:w="3571" w:type="pct"/>
          </w:tcPr>
          <w:p w14:paraId="23948E6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Methods for additional analyses, such as subgroup analyses and adjusted analyses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527CC0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3229A3C8" w14:textId="77777777" w:rsidTr="00D808B0">
        <w:tc>
          <w:tcPr>
            <w:tcW w:w="5000" w:type="pct"/>
            <w:gridSpan w:val="4"/>
          </w:tcPr>
          <w:p w14:paraId="098443CC" w14:textId="77777777" w:rsidR="002D576F" w:rsidRPr="006D01CD" w:rsidRDefault="002D576F" w:rsidP="00D808B0">
            <w:pPr>
              <w:pStyle w:val="TableSubHead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Results</w:t>
            </w:r>
          </w:p>
        </w:tc>
      </w:tr>
      <w:tr w:rsidR="002D576F" w:rsidRPr="006D01CD" w14:paraId="0A9FA331" w14:textId="77777777" w:rsidTr="00D808B0">
        <w:tc>
          <w:tcPr>
            <w:tcW w:w="674" w:type="pct"/>
            <w:vMerge w:val="restart"/>
          </w:tcPr>
          <w:p w14:paraId="027CEBC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Participant flow (a diagram is strongly recommended)</w:t>
            </w:r>
          </w:p>
        </w:tc>
        <w:tc>
          <w:tcPr>
            <w:tcW w:w="232" w:type="pct"/>
          </w:tcPr>
          <w:p w14:paraId="0D6CF228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13a</w:t>
            </w:r>
          </w:p>
        </w:tc>
        <w:tc>
          <w:tcPr>
            <w:tcW w:w="3571" w:type="pct"/>
          </w:tcPr>
          <w:p w14:paraId="27928E00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C5E599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D576F" w:rsidRPr="006D01CD" w14:paraId="6F8AB65E" w14:textId="77777777" w:rsidTr="00D808B0">
        <w:tc>
          <w:tcPr>
            <w:tcW w:w="674" w:type="pct"/>
            <w:vMerge/>
          </w:tcPr>
          <w:p w14:paraId="29443E2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3A115694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13b</w:t>
            </w:r>
          </w:p>
        </w:tc>
        <w:tc>
          <w:tcPr>
            <w:tcW w:w="3571" w:type="pct"/>
          </w:tcPr>
          <w:p w14:paraId="463341A2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For each group, </w:t>
            </w:r>
            <w:proofErr w:type="gram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losses</w:t>
            </w:r>
            <w:proofErr w:type="gram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exclusions after </w:t>
            </w: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randomisation</w:t>
            </w:r>
            <w:proofErr w:type="spell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D01CD" w:rsidDel="00646D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together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769C3D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D576F" w:rsidRPr="006D01CD" w14:paraId="082D3B67" w14:textId="77777777" w:rsidTr="00D808B0">
        <w:tc>
          <w:tcPr>
            <w:tcW w:w="674" w:type="pct"/>
            <w:vMerge w:val="restart"/>
          </w:tcPr>
          <w:p w14:paraId="378314E2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Recruitment</w:t>
            </w:r>
          </w:p>
        </w:tc>
        <w:tc>
          <w:tcPr>
            <w:tcW w:w="232" w:type="pct"/>
          </w:tcPr>
          <w:p w14:paraId="3AC4E8C2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14a</w:t>
            </w:r>
          </w:p>
        </w:tc>
        <w:tc>
          <w:tcPr>
            <w:tcW w:w="3571" w:type="pct"/>
          </w:tcPr>
          <w:p w14:paraId="2F223F55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Dates defining the periods of recruitment and follow-up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FE4661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D576F" w:rsidRPr="006D01CD" w14:paraId="0166A29F" w14:textId="77777777" w:rsidTr="00D808B0">
        <w:tc>
          <w:tcPr>
            <w:tcW w:w="674" w:type="pct"/>
            <w:vMerge/>
          </w:tcPr>
          <w:p w14:paraId="4A4C96FD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77494711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14b</w:t>
            </w:r>
          </w:p>
        </w:tc>
        <w:tc>
          <w:tcPr>
            <w:tcW w:w="3571" w:type="pct"/>
          </w:tcPr>
          <w:p w14:paraId="51384B3D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Why the trial ended or was stopped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7AB4AEF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0344E340" w14:textId="77777777" w:rsidTr="00D808B0">
        <w:tc>
          <w:tcPr>
            <w:tcW w:w="674" w:type="pct"/>
          </w:tcPr>
          <w:p w14:paraId="5979618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Baseline data</w:t>
            </w:r>
          </w:p>
        </w:tc>
        <w:tc>
          <w:tcPr>
            <w:tcW w:w="232" w:type="pct"/>
          </w:tcPr>
          <w:p w14:paraId="209FB251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71" w:type="pct"/>
          </w:tcPr>
          <w:p w14:paraId="2988A1C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 table showing baseline demographic and clinical characteristics for each group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9B3D6D0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2D576F" w:rsidRPr="006D01CD" w14:paraId="3CF3C1CE" w14:textId="77777777" w:rsidTr="00D808B0">
        <w:tc>
          <w:tcPr>
            <w:tcW w:w="674" w:type="pct"/>
          </w:tcPr>
          <w:p w14:paraId="04CEC12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Numbers analysed</w:t>
            </w:r>
          </w:p>
        </w:tc>
        <w:tc>
          <w:tcPr>
            <w:tcW w:w="232" w:type="pct"/>
          </w:tcPr>
          <w:p w14:paraId="0AD3CF48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71" w:type="pct"/>
          </w:tcPr>
          <w:p w14:paraId="7AC3C1C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2EDEEED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D576F" w:rsidRPr="006D01CD" w14:paraId="557694B9" w14:textId="77777777" w:rsidTr="00D808B0">
        <w:tc>
          <w:tcPr>
            <w:tcW w:w="674" w:type="pct"/>
            <w:vMerge w:val="restart"/>
          </w:tcPr>
          <w:p w14:paraId="6E5ECF27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Outcomes and estimation</w:t>
            </w:r>
          </w:p>
        </w:tc>
        <w:tc>
          <w:tcPr>
            <w:tcW w:w="232" w:type="pct"/>
          </w:tcPr>
          <w:p w14:paraId="463E0AC5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17a</w:t>
            </w:r>
          </w:p>
        </w:tc>
        <w:tc>
          <w:tcPr>
            <w:tcW w:w="3571" w:type="pct"/>
          </w:tcPr>
          <w:p w14:paraId="55300E4B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FA12E3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1-13</w:t>
            </w:r>
          </w:p>
        </w:tc>
      </w:tr>
      <w:tr w:rsidR="002D576F" w:rsidRPr="006D01CD" w14:paraId="71D791C8" w14:textId="77777777" w:rsidTr="00D808B0">
        <w:tc>
          <w:tcPr>
            <w:tcW w:w="674" w:type="pct"/>
            <w:vMerge/>
          </w:tcPr>
          <w:p w14:paraId="41346582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</w:tcPr>
          <w:p w14:paraId="12270013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17b</w:t>
            </w:r>
          </w:p>
        </w:tc>
        <w:tc>
          <w:tcPr>
            <w:tcW w:w="3571" w:type="pct"/>
          </w:tcPr>
          <w:p w14:paraId="7D3A963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 binary outcomes, presentation of both absolute and relative effect sizes is recommended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BA0C5F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1-13</w:t>
            </w:r>
          </w:p>
        </w:tc>
      </w:tr>
      <w:tr w:rsidR="002D576F" w:rsidRPr="006D01CD" w14:paraId="0A41CA17" w14:textId="77777777" w:rsidTr="00D808B0">
        <w:tc>
          <w:tcPr>
            <w:tcW w:w="674" w:type="pct"/>
          </w:tcPr>
          <w:p w14:paraId="7600ABED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Ancillary analyses</w:t>
            </w:r>
          </w:p>
        </w:tc>
        <w:tc>
          <w:tcPr>
            <w:tcW w:w="232" w:type="pct"/>
          </w:tcPr>
          <w:p w14:paraId="12D0901F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1" w:type="pct"/>
          </w:tcPr>
          <w:p w14:paraId="6635B3D3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540993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N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2D576F" w:rsidRPr="006D01CD" w14:paraId="53F9509A" w14:textId="77777777" w:rsidTr="00D808B0">
        <w:tc>
          <w:tcPr>
            <w:tcW w:w="674" w:type="pct"/>
          </w:tcPr>
          <w:p w14:paraId="18F28D4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Harms</w:t>
            </w:r>
          </w:p>
        </w:tc>
        <w:tc>
          <w:tcPr>
            <w:tcW w:w="232" w:type="pct"/>
          </w:tcPr>
          <w:p w14:paraId="2C239E9D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1" w:type="pct"/>
          </w:tcPr>
          <w:p w14:paraId="6D88A62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All important</w:t>
            </w:r>
            <w:proofErr w:type="spell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 harms or unintended effects in each group </w:t>
            </w:r>
            <w:r w:rsidRPr="006D01CD">
              <w:rPr>
                <w:rFonts w:ascii="Arial" w:hAnsi="Arial" w:cs="Arial"/>
                <w:color w:val="000000"/>
                <w:sz w:val="16"/>
                <w:szCs w:val="16"/>
              </w:rPr>
              <w:t>(for specific guidance see CONSORT for harms)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E5A2990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D576F" w:rsidRPr="006D01CD" w14:paraId="7EB99135" w14:textId="77777777" w:rsidTr="00D808B0">
        <w:tc>
          <w:tcPr>
            <w:tcW w:w="5000" w:type="pct"/>
            <w:gridSpan w:val="4"/>
          </w:tcPr>
          <w:p w14:paraId="1E96153D" w14:textId="77777777" w:rsidR="002D576F" w:rsidRPr="006D01CD" w:rsidRDefault="002D576F" w:rsidP="00D808B0">
            <w:pPr>
              <w:pStyle w:val="TableSubHead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Discussion</w:t>
            </w:r>
          </w:p>
        </w:tc>
      </w:tr>
      <w:tr w:rsidR="002D576F" w:rsidRPr="006D01CD" w14:paraId="0F10B1A1" w14:textId="77777777" w:rsidTr="00D808B0">
        <w:tc>
          <w:tcPr>
            <w:tcW w:w="674" w:type="pct"/>
          </w:tcPr>
          <w:p w14:paraId="3004AC7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Limitations</w:t>
            </w:r>
          </w:p>
        </w:tc>
        <w:tc>
          <w:tcPr>
            <w:tcW w:w="232" w:type="pct"/>
          </w:tcPr>
          <w:p w14:paraId="3E594824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1" w:type="pct"/>
          </w:tcPr>
          <w:p w14:paraId="02317109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Trial limitations, addressing sources of potential bias, imprecision, and, if relevant, multiplicity of analyses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DCA2596" w14:textId="741AB158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="005E468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2D576F" w:rsidRPr="006D01CD" w14:paraId="67669A95" w14:textId="77777777" w:rsidTr="00D808B0">
        <w:tc>
          <w:tcPr>
            <w:tcW w:w="674" w:type="pct"/>
          </w:tcPr>
          <w:p w14:paraId="0E7B3892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Generalisability</w:t>
            </w:r>
            <w:proofErr w:type="spellEnd"/>
          </w:p>
        </w:tc>
        <w:tc>
          <w:tcPr>
            <w:tcW w:w="232" w:type="pct"/>
          </w:tcPr>
          <w:p w14:paraId="2835ECAB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1" w:type="pct"/>
          </w:tcPr>
          <w:p w14:paraId="37C5155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Generalisability</w:t>
            </w:r>
            <w:proofErr w:type="spell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 (external validity, applicability) of the trial findings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ED1884C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3,14</w:t>
            </w:r>
          </w:p>
        </w:tc>
      </w:tr>
      <w:tr w:rsidR="002D576F" w:rsidRPr="006D01CD" w14:paraId="1E21AF30" w14:textId="77777777" w:rsidTr="00D808B0">
        <w:tc>
          <w:tcPr>
            <w:tcW w:w="674" w:type="pct"/>
          </w:tcPr>
          <w:p w14:paraId="66453133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Interpretation</w:t>
            </w:r>
          </w:p>
        </w:tc>
        <w:tc>
          <w:tcPr>
            <w:tcW w:w="232" w:type="pct"/>
          </w:tcPr>
          <w:p w14:paraId="077D6106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71" w:type="pct"/>
          </w:tcPr>
          <w:p w14:paraId="6FFFE171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Interpretation consistent with results, balancing </w:t>
            </w:r>
            <w:proofErr w:type="gramStart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benefits</w:t>
            </w:r>
            <w:proofErr w:type="gramEnd"/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harms, and considering other relevant evidence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678AA15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3-16</w:t>
            </w:r>
          </w:p>
        </w:tc>
      </w:tr>
      <w:tr w:rsidR="002D576F" w:rsidRPr="006D01CD" w14:paraId="3D275178" w14:textId="77777777" w:rsidTr="00D808B0">
        <w:tc>
          <w:tcPr>
            <w:tcW w:w="4477" w:type="pct"/>
            <w:gridSpan w:val="3"/>
          </w:tcPr>
          <w:p w14:paraId="0D4A89D3" w14:textId="77777777" w:rsidR="002D576F" w:rsidRPr="006D01CD" w:rsidRDefault="002D576F" w:rsidP="00D808B0">
            <w:pPr>
              <w:pStyle w:val="TableSubHead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7F961EC4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576F" w:rsidRPr="006D01CD" w14:paraId="6EAFC139" w14:textId="77777777" w:rsidTr="00D808B0">
        <w:tc>
          <w:tcPr>
            <w:tcW w:w="674" w:type="pct"/>
          </w:tcPr>
          <w:p w14:paraId="286D43A2" w14:textId="77777777" w:rsidR="002D576F" w:rsidRPr="006D01CD" w:rsidRDefault="002D576F" w:rsidP="00D808B0">
            <w:pPr>
              <w:rPr>
                <w:rFonts w:ascii="Arial" w:hAnsi="Arial" w:cs="Arial"/>
                <w:i/>
                <w:caps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Registration</w:t>
            </w:r>
          </w:p>
        </w:tc>
        <w:tc>
          <w:tcPr>
            <w:tcW w:w="232" w:type="pct"/>
          </w:tcPr>
          <w:p w14:paraId="02C86BEE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1" w:type="pct"/>
          </w:tcPr>
          <w:p w14:paraId="5DE14746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Registration number and name of trial registry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6784304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4</w:t>
            </w:r>
          </w:p>
        </w:tc>
      </w:tr>
      <w:tr w:rsidR="002D576F" w:rsidRPr="006D01CD" w14:paraId="439A00F6" w14:textId="77777777" w:rsidTr="00D808B0">
        <w:tc>
          <w:tcPr>
            <w:tcW w:w="674" w:type="pct"/>
          </w:tcPr>
          <w:p w14:paraId="6794A090" w14:textId="77777777" w:rsidR="002D576F" w:rsidRPr="006D01CD" w:rsidRDefault="002D576F" w:rsidP="00D808B0">
            <w:pPr>
              <w:rPr>
                <w:rFonts w:ascii="Arial" w:hAnsi="Arial" w:cs="Arial"/>
                <w:i/>
                <w:caps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32" w:type="pct"/>
          </w:tcPr>
          <w:p w14:paraId="4BE0B411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71" w:type="pct"/>
          </w:tcPr>
          <w:p w14:paraId="0668BE68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Where the full trial protocol can be accessed, if available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B5D412B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2D576F" w:rsidRPr="006D01CD" w14:paraId="77A3F763" w14:textId="77777777" w:rsidTr="00D808B0">
        <w:trPr>
          <w:trHeight w:val="157"/>
        </w:trPr>
        <w:tc>
          <w:tcPr>
            <w:tcW w:w="674" w:type="pct"/>
            <w:tcBorders>
              <w:bottom w:val="single" w:sz="12" w:space="0" w:color="auto"/>
            </w:tcBorders>
          </w:tcPr>
          <w:p w14:paraId="0623BE67" w14:textId="77777777" w:rsidR="002D576F" w:rsidRPr="006D01CD" w:rsidRDefault="002D576F" w:rsidP="00D808B0">
            <w:pPr>
              <w:rPr>
                <w:rFonts w:ascii="Arial" w:hAnsi="Arial" w:cs="Arial"/>
                <w:i/>
                <w:caps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Funding</w:t>
            </w:r>
          </w:p>
        </w:tc>
        <w:tc>
          <w:tcPr>
            <w:tcW w:w="232" w:type="pct"/>
            <w:tcBorders>
              <w:bottom w:val="single" w:sz="12" w:space="0" w:color="auto"/>
            </w:tcBorders>
          </w:tcPr>
          <w:p w14:paraId="244C3183" w14:textId="77777777" w:rsidR="002D576F" w:rsidRPr="006D01CD" w:rsidRDefault="002D576F" w:rsidP="00D808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71" w:type="pct"/>
            <w:tcBorders>
              <w:bottom w:val="single" w:sz="12" w:space="0" w:color="auto"/>
            </w:tcBorders>
          </w:tcPr>
          <w:p w14:paraId="1A143BFE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 xml:space="preserve">Sources of funding </w:t>
            </w:r>
            <w:r w:rsidRPr="006D01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and other support (such as supply of drugs), role of funders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12" w:space="0" w:color="auto"/>
            </w:tcBorders>
          </w:tcPr>
          <w:p w14:paraId="154E4B1B" w14:textId="77777777" w:rsidR="002D576F" w:rsidRPr="006D01CD" w:rsidRDefault="002D576F" w:rsidP="00D808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1C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6D01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</w:tbl>
    <w:p w14:paraId="01D26627" w14:textId="77777777" w:rsidR="00657BFF" w:rsidRDefault="00657BFF">
      <w:pPr>
        <w:rPr>
          <w:rFonts w:ascii="Arial" w:hAnsi="Arial" w:cs="Arial"/>
          <w:b/>
          <w:bCs/>
          <w:sz w:val="22"/>
          <w:szCs w:val="22"/>
        </w:rPr>
      </w:pPr>
    </w:p>
    <w:p w14:paraId="7E9A55BD" w14:textId="5C068969" w:rsidR="00657BFF" w:rsidRPr="00657BFF" w:rsidRDefault="00657BFF">
      <w:pPr>
        <w:rPr>
          <w:rFonts w:ascii="Arial" w:hAnsi="Arial" w:cs="Arial"/>
          <w:sz w:val="22"/>
          <w:szCs w:val="22"/>
        </w:rPr>
      </w:pPr>
      <w:r w:rsidRPr="00657BFF">
        <w:rPr>
          <w:rFonts w:ascii="Arial" w:hAnsi="Arial" w:cs="Arial"/>
          <w:b/>
          <w:bCs/>
          <w:sz w:val="22"/>
          <w:szCs w:val="22"/>
        </w:rPr>
        <w:t>Notes:</w:t>
      </w:r>
      <w:r w:rsidRPr="00657BFF">
        <w:rPr>
          <w:rFonts w:ascii="Arial" w:hAnsi="Arial" w:cs="Arial"/>
          <w:sz w:val="22"/>
          <w:szCs w:val="22"/>
        </w:rPr>
        <w:t xml:space="preserve"> </w:t>
      </w:r>
      <w:r w:rsidRPr="00657BFF">
        <w:rPr>
          <w:rFonts w:ascii="Arial" w:hAnsi="Arial" w:cs="Arial"/>
          <w:sz w:val="22"/>
          <w:szCs w:val="22"/>
        </w:rPr>
        <w:t xml:space="preserve">Adapted from: Schulz KF, Altman DG, Moher D, CONSORT Group. CONSORT 2010 Statement: Updated Guidelines for Reporting Parallel Group </w:t>
      </w:r>
      <w:proofErr w:type="spellStart"/>
      <w:r w:rsidRPr="00657BFF">
        <w:rPr>
          <w:rFonts w:ascii="Arial" w:hAnsi="Arial" w:cs="Arial"/>
          <w:sz w:val="22"/>
          <w:szCs w:val="22"/>
        </w:rPr>
        <w:t>Randomised</w:t>
      </w:r>
      <w:proofErr w:type="spellEnd"/>
      <w:r w:rsidRPr="00657BFF">
        <w:rPr>
          <w:rFonts w:ascii="Arial" w:hAnsi="Arial" w:cs="Arial"/>
          <w:sz w:val="22"/>
          <w:szCs w:val="22"/>
        </w:rPr>
        <w:t xml:space="preserve"> Trials. </w:t>
      </w:r>
      <w:proofErr w:type="spellStart"/>
      <w:r w:rsidRPr="00657BFF">
        <w:rPr>
          <w:rFonts w:ascii="Arial" w:hAnsi="Arial" w:cs="Arial"/>
          <w:sz w:val="22"/>
          <w:szCs w:val="22"/>
        </w:rPr>
        <w:t>PLoS</w:t>
      </w:r>
      <w:proofErr w:type="spellEnd"/>
      <w:r w:rsidRPr="00657BFF">
        <w:rPr>
          <w:rFonts w:ascii="Arial" w:hAnsi="Arial" w:cs="Arial"/>
          <w:sz w:val="22"/>
          <w:szCs w:val="22"/>
        </w:rPr>
        <w:t xml:space="preserve"> Med. 2010;7(3</w:t>
      </w:r>
      <w:proofErr w:type="gramStart"/>
      <w:r w:rsidRPr="00657BFF">
        <w:rPr>
          <w:rFonts w:ascii="Arial" w:hAnsi="Arial" w:cs="Arial"/>
          <w:sz w:val="22"/>
          <w:szCs w:val="22"/>
        </w:rPr>
        <w:t>):e</w:t>
      </w:r>
      <w:proofErr w:type="gramEnd"/>
      <w:r w:rsidRPr="00657BFF">
        <w:rPr>
          <w:rFonts w:ascii="Arial" w:hAnsi="Arial" w:cs="Arial"/>
          <w:sz w:val="22"/>
          <w:szCs w:val="22"/>
        </w:rPr>
        <w:t>1000251.</w:t>
      </w:r>
      <w:r w:rsidRPr="00657BFF">
        <w:rPr>
          <w:rFonts w:ascii="Arial" w:hAnsi="Arial" w:cs="Arial"/>
          <w:sz w:val="22"/>
          <w:szCs w:val="22"/>
          <w:vertAlign w:val="superscript"/>
        </w:rPr>
        <w:t>1</w:t>
      </w:r>
      <w:r w:rsidRPr="00657BFF">
        <w:rPr>
          <w:rFonts w:ascii="Arial" w:hAnsi="Arial" w:cs="Arial"/>
          <w:sz w:val="22"/>
          <w:szCs w:val="22"/>
        </w:rPr>
        <w:t xml:space="preserve"> Copyright: © 2010 Schulz et al. Creative Commons Attribution License (https://creativecommons.org/licenses/by/4.0/legalcode). </w:t>
      </w:r>
      <w:hyperlink r:id="rId5" w:history="1">
        <w:r w:rsidRPr="00657BFF">
          <w:rPr>
            <w:rStyle w:val="Hyperlink"/>
            <w:rFonts w:ascii="Arial" w:hAnsi="Arial" w:cs="Arial"/>
            <w:sz w:val="22"/>
            <w:szCs w:val="22"/>
          </w:rPr>
          <w:t>https://journals.plos.org/plosmedicine/article?id=10.1371/journal.pmed.1000251</w:t>
        </w:r>
      </w:hyperlink>
      <w:r w:rsidRPr="00657BFF">
        <w:rPr>
          <w:rFonts w:ascii="Arial" w:hAnsi="Arial" w:cs="Arial"/>
          <w:sz w:val="22"/>
          <w:szCs w:val="22"/>
        </w:rPr>
        <w:t>.</w:t>
      </w:r>
    </w:p>
    <w:p w14:paraId="31107E4A" w14:textId="2C8624A2" w:rsidR="00657BFF" w:rsidRPr="00657BFF" w:rsidRDefault="00657BFF">
      <w:pPr>
        <w:rPr>
          <w:rFonts w:ascii="Arial" w:hAnsi="Arial" w:cs="Arial"/>
          <w:sz w:val="22"/>
          <w:szCs w:val="22"/>
        </w:rPr>
      </w:pPr>
    </w:p>
    <w:p w14:paraId="0E29AA73" w14:textId="77777777" w:rsidR="00657BFF" w:rsidRDefault="00657BFF">
      <w:pPr>
        <w:rPr>
          <w:rFonts w:ascii="Arial" w:hAnsi="Arial" w:cs="Arial"/>
          <w:b/>
          <w:bCs/>
          <w:sz w:val="22"/>
          <w:szCs w:val="22"/>
        </w:rPr>
      </w:pPr>
    </w:p>
    <w:p w14:paraId="31381CF1" w14:textId="7FA593F2" w:rsidR="00657BFF" w:rsidRPr="00657BFF" w:rsidRDefault="00657BFF">
      <w:pPr>
        <w:rPr>
          <w:rFonts w:ascii="Arial" w:hAnsi="Arial" w:cs="Arial"/>
          <w:b/>
          <w:bCs/>
          <w:sz w:val="22"/>
          <w:szCs w:val="22"/>
        </w:rPr>
      </w:pPr>
      <w:r w:rsidRPr="00657BFF">
        <w:rPr>
          <w:rFonts w:ascii="Arial" w:hAnsi="Arial" w:cs="Arial"/>
          <w:b/>
          <w:bCs/>
          <w:sz w:val="22"/>
          <w:szCs w:val="22"/>
        </w:rPr>
        <w:t>Reference</w:t>
      </w:r>
    </w:p>
    <w:p w14:paraId="4C7A6624" w14:textId="0EAD4667" w:rsidR="00657BFF" w:rsidRPr="00657BFF" w:rsidRDefault="00657BFF">
      <w:pPr>
        <w:rPr>
          <w:rFonts w:ascii="Arial" w:hAnsi="Arial" w:cs="Arial"/>
          <w:sz w:val="22"/>
          <w:szCs w:val="22"/>
        </w:rPr>
      </w:pPr>
    </w:p>
    <w:p w14:paraId="2872904C" w14:textId="2FF97674" w:rsidR="00657BFF" w:rsidRPr="00657BFF" w:rsidRDefault="00657BFF">
      <w:pPr>
        <w:rPr>
          <w:rFonts w:ascii="Arial" w:hAnsi="Arial" w:cs="Arial"/>
          <w:sz w:val="22"/>
          <w:szCs w:val="22"/>
        </w:rPr>
      </w:pPr>
      <w:r w:rsidRPr="00657BFF">
        <w:rPr>
          <w:rFonts w:ascii="Arial" w:hAnsi="Arial" w:cs="Arial"/>
          <w:sz w:val="22"/>
          <w:szCs w:val="22"/>
        </w:rPr>
        <w:t xml:space="preserve">Schulz KF, Altman DG, Moher D, CONSORT Group. CONSORT 2010 Statement: Updated Guidelines for Reporting Parallel Group </w:t>
      </w:r>
      <w:proofErr w:type="spellStart"/>
      <w:r w:rsidRPr="00657BFF">
        <w:rPr>
          <w:rFonts w:ascii="Arial" w:hAnsi="Arial" w:cs="Arial"/>
          <w:sz w:val="22"/>
          <w:szCs w:val="22"/>
        </w:rPr>
        <w:t>Randomised</w:t>
      </w:r>
      <w:proofErr w:type="spellEnd"/>
      <w:r w:rsidRPr="00657BFF">
        <w:rPr>
          <w:rFonts w:ascii="Arial" w:hAnsi="Arial" w:cs="Arial"/>
          <w:sz w:val="22"/>
          <w:szCs w:val="22"/>
        </w:rPr>
        <w:t xml:space="preserve"> Trials. </w:t>
      </w:r>
      <w:proofErr w:type="spellStart"/>
      <w:r w:rsidRPr="00657BFF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Pr="00657BFF">
        <w:rPr>
          <w:rFonts w:ascii="Arial" w:hAnsi="Arial" w:cs="Arial"/>
          <w:i/>
          <w:iCs/>
          <w:sz w:val="22"/>
          <w:szCs w:val="22"/>
        </w:rPr>
        <w:t xml:space="preserve"> Med</w:t>
      </w:r>
      <w:r w:rsidRPr="00657BFF">
        <w:rPr>
          <w:rFonts w:ascii="Arial" w:hAnsi="Arial" w:cs="Arial"/>
          <w:sz w:val="22"/>
          <w:szCs w:val="22"/>
        </w:rPr>
        <w:t>. 2010;7(3</w:t>
      </w:r>
      <w:proofErr w:type="gramStart"/>
      <w:r w:rsidRPr="00657BFF">
        <w:rPr>
          <w:rFonts w:ascii="Arial" w:hAnsi="Arial" w:cs="Arial"/>
          <w:sz w:val="22"/>
          <w:szCs w:val="22"/>
        </w:rPr>
        <w:t>):e</w:t>
      </w:r>
      <w:proofErr w:type="gramEnd"/>
      <w:r w:rsidRPr="00657BFF">
        <w:rPr>
          <w:rFonts w:ascii="Arial" w:hAnsi="Arial" w:cs="Arial"/>
          <w:sz w:val="22"/>
          <w:szCs w:val="22"/>
        </w:rPr>
        <w:t>1000251.</w:t>
      </w:r>
    </w:p>
    <w:sectPr w:rsidR="00657BFF" w:rsidRPr="0065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51182"/>
    <w:multiLevelType w:val="hybridMultilevel"/>
    <w:tmpl w:val="2D22EE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57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6F"/>
    <w:rsid w:val="0001318B"/>
    <w:rsid w:val="001211AD"/>
    <w:rsid w:val="00160008"/>
    <w:rsid w:val="0021588B"/>
    <w:rsid w:val="002D125C"/>
    <w:rsid w:val="002D576F"/>
    <w:rsid w:val="00392330"/>
    <w:rsid w:val="00402CEC"/>
    <w:rsid w:val="004678A4"/>
    <w:rsid w:val="00493411"/>
    <w:rsid w:val="004B37E3"/>
    <w:rsid w:val="0053350E"/>
    <w:rsid w:val="0054627E"/>
    <w:rsid w:val="005603D1"/>
    <w:rsid w:val="00566D1C"/>
    <w:rsid w:val="00597658"/>
    <w:rsid w:val="005E115A"/>
    <w:rsid w:val="005E468F"/>
    <w:rsid w:val="00621521"/>
    <w:rsid w:val="00657BFF"/>
    <w:rsid w:val="0094688B"/>
    <w:rsid w:val="00950BD5"/>
    <w:rsid w:val="009A0824"/>
    <w:rsid w:val="00A063DC"/>
    <w:rsid w:val="00A52EE9"/>
    <w:rsid w:val="00B12B0B"/>
    <w:rsid w:val="00B871BB"/>
    <w:rsid w:val="00C10AFB"/>
    <w:rsid w:val="00C353D7"/>
    <w:rsid w:val="00CD2BDB"/>
    <w:rsid w:val="00CE67D7"/>
    <w:rsid w:val="00D45EA7"/>
    <w:rsid w:val="00D654D5"/>
    <w:rsid w:val="00D67661"/>
    <w:rsid w:val="00DF50C1"/>
    <w:rsid w:val="00E004AB"/>
    <w:rsid w:val="00E47E6E"/>
    <w:rsid w:val="00E517BF"/>
    <w:rsid w:val="00E634CD"/>
    <w:rsid w:val="00E758DF"/>
    <w:rsid w:val="00EC4B72"/>
    <w:rsid w:val="00E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8DC5"/>
  <w15:chartTrackingRefBased/>
  <w15:docId w15:val="{CB82240F-5061-5A4B-AB45-A42F8E7C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6F"/>
    <w:pPr>
      <w:widowControl w:val="0"/>
      <w:jc w:val="both"/>
    </w:pPr>
    <w:rPr>
      <w:rFonts w:ascii="Times New Roman" w:eastAsia="SimSu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576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6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6F"/>
    <w:rPr>
      <w:rFonts w:ascii="Times New Roman" w:eastAsia="SimSun" w:hAnsi="Times New Roman"/>
      <w:sz w:val="24"/>
    </w:rPr>
  </w:style>
  <w:style w:type="paragraph" w:customStyle="1" w:styleId="TableHeader">
    <w:name w:val="TableHeader"/>
    <w:basedOn w:val="Normal"/>
    <w:rsid w:val="002D576F"/>
    <w:pPr>
      <w:widowControl/>
      <w:spacing w:before="120"/>
      <w:jc w:val="left"/>
    </w:pPr>
    <w:rPr>
      <w:rFonts w:eastAsia="DengXian" w:cs="Times New Roman"/>
      <w:b/>
      <w:kern w:val="0"/>
      <w:szCs w:val="20"/>
      <w:lang w:val="en-GB" w:eastAsia="en-US"/>
    </w:rPr>
  </w:style>
  <w:style w:type="paragraph" w:customStyle="1" w:styleId="TableSubHead">
    <w:name w:val="TableSubHead"/>
    <w:basedOn w:val="TableHeader"/>
    <w:rsid w:val="002D576F"/>
  </w:style>
  <w:style w:type="character" w:styleId="Hyperlink">
    <w:name w:val="Hyperlink"/>
    <w:basedOn w:val="DefaultParagraphFont"/>
    <w:uiPriority w:val="99"/>
    <w:unhideWhenUsed/>
    <w:rsid w:val="00657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plos.org/plosmedicine/article?id=10.1371/journal.pmed.1000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xiaoguang</dc:creator>
  <cp:keywords/>
  <dc:description/>
  <cp:lastModifiedBy>Mel Phimester</cp:lastModifiedBy>
  <cp:revision>2</cp:revision>
  <dcterms:created xsi:type="dcterms:W3CDTF">2022-09-20T08:20:00Z</dcterms:created>
  <dcterms:modified xsi:type="dcterms:W3CDTF">2022-09-20T08:20:00Z</dcterms:modified>
</cp:coreProperties>
</file>