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312" w:afterLines="100"/>
      </w:pPr>
      <w:r>
        <w:rPr>
          <w:rFonts w:ascii="Times New Roman" w:hAnsi="Times New Roman" w:cs="Times New Roman"/>
          <w:sz w:val="24"/>
          <w:szCs w:val="24"/>
        </w:rPr>
        <w:t>Supplementary Figures</w:t>
      </w:r>
    </w:p>
    <w:p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75050" cy="2990215"/>
            <wp:effectExtent l="0" t="0" r="7620" b="6350"/>
            <wp:docPr id="1" name="图片 1" descr="Dat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ta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0" w:name="_GoBack"/>
      <w:bookmarkEnd w:id="0"/>
    </w:p>
    <w:p>
      <w:pPr>
        <w:rPr>
          <w:rFonts w:hint="default"/>
          <w:b w:val="0"/>
          <w:bCs/>
          <w:lang w:val="en-US"/>
        </w:rPr>
      </w:pPr>
      <w:r>
        <w:rPr>
          <w:rFonts w:ascii="Times New Roman" w:hAnsi="Times New Roman" w:cs="Times New Roman"/>
          <w:b/>
          <w:sz w:val="20"/>
          <w:szCs w:val="21"/>
        </w:rPr>
        <w:t xml:space="preserve">Figure </w:t>
      </w:r>
      <w:r>
        <w:rPr>
          <w:rFonts w:hint="eastAsia" w:ascii="Times New Roman" w:hAnsi="Times New Roman" w:cs="Times New Roman"/>
          <w:b/>
          <w:sz w:val="20"/>
          <w:szCs w:val="21"/>
        </w:rPr>
        <w:t>S</w:t>
      </w:r>
      <w:r>
        <w:rPr>
          <w:rFonts w:hint="eastAsia" w:ascii="Times New Roman" w:hAnsi="Times New Roman" w:cs="Times New Roman"/>
          <w:b/>
          <w:sz w:val="20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20"/>
          <w:szCs w:val="21"/>
        </w:rPr>
        <w:t xml:space="preserve"> </w:t>
      </w:r>
      <w:r>
        <w:rPr>
          <w:rFonts w:hint="eastAsia" w:ascii="Times New Roman" w:hAnsi="Times New Roman" w:cs="Times New Roman"/>
          <w:b/>
          <w:sz w:val="20"/>
          <w:szCs w:val="21"/>
          <w:lang w:val="en-US" w:eastAsia="zh-CN"/>
        </w:rPr>
        <w:t>After treated with</w:t>
      </w:r>
      <w:r>
        <w:rPr>
          <w:rFonts w:hint="eastAsia" w:ascii="Times New Roman" w:hAnsi="Times New Roman" w:cs="Times New Roman"/>
          <w:b w:val="0"/>
          <w:bCs/>
          <w:sz w:val="20"/>
          <w:szCs w:val="21"/>
          <w:lang w:val="en-US" w:eastAsia="zh-CN"/>
        </w:rPr>
        <w:t xml:space="preserve"> Rapamycin or AZD8055, the PC-3/DTX cells were treated with different concentrations of docetaxel as indicated. 24h later, the viability was measured by CCK-8 assay. Data are presented as the mean ± standard deviation of independent experiments performed in triplicate. </w:t>
      </w:r>
      <w:r>
        <w:rPr>
          <w:rFonts w:hint="eastAsia" w:ascii="Times New Roman" w:hAnsi="Times New Roman" w:cs="Times New Roman"/>
          <w:b w:val="0"/>
          <w:bCs/>
          <w:i/>
          <w:iCs/>
          <w:sz w:val="20"/>
          <w:szCs w:val="21"/>
          <w:lang w:val="en-US" w:eastAsia="zh-CN"/>
        </w:rPr>
        <w:t>*P</w:t>
      </w:r>
      <w:r>
        <w:rPr>
          <w:rFonts w:hint="eastAsia" w:ascii="Times New Roman" w:hAnsi="Times New Roman" w:cs="Times New Roman"/>
          <w:b w:val="0"/>
          <w:bCs/>
          <w:sz w:val="20"/>
          <w:szCs w:val="21"/>
          <w:lang w:val="en-US" w:eastAsia="zh-CN"/>
        </w:rPr>
        <w:t xml:space="preserve">&lt;0.05, </w:t>
      </w:r>
      <w:r>
        <w:rPr>
          <w:rFonts w:hint="eastAsia" w:ascii="Times New Roman" w:hAnsi="Times New Roman" w:cs="Times New Roman"/>
          <w:b w:val="0"/>
          <w:bCs/>
          <w:i/>
          <w:iCs/>
          <w:sz w:val="20"/>
          <w:szCs w:val="21"/>
          <w:lang w:val="en-US" w:eastAsia="zh-CN"/>
        </w:rPr>
        <w:t>**P</w:t>
      </w:r>
      <w:r>
        <w:rPr>
          <w:rFonts w:hint="eastAsia" w:ascii="Times New Roman" w:hAnsi="Times New Roman" w:cs="Times New Roman"/>
          <w:b w:val="0"/>
          <w:bCs/>
          <w:sz w:val="20"/>
          <w:szCs w:val="21"/>
          <w:lang w:val="en-US" w:eastAsia="zh-CN"/>
        </w:rPr>
        <w:t xml:space="preserve">&lt;0.01, </w:t>
      </w:r>
      <w:r>
        <w:rPr>
          <w:rFonts w:hint="eastAsia" w:ascii="Times New Roman" w:hAnsi="Times New Roman" w:cs="Times New Roman"/>
          <w:b w:val="0"/>
          <w:bCs/>
          <w:i/>
          <w:iCs/>
          <w:sz w:val="20"/>
          <w:szCs w:val="21"/>
          <w:lang w:val="en-US" w:eastAsia="zh-CN"/>
        </w:rPr>
        <w:t>***P</w:t>
      </w:r>
      <w:r>
        <w:rPr>
          <w:rFonts w:hint="eastAsia" w:ascii="Times New Roman" w:hAnsi="Times New Roman" w:cs="Times New Roman"/>
          <w:b w:val="0"/>
          <w:bCs/>
          <w:sz w:val="20"/>
          <w:szCs w:val="21"/>
          <w:lang w:val="en-US" w:eastAsia="zh-CN"/>
        </w:rPr>
        <w:t xml:space="preserve">&lt;0.001 vs. control. 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ZTg5NGZlM2Q1NWIzMTE1MWE2NjU5ZmUyNjJkMDMifQ=="/>
  </w:docVars>
  <w:rsids>
    <w:rsidRoot w:val="00E50257"/>
    <w:rsid w:val="00080C52"/>
    <w:rsid w:val="000D0660"/>
    <w:rsid w:val="000D7FED"/>
    <w:rsid w:val="000F60CF"/>
    <w:rsid w:val="001367B3"/>
    <w:rsid w:val="001F75C0"/>
    <w:rsid w:val="002155E1"/>
    <w:rsid w:val="0024754D"/>
    <w:rsid w:val="002502C1"/>
    <w:rsid w:val="003109DD"/>
    <w:rsid w:val="00386DF4"/>
    <w:rsid w:val="003A6DF9"/>
    <w:rsid w:val="003F2E64"/>
    <w:rsid w:val="00477B43"/>
    <w:rsid w:val="00486FF7"/>
    <w:rsid w:val="004A084C"/>
    <w:rsid w:val="00507919"/>
    <w:rsid w:val="00577141"/>
    <w:rsid w:val="006B4A3F"/>
    <w:rsid w:val="0071652C"/>
    <w:rsid w:val="0074686E"/>
    <w:rsid w:val="0076519C"/>
    <w:rsid w:val="007C324B"/>
    <w:rsid w:val="008C68C3"/>
    <w:rsid w:val="009A4C4B"/>
    <w:rsid w:val="009D07D8"/>
    <w:rsid w:val="00B8131E"/>
    <w:rsid w:val="00BD11DB"/>
    <w:rsid w:val="00BE0591"/>
    <w:rsid w:val="00D3433D"/>
    <w:rsid w:val="00E50257"/>
    <w:rsid w:val="00ED64E9"/>
    <w:rsid w:val="00FC5001"/>
    <w:rsid w:val="00FD0B54"/>
    <w:rsid w:val="00FD2CA9"/>
    <w:rsid w:val="0D166265"/>
    <w:rsid w:val="1448582A"/>
    <w:rsid w:val="30FD4260"/>
    <w:rsid w:val="50F9437A"/>
    <w:rsid w:val="692E7117"/>
    <w:rsid w:val="7D0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286</Characters>
  <Lines>5</Lines>
  <Paragraphs>1</Paragraphs>
  <TotalTime>1</TotalTime>
  <ScaleCrop>false</ScaleCrop>
  <LinksUpToDate>false</LinksUpToDate>
  <CharactersWithSpaces>332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2019-08-27T06:47:00Z</dcterms:created>
  <dc:creator>starlight</dc:creator>
  <cp:lastModifiedBy>huangmiemie</cp:lastModifiedBy>
  <dcterms:modified xsi:type="dcterms:W3CDTF">2022-09-09T07:18:02Z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078AC79147A4453BAFCA675158C3F607</vt:lpwstr>
  </property>
</Properties>
</file>